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23" w:type="dxa"/>
        <w:tblInd w:w="-318" w:type="dxa"/>
        <w:tblLook w:val="0000" w:firstRow="0" w:lastRow="0" w:firstColumn="0" w:lastColumn="0" w:noHBand="0" w:noVBand="0"/>
      </w:tblPr>
      <w:tblGrid>
        <w:gridCol w:w="4537"/>
        <w:gridCol w:w="1192"/>
        <w:gridCol w:w="73"/>
        <w:gridCol w:w="207"/>
        <w:gridCol w:w="4514"/>
      </w:tblGrid>
      <w:tr w:rsidR="00245A0C" w:rsidTr="00B847F1">
        <w:trPr>
          <w:trHeight w:val="359"/>
        </w:trPr>
        <w:tc>
          <w:tcPr>
            <w:tcW w:w="10523" w:type="dxa"/>
            <w:gridSpan w:val="5"/>
            <w:tcBorders>
              <w:top w:val="nil"/>
              <w:left w:val="nil"/>
              <w:bottom w:val="nil"/>
              <w:right w:val="nil"/>
            </w:tcBorders>
          </w:tcPr>
          <w:p w:rsidR="00245A0C" w:rsidRPr="00245A0C" w:rsidRDefault="00CE2419" w:rsidP="00245A0C">
            <w:pPr>
              <w:pStyle w:val="-0"/>
              <w:jc w:val="left"/>
              <w:rPr>
                <w:rFonts w:ascii="Arial" w:hAnsi="Arial" w:cs="Arial"/>
              </w:rPr>
            </w:pPr>
            <w:r>
              <w:rPr>
                <w:noProof/>
                <w:lang w:eastAsia="ru-RU"/>
              </w:rPr>
              <w:drawing>
                <wp:anchor distT="0" distB="0" distL="114300" distR="114300" simplePos="0" relativeHeight="251658240" behindDoc="0" locked="0" layoutInCell="1" allowOverlap="1">
                  <wp:simplePos x="0" y="0"/>
                  <wp:positionH relativeFrom="column">
                    <wp:posOffset>-59055</wp:posOffset>
                  </wp:positionH>
                  <wp:positionV relativeFrom="paragraph">
                    <wp:posOffset>194310</wp:posOffset>
                  </wp:positionV>
                  <wp:extent cx="1846800" cy="381600"/>
                  <wp:effectExtent l="0" t="0" r="1270" b="0"/>
                  <wp:wrapNone/>
                  <wp:docPr id="3" name="Рисунок 2" descr="F:\Фторопластовые технологии\ФТ.JPG"/>
                  <wp:cNvGraphicFramePr/>
                  <a:graphic xmlns:a="http://schemas.openxmlformats.org/drawingml/2006/main">
                    <a:graphicData uri="http://schemas.openxmlformats.org/drawingml/2006/picture">
                      <pic:pic xmlns:pic="http://schemas.openxmlformats.org/drawingml/2006/picture">
                        <pic:nvPicPr>
                          <pic:cNvPr id="3" name="Рисунок 2" descr="F:\Фторопластовые технологии\ФТ.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6800" cy="381600"/>
                          </a:xfrm>
                          <a:prstGeom prst="rect">
                            <a:avLst/>
                          </a:prstGeom>
                          <a:noFill/>
                          <a:ln w="9525">
                            <a:noFill/>
                            <a:miter lim="800000"/>
                            <a:headEnd/>
                            <a:tailEnd/>
                          </a:ln>
                        </pic:spPr>
                      </pic:pic>
                    </a:graphicData>
                  </a:graphic>
                </wp:anchor>
              </w:drawing>
            </w:r>
            <w:r w:rsidR="00AF08C3">
              <w:rPr>
                <w:rFonts w:ascii="Arial" w:hAnsi="Arial" w:cs="Arial"/>
                <w:lang w:val="en-US"/>
              </w:rPr>
              <w:t xml:space="preserve">   </w:t>
            </w:r>
            <w:r w:rsidR="00245A0C" w:rsidRPr="00245A0C">
              <w:rPr>
                <w:rFonts w:ascii="Arial" w:hAnsi="Arial" w:cs="Arial"/>
              </w:rPr>
              <w:t xml:space="preserve">                                                  </w:t>
            </w:r>
            <w:r>
              <w:rPr>
                <w:rFonts w:ascii="Arial" w:hAnsi="Arial" w:cs="Arial"/>
              </w:rPr>
              <w:t xml:space="preserve">                                                               </w:t>
            </w:r>
            <w:r w:rsidR="00245A0C" w:rsidRPr="00245A0C">
              <w:rPr>
                <w:rFonts w:ascii="Arial" w:hAnsi="Arial" w:cs="Arial"/>
              </w:rPr>
              <w:t xml:space="preserve">             </w:t>
            </w:r>
            <w:r w:rsidR="00245A0C" w:rsidRPr="00245A0C">
              <w:rPr>
                <w:rFonts w:ascii="Arial" w:hAnsi="Arial" w:cs="Arial"/>
                <w:noProof/>
                <w:lang w:eastAsia="ru-RU"/>
              </w:rPr>
              <w:drawing>
                <wp:inline distT="0" distB="0" distL="0" distR="0">
                  <wp:extent cx="685800" cy="765175"/>
                  <wp:effectExtent l="0" t="0" r="0" b="0"/>
                  <wp:docPr id="4" name="Рисунок 4" descr="Описание: ALPE-new-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ALPE-new-logo_S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765175"/>
                          </a:xfrm>
                          <a:prstGeom prst="rect">
                            <a:avLst/>
                          </a:prstGeom>
                          <a:noFill/>
                          <a:ln>
                            <a:noFill/>
                          </a:ln>
                        </pic:spPr>
                      </pic:pic>
                    </a:graphicData>
                  </a:graphic>
                </wp:inline>
              </w:drawing>
            </w:r>
          </w:p>
          <w:p w:rsidR="00245A0C" w:rsidRPr="00245A0C" w:rsidRDefault="00245A0C" w:rsidP="00245A0C">
            <w:pPr>
              <w:pStyle w:val="-0"/>
              <w:rPr>
                <w:rFonts w:ascii="Arial" w:hAnsi="Arial" w:cs="Arial"/>
              </w:rPr>
            </w:pPr>
          </w:p>
        </w:tc>
      </w:tr>
      <w:tr w:rsidR="00B847F1" w:rsidRPr="00B03117" w:rsidTr="00B847F1">
        <w:trPr>
          <w:trHeight w:val="418"/>
        </w:trPr>
        <w:tc>
          <w:tcPr>
            <w:tcW w:w="4537" w:type="dxa"/>
          </w:tcPr>
          <w:p w:rsidR="00B847F1" w:rsidRDefault="00B847F1" w:rsidP="00520CE4">
            <w:pPr>
              <w:pStyle w:val="-0"/>
              <w:spacing w:line="276" w:lineRule="auto"/>
              <w:jc w:val="left"/>
              <w:rPr>
                <w:rFonts w:ascii="Arial" w:hAnsi="Arial" w:cs="Arial"/>
                <w:bCs/>
              </w:rPr>
            </w:pPr>
            <w:r>
              <w:rPr>
                <w:rFonts w:ascii="Arial" w:hAnsi="Arial" w:cs="Arial"/>
              </w:rPr>
              <w:t>УТВЕРЖДАЮ:</w:t>
            </w:r>
          </w:p>
        </w:tc>
        <w:tc>
          <w:tcPr>
            <w:tcW w:w="1265" w:type="dxa"/>
            <w:gridSpan w:val="2"/>
          </w:tcPr>
          <w:p w:rsidR="00B847F1" w:rsidRDefault="00B847F1" w:rsidP="00520CE4">
            <w:pPr>
              <w:pStyle w:val="-1"/>
              <w:spacing w:line="276" w:lineRule="auto"/>
              <w:ind w:left="65" w:hanging="65"/>
              <w:jc w:val="left"/>
              <w:rPr>
                <w:rFonts w:ascii="Arial" w:hAnsi="Arial" w:cs="Arial"/>
                <w:vanish/>
              </w:rPr>
            </w:pPr>
          </w:p>
        </w:tc>
        <w:tc>
          <w:tcPr>
            <w:tcW w:w="4721" w:type="dxa"/>
            <w:gridSpan w:val="2"/>
          </w:tcPr>
          <w:p w:rsidR="00B847F1" w:rsidRDefault="00B847F1" w:rsidP="00520CE4">
            <w:pPr>
              <w:pStyle w:val="-0"/>
              <w:spacing w:line="276" w:lineRule="auto"/>
              <w:jc w:val="left"/>
              <w:rPr>
                <w:rFonts w:ascii="Arial" w:hAnsi="Arial" w:cs="Arial"/>
                <w:bCs/>
              </w:rPr>
            </w:pPr>
            <w:r>
              <w:rPr>
                <w:rFonts w:ascii="Arial" w:hAnsi="Arial" w:cs="Arial"/>
              </w:rPr>
              <w:t>УТВЕРЖДАЮ:</w:t>
            </w:r>
          </w:p>
        </w:tc>
      </w:tr>
      <w:tr w:rsidR="00B847F1" w:rsidRPr="00B03117" w:rsidTr="00B847F1">
        <w:trPr>
          <w:trHeight w:val="375"/>
        </w:trPr>
        <w:tc>
          <w:tcPr>
            <w:tcW w:w="4537" w:type="dxa"/>
          </w:tcPr>
          <w:p w:rsidR="00B847F1" w:rsidRDefault="00B847F1" w:rsidP="00520CE4">
            <w:pPr>
              <w:pStyle w:val="-2"/>
              <w:spacing w:line="276" w:lineRule="auto"/>
              <w:jc w:val="left"/>
              <w:rPr>
                <w:rFonts w:ascii="Arial" w:hAnsi="Arial" w:cs="Arial"/>
                <w:caps w:val="0"/>
              </w:rPr>
            </w:pPr>
            <w:r>
              <w:rPr>
                <w:rFonts w:ascii="Arial" w:hAnsi="Arial" w:cs="Arial"/>
                <w:caps w:val="0"/>
              </w:rPr>
              <w:t>Генеральный директор</w:t>
            </w:r>
          </w:p>
          <w:p w:rsidR="00B847F1" w:rsidRDefault="00B847F1" w:rsidP="00520CE4">
            <w:pPr>
              <w:pStyle w:val="-0"/>
              <w:spacing w:line="276" w:lineRule="auto"/>
              <w:jc w:val="left"/>
              <w:rPr>
                <w:rFonts w:ascii="Arial" w:hAnsi="Arial" w:cs="Arial"/>
              </w:rPr>
            </w:pPr>
            <w:r>
              <w:rPr>
                <w:rFonts w:ascii="Arial" w:hAnsi="Arial" w:cs="Arial"/>
              </w:rPr>
              <w:t>группы компаний «</w:t>
            </w:r>
            <w:proofErr w:type="spellStart"/>
            <w:r>
              <w:rPr>
                <w:rFonts w:ascii="Arial" w:hAnsi="Arial" w:cs="Arial"/>
              </w:rPr>
              <w:t>Химком</w:t>
            </w:r>
            <w:proofErr w:type="spellEnd"/>
            <w:r>
              <w:rPr>
                <w:rFonts w:ascii="Arial" w:hAnsi="Arial" w:cs="Arial"/>
              </w:rPr>
              <w:t>»</w:t>
            </w:r>
            <w:r>
              <w:rPr>
                <w:rFonts w:ascii="Arial" w:hAnsi="Arial" w:cs="Arial"/>
              </w:rPr>
              <w:br/>
            </w:r>
          </w:p>
          <w:p w:rsidR="00B847F1" w:rsidRDefault="00B847F1" w:rsidP="00520CE4">
            <w:pPr>
              <w:pStyle w:val="-0"/>
              <w:spacing w:line="276" w:lineRule="auto"/>
              <w:jc w:val="left"/>
              <w:rPr>
                <w:rFonts w:ascii="Arial" w:hAnsi="Arial" w:cs="Arial"/>
              </w:rPr>
            </w:pPr>
          </w:p>
          <w:p w:rsidR="00B847F1" w:rsidRDefault="00B847F1" w:rsidP="00520CE4">
            <w:pPr>
              <w:pStyle w:val="-0"/>
              <w:spacing w:line="276" w:lineRule="auto"/>
              <w:jc w:val="left"/>
              <w:rPr>
                <w:rFonts w:ascii="Arial" w:hAnsi="Arial" w:cs="Arial"/>
              </w:rPr>
            </w:pPr>
            <w:r>
              <w:rPr>
                <w:rFonts w:ascii="Arial" w:hAnsi="Arial" w:cs="Arial"/>
              </w:rPr>
              <w:t>____________________/ С.Г. Бояков</w:t>
            </w:r>
          </w:p>
          <w:p w:rsidR="00B847F1" w:rsidRDefault="00B847F1" w:rsidP="00520CE4">
            <w:pPr>
              <w:pStyle w:val="-0"/>
              <w:spacing w:line="276" w:lineRule="auto"/>
              <w:jc w:val="left"/>
              <w:rPr>
                <w:rFonts w:ascii="Arial" w:hAnsi="Arial" w:cs="Arial"/>
              </w:rPr>
            </w:pPr>
          </w:p>
          <w:p w:rsidR="00B847F1" w:rsidRDefault="00B847F1" w:rsidP="00520CE4">
            <w:pPr>
              <w:pStyle w:val="-0"/>
              <w:spacing w:line="276" w:lineRule="auto"/>
              <w:jc w:val="left"/>
              <w:rPr>
                <w:rFonts w:ascii="Arial" w:hAnsi="Arial" w:cs="Arial"/>
              </w:rPr>
            </w:pPr>
            <w:r>
              <w:rPr>
                <w:rFonts w:ascii="Arial" w:hAnsi="Arial" w:cs="Arial"/>
              </w:rPr>
              <w:t xml:space="preserve"> </w:t>
            </w:r>
          </w:p>
          <w:p w:rsidR="00B847F1" w:rsidRDefault="00B847F1" w:rsidP="00520CE4">
            <w:pPr>
              <w:pStyle w:val="-0"/>
              <w:spacing w:line="276" w:lineRule="auto"/>
              <w:jc w:val="left"/>
              <w:rPr>
                <w:rFonts w:ascii="Arial" w:hAnsi="Arial" w:cs="Arial"/>
              </w:rPr>
            </w:pPr>
            <w:r>
              <w:rPr>
                <w:rFonts w:ascii="Arial" w:hAnsi="Arial" w:cs="Arial"/>
              </w:rPr>
              <w:t xml:space="preserve"> «_____»__________________2012 г.</w:t>
            </w:r>
          </w:p>
          <w:p w:rsidR="00B847F1" w:rsidRDefault="00B847F1" w:rsidP="00520CE4">
            <w:pPr>
              <w:pStyle w:val="-0"/>
              <w:spacing w:line="276" w:lineRule="auto"/>
              <w:jc w:val="left"/>
              <w:rPr>
                <w:rFonts w:ascii="Arial" w:hAnsi="Arial" w:cs="Arial"/>
              </w:rPr>
            </w:pPr>
          </w:p>
          <w:p w:rsidR="00B847F1" w:rsidRDefault="00B847F1" w:rsidP="00520CE4">
            <w:pPr>
              <w:pStyle w:val="-0"/>
              <w:spacing w:line="276" w:lineRule="auto"/>
              <w:jc w:val="left"/>
              <w:rPr>
                <w:rFonts w:ascii="Arial" w:hAnsi="Arial" w:cs="Arial"/>
              </w:rPr>
            </w:pPr>
          </w:p>
          <w:p w:rsidR="00B847F1" w:rsidRDefault="00B847F1" w:rsidP="00520CE4">
            <w:pPr>
              <w:pStyle w:val="-0"/>
              <w:spacing w:line="276" w:lineRule="auto"/>
              <w:jc w:val="left"/>
              <w:rPr>
                <w:rFonts w:ascii="Arial" w:hAnsi="Arial" w:cs="Arial"/>
              </w:rPr>
            </w:pPr>
          </w:p>
        </w:tc>
        <w:tc>
          <w:tcPr>
            <w:tcW w:w="1265" w:type="dxa"/>
            <w:gridSpan w:val="2"/>
          </w:tcPr>
          <w:p w:rsidR="00B847F1" w:rsidRDefault="00B847F1" w:rsidP="00520CE4">
            <w:pPr>
              <w:pStyle w:val="-1"/>
              <w:spacing w:line="276" w:lineRule="auto"/>
              <w:jc w:val="left"/>
              <w:rPr>
                <w:rFonts w:ascii="Arial" w:hAnsi="Arial" w:cs="Arial"/>
                <w:vanish/>
              </w:rPr>
            </w:pPr>
          </w:p>
        </w:tc>
        <w:tc>
          <w:tcPr>
            <w:tcW w:w="4721" w:type="dxa"/>
            <w:gridSpan w:val="2"/>
          </w:tcPr>
          <w:p w:rsidR="00B847F1" w:rsidRDefault="00B847F1" w:rsidP="00520CE4">
            <w:pPr>
              <w:pStyle w:val="-0"/>
              <w:spacing w:line="276" w:lineRule="auto"/>
              <w:jc w:val="left"/>
              <w:rPr>
                <w:rFonts w:ascii="Arial" w:hAnsi="Arial" w:cs="Arial"/>
              </w:rPr>
            </w:pPr>
            <w:r>
              <w:rPr>
                <w:rFonts w:ascii="Arial" w:hAnsi="Arial" w:cs="Arial"/>
              </w:rPr>
              <w:t>Директор филиала</w:t>
            </w:r>
            <w:r>
              <w:rPr>
                <w:rFonts w:ascii="Arial" w:eastAsia="Calibri" w:hAnsi="Arial" w:cs="Arial"/>
              </w:rPr>
              <w:t xml:space="preserve"> «АЛЬПЕ Консалтинг Северо-Запад»</w:t>
            </w:r>
          </w:p>
          <w:p w:rsidR="00B847F1" w:rsidRDefault="00B847F1" w:rsidP="00520CE4">
            <w:pPr>
              <w:pStyle w:val="-0"/>
              <w:spacing w:line="276" w:lineRule="auto"/>
              <w:jc w:val="left"/>
              <w:rPr>
                <w:rFonts w:ascii="Arial" w:hAnsi="Arial" w:cs="Arial"/>
              </w:rPr>
            </w:pPr>
            <w:r>
              <w:rPr>
                <w:rFonts w:ascii="Arial" w:eastAsia="Calibri" w:hAnsi="Arial" w:cs="Arial"/>
              </w:rPr>
              <w:t>ООО «АЛЬПЕ Консалтинг»</w:t>
            </w:r>
            <w:r>
              <w:rPr>
                <w:rFonts w:ascii="Arial" w:eastAsia="Calibri" w:hAnsi="Arial" w:cs="Arial"/>
              </w:rPr>
              <w:br/>
            </w:r>
          </w:p>
          <w:p w:rsidR="00B847F1" w:rsidRDefault="00B847F1" w:rsidP="00520CE4">
            <w:pPr>
              <w:pStyle w:val="-0"/>
              <w:spacing w:line="276" w:lineRule="auto"/>
              <w:jc w:val="left"/>
              <w:rPr>
                <w:rFonts w:ascii="Arial" w:hAnsi="Arial" w:cs="Arial"/>
              </w:rPr>
            </w:pPr>
            <w:r>
              <w:rPr>
                <w:rFonts w:ascii="Arial" w:hAnsi="Arial" w:cs="Arial"/>
              </w:rPr>
              <w:t>___________________/ С.О. Малышев</w:t>
            </w:r>
          </w:p>
          <w:p w:rsidR="00B847F1" w:rsidRDefault="00B847F1" w:rsidP="00520CE4">
            <w:pPr>
              <w:pStyle w:val="-0"/>
              <w:spacing w:line="276" w:lineRule="auto"/>
              <w:jc w:val="left"/>
              <w:rPr>
                <w:rFonts w:ascii="Arial" w:hAnsi="Arial" w:cs="Arial"/>
              </w:rPr>
            </w:pPr>
          </w:p>
          <w:p w:rsidR="00B847F1" w:rsidRDefault="00B847F1" w:rsidP="00520CE4">
            <w:pPr>
              <w:pStyle w:val="-0"/>
              <w:spacing w:line="276" w:lineRule="auto"/>
              <w:jc w:val="left"/>
              <w:rPr>
                <w:rFonts w:ascii="Arial" w:hAnsi="Arial" w:cs="Arial"/>
              </w:rPr>
            </w:pPr>
          </w:p>
          <w:p w:rsidR="00B847F1" w:rsidRDefault="00B847F1" w:rsidP="00520CE4">
            <w:pPr>
              <w:pStyle w:val="-0"/>
              <w:spacing w:line="276" w:lineRule="auto"/>
              <w:jc w:val="left"/>
              <w:rPr>
                <w:rFonts w:ascii="Arial" w:hAnsi="Arial" w:cs="Arial"/>
              </w:rPr>
            </w:pPr>
            <w:r>
              <w:rPr>
                <w:rFonts w:ascii="Arial" w:hAnsi="Arial" w:cs="Arial"/>
              </w:rPr>
              <w:t>«_____»___________________2012 г.</w:t>
            </w:r>
          </w:p>
          <w:p w:rsidR="00B847F1" w:rsidRDefault="00B847F1" w:rsidP="00520CE4">
            <w:pPr>
              <w:pStyle w:val="-0"/>
              <w:spacing w:line="276" w:lineRule="auto"/>
              <w:jc w:val="left"/>
              <w:rPr>
                <w:rFonts w:ascii="Arial" w:hAnsi="Arial" w:cs="Arial"/>
              </w:rPr>
            </w:pPr>
          </w:p>
          <w:p w:rsidR="00B847F1" w:rsidRDefault="00B847F1" w:rsidP="00520CE4">
            <w:pPr>
              <w:pStyle w:val="-0"/>
              <w:spacing w:line="276" w:lineRule="auto"/>
              <w:jc w:val="left"/>
              <w:rPr>
                <w:rFonts w:ascii="Arial" w:hAnsi="Arial" w:cs="Arial"/>
              </w:rPr>
            </w:pPr>
          </w:p>
          <w:p w:rsidR="00B847F1" w:rsidRDefault="00B847F1" w:rsidP="00520CE4">
            <w:pPr>
              <w:pStyle w:val="-0"/>
              <w:spacing w:line="276" w:lineRule="auto"/>
              <w:jc w:val="left"/>
              <w:rPr>
                <w:rFonts w:ascii="Arial" w:hAnsi="Arial" w:cs="Arial"/>
              </w:rPr>
            </w:pPr>
          </w:p>
        </w:tc>
      </w:tr>
      <w:tr w:rsidR="00245A0C" w:rsidRPr="00B03117" w:rsidTr="00B847F1">
        <w:trPr>
          <w:trHeight w:val="401"/>
        </w:trPr>
        <w:tc>
          <w:tcPr>
            <w:tcW w:w="10523" w:type="dxa"/>
            <w:gridSpan w:val="5"/>
          </w:tcPr>
          <w:p w:rsidR="00245A0C" w:rsidRPr="00B03117" w:rsidRDefault="00245A0C" w:rsidP="00A6638E">
            <w:pPr>
              <w:pStyle w:val="-0"/>
              <w:rPr>
                <w:rFonts w:ascii="Arial" w:hAnsi="Arial" w:cs="Arial"/>
                <w:b w:val="0"/>
              </w:rPr>
            </w:pPr>
            <w:r w:rsidRPr="00B03117">
              <w:rPr>
                <w:rFonts w:ascii="Arial" w:hAnsi="Arial" w:cs="Arial"/>
                <w:b w:val="0"/>
              </w:rPr>
              <w:t xml:space="preserve">Внедрение корпоративной информационной системы на платформе </w:t>
            </w:r>
          </w:p>
          <w:p w:rsidR="00245A0C" w:rsidRPr="009E7282" w:rsidRDefault="008F1FE6" w:rsidP="00A6638E">
            <w:pPr>
              <w:pStyle w:val="-0"/>
              <w:rPr>
                <w:rFonts w:ascii="Arial" w:hAnsi="Arial" w:cs="Arial"/>
                <w:b w:val="0"/>
              </w:rPr>
            </w:pPr>
            <w:r>
              <w:rPr>
                <w:rFonts w:ascii="Arial" w:hAnsi="Arial" w:cs="Arial"/>
                <w:b w:val="0"/>
              </w:rPr>
              <w:t>SAP ERP</w:t>
            </w:r>
            <w:r w:rsidR="009E7282" w:rsidRPr="009E7282">
              <w:rPr>
                <w:rFonts w:ascii="Arial" w:hAnsi="Arial" w:cs="Arial"/>
                <w:b w:val="0"/>
              </w:rPr>
              <w:t xml:space="preserve"> </w:t>
            </w:r>
            <w:proofErr w:type="spellStart"/>
            <w:r w:rsidR="009E7282" w:rsidRPr="009E7282">
              <w:rPr>
                <w:rFonts w:ascii="Arial" w:hAnsi="Arial" w:cs="Arial"/>
                <w:b w:val="0"/>
              </w:rPr>
              <w:t>ERP</w:t>
            </w:r>
            <w:proofErr w:type="spellEnd"/>
            <w:r w:rsidR="009E7282" w:rsidRPr="009E7282">
              <w:rPr>
                <w:rFonts w:ascii="Arial" w:hAnsi="Arial" w:cs="Arial"/>
                <w:b w:val="0"/>
              </w:rPr>
              <w:t xml:space="preserve"> </w:t>
            </w:r>
            <w:proofErr w:type="spellStart"/>
            <w:r w:rsidR="009E7282" w:rsidRPr="009E7282">
              <w:rPr>
                <w:rFonts w:ascii="Arial" w:hAnsi="Arial" w:cs="Arial"/>
                <w:b w:val="0"/>
              </w:rPr>
              <w:t>All-in-One</w:t>
            </w:r>
            <w:proofErr w:type="spellEnd"/>
            <w:r w:rsidR="009E7282">
              <w:rPr>
                <w:rFonts w:ascii="Arial" w:hAnsi="Arial" w:cs="Arial"/>
                <w:b w:val="0"/>
              </w:rPr>
              <w:t xml:space="preserve"> </w:t>
            </w:r>
            <w:r w:rsidR="009E7282" w:rsidRPr="009E7282">
              <w:rPr>
                <w:rFonts w:ascii="Arial" w:hAnsi="Arial" w:cs="Arial"/>
                <w:b w:val="0"/>
              </w:rPr>
              <w:t>для Оптовой торговли и дистрибуции</w:t>
            </w:r>
          </w:p>
          <w:p w:rsidR="00245A0C" w:rsidRPr="00B03117" w:rsidRDefault="009E7282" w:rsidP="009E7282">
            <w:pPr>
              <w:pStyle w:val="-0"/>
              <w:rPr>
                <w:rFonts w:ascii="Arial" w:hAnsi="Arial" w:cs="Arial"/>
              </w:rPr>
            </w:pPr>
            <w:r w:rsidRPr="009E7282">
              <w:rPr>
                <w:rFonts w:ascii="Arial" w:hAnsi="Arial" w:cs="Arial"/>
                <w:b w:val="0"/>
              </w:rPr>
              <w:t xml:space="preserve">в </w:t>
            </w:r>
            <w:r>
              <w:rPr>
                <w:rFonts w:ascii="Arial" w:hAnsi="Arial" w:cs="Arial"/>
                <w:b w:val="0"/>
              </w:rPr>
              <w:t>ООО «Торговый дом</w:t>
            </w:r>
            <w:r w:rsidRPr="009E7282">
              <w:rPr>
                <w:rFonts w:ascii="Arial" w:hAnsi="Arial" w:cs="Arial"/>
                <w:b w:val="0"/>
              </w:rPr>
              <w:t xml:space="preserve"> «Фторопластовые технологии»</w:t>
            </w:r>
          </w:p>
        </w:tc>
      </w:tr>
      <w:tr w:rsidR="00245A0C" w:rsidRPr="00B03117" w:rsidTr="00B847F1">
        <w:trPr>
          <w:trHeight w:val="375"/>
        </w:trPr>
        <w:tc>
          <w:tcPr>
            <w:tcW w:w="10523" w:type="dxa"/>
            <w:gridSpan w:val="5"/>
          </w:tcPr>
          <w:p w:rsidR="00245A0C" w:rsidRDefault="00245A0C" w:rsidP="00A6638E">
            <w:pPr>
              <w:pStyle w:val="-2"/>
              <w:rPr>
                <w:rFonts w:ascii="Arial" w:hAnsi="Arial" w:cs="Arial"/>
              </w:rPr>
            </w:pPr>
          </w:p>
          <w:p w:rsidR="00CF11D4" w:rsidRPr="00B03117" w:rsidRDefault="00CF11D4" w:rsidP="00A6638E">
            <w:pPr>
              <w:pStyle w:val="-2"/>
              <w:rPr>
                <w:rFonts w:ascii="Arial" w:hAnsi="Arial" w:cs="Arial"/>
              </w:rPr>
            </w:pPr>
          </w:p>
        </w:tc>
      </w:tr>
      <w:tr w:rsidR="00245A0C" w:rsidRPr="00B03117" w:rsidTr="00B847F1">
        <w:trPr>
          <w:trHeight w:val="375"/>
        </w:trPr>
        <w:tc>
          <w:tcPr>
            <w:tcW w:w="10523" w:type="dxa"/>
            <w:gridSpan w:val="5"/>
          </w:tcPr>
          <w:p w:rsidR="00245A0C" w:rsidRPr="00B03117" w:rsidRDefault="00245A0C" w:rsidP="00A6638E">
            <w:pPr>
              <w:pStyle w:val="a3"/>
              <w:rPr>
                <w:rFonts w:ascii="Arial" w:hAnsi="Arial" w:cs="Arial"/>
              </w:rPr>
            </w:pPr>
            <w:r w:rsidRPr="00B03117">
              <w:rPr>
                <w:rFonts w:ascii="Arial" w:hAnsi="Arial" w:cs="Arial"/>
              </w:rPr>
              <w:t>ПРОЕКТНОЕ РЕШЕНИЕ</w:t>
            </w:r>
          </w:p>
        </w:tc>
      </w:tr>
      <w:tr w:rsidR="00245A0C" w:rsidRPr="00B03117" w:rsidTr="00B847F1">
        <w:trPr>
          <w:trHeight w:val="375"/>
        </w:trPr>
        <w:tc>
          <w:tcPr>
            <w:tcW w:w="10523" w:type="dxa"/>
            <w:gridSpan w:val="5"/>
          </w:tcPr>
          <w:p w:rsidR="00245A0C" w:rsidRPr="00B03117" w:rsidRDefault="00245A0C" w:rsidP="00AF08C3">
            <w:pPr>
              <w:pStyle w:val="-0"/>
              <w:rPr>
                <w:rFonts w:ascii="Arial" w:hAnsi="Arial" w:cs="Arial"/>
              </w:rPr>
            </w:pPr>
            <w:proofErr w:type="gramStart"/>
            <w:r w:rsidRPr="00B03117">
              <w:rPr>
                <w:rFonts w:ascii="Arial" w:hAnsi="Arial" w:cs="Arial"/>
              </w:rPr>
              <w:t>(</w:t>
            </w:r>
            <w:r w:rsidR="00B65E8D">
              <w:rPr>
                <w:rFonts w:ascii="Arial" w:hAnsi="Arial" w:cs="Arial"/>
              </w:rPr>
              <w:t>Финансы</w:t>
            </w:r>
            <w:r w:rsidR="00B22B71" w:rsidRPr="00B22B71">
              <w:rPr>
                <w:rFonts w:ascii="Arial" w:hAnsi="Arial" w:cs="Arial"/>
              </w:rPr>
              <w:t>.</w:t>
            </w:r>
            <w:proofErr w:type="gramEnd"/>
            <w:r w:rsidR="00B22B71" w:rsidRPr="00B22B71">
              <w:rPr>
                <w:rFonts w:ascii="Arial" w:hAnsi="Arial" w:cs="Arial"/>
              </w:rPr>
              <w:t xml:space="preserve"> </w:t>
            </w:r>
            <w:proofErr w:type="gramStart"/>
            <w:r w:rsidR="009E7282">
              <w:rPr>
                <w:rFonts w:ascii="Arial" w:hAnsi="Arial" w:cs="Arial"/>
              </w:rPr>
              <w:t>ПР</w:t>
            </w:r>
            <w:proofErr w:type="gramEnd"/>
            <w:r w:rsidR="009E7282">
              <w:rPr>
                <w:rFonts w:ascii="Arial" w:hAnsi="Arial" w:cs="Arial"/>
              </w:rPr>
              <w:t xml:space="preserve"> </w:t>
            </w:r>
            <w:r w:rsidR="00B65E8D">
              <w:rPr>
                <w:rFonts w:ascii="Arial" w:hAnsi="Arial" w:cs="Arial"/>
                <w:lang w:val="en-US"/>
              </w:rPr>
              <w:t>FI</w:t>
            </w:r>
            <w:r w:rsidR="009E7282">
              <w:rPr>
                <w:rFonts w:ascii="Arial" w:hAnsi="Arial" w:cs="Arial"/>
              </w:rPr>
              <w:t>-0</w:t>
            </w:r>
            <w:r w:rsidR="00AF08C3">
              <w:rPr>
                <w:rFonts w:ascii="Arial" w:hAnsi="Arial" w:cs="Arial"/>
                <w:lang w:val="en-US"/>
              </w:rPr>
              <w:t>4</w:t>
            </w:r>
            <w:r w:rsidRPr="00B03117">
              <w:rPr>
                <w:rFonts w:ascii="Arial" w:hAnsi="Arial" w:cs="Arial"/>
              </w:rPr>
              <w:t>)</w:t>
            </w:r>
          </w:p>
        </w:tc>
      </w:tr>
      <w:tr w:rsidR="00245A0C" w:rsidRPr="00B03117" w:rsidTr="00B847F1">
        <w:trPr>
          <w:trHeight w:val="375"/>
        </w:trPr>
        <w:tc>
          <w:tcPr>
            <w:tcW w:w="10523" w:type="dxa"/>
            <w:gridSpan w:val="5"/>
          </w:tcPr>
          <w:p w:rsidR="00245A0C" w:rsidRPr="00B03117" w:rsidRDefault="00245A0C" w:rsidP="00A6638E">
            <w:pPr>
              <w:pStyle w:val="-2"/>
              <w:rPr>
                <w:rFonts w:ascii="Arial" w:hAnsi="Arial" w:cs="Arial"/>
              </w:rPr>
            </w:pPr>
          </w:p>
        </w:tc>
      </w:tr>
      <w:tr w:rsidR="00245A0C" w:rsidRPr="00B03117" w:rsidTr="00B847F1">
        <w:trPr>
          <w:trHeight w:val="375"/>
        </w:trPr>
        <w:tc>
          <w:tcPr>
            <w:tcW w:w="10523" w:type="dxa"/>
            <w:gridSpan w:val="5"/>
          </w:tcPr>
          <w:p w:rsidR="00245A0C" w:rsidRDefault="00245A0C" w:rsidP="00A6638E">
            <w:pPr>
              <w:pStyle w:val="-2"/>
              <w:rPr>
                <w:rFonts w:ascii="Arial" w:hAnsi="Arial" w:cs="Arial"/>
                <w:b w:val="0"/>
                <w:bCs/>
                <w:i/>
                <w:iCs/>
                <w:snapToGrid w:val="0"/>
                <w:sz w:val="36"/>
                <w:szCs w:val="36"/>
              </w:rPr>
            </w:pPr>
            <w:r w:rsidRPr="00B03117">
              <w:rPr>
                <w:rFonts w:ascii="Arial" w:hAnsi="Arial" w:cs="Arial"/>
                <w:b w:val="0"/>
                <w:bCs/>
                <w:i/>
                <w:iCs/>
                <w:snapToGrid w:val="0"/>
                <w:sz w:val="36"/>
                <w:szCs w:val="36"/>
              </w:rPr>
              <w:t>«</w:t>
            </w:r>
            <w:r w:rsidR="00525055">
              <w:rPr>
                <w:rFonts w:ascii="Arial" w:hAnsi="Arial" w:cs="Arial"/>
                <w:b w:val="0"/>
                <w:i/>
                <w:snapToGrid w:val="0"/>
                <w:sz w:val="36"/>
                <w:szCs w:val="36"/>
                <w:lang w:val="en-US"/>
              </w:rPr>
              <w:t>кРЕДИТОРЫ дЕ</w:t>
            </w:r>
            <w:r w:rsidR="00525055">
              <w:rPr>
                <w:rFonts w:ascii="Arial" w:hAnsi="Arial" w:cs="Arial"/>
                <w:b w:val="0"/>
                <w:i/>
                <w:snapToGrid w:val="0"/>
                <w:sz w:val="36"/>
                <w:szCs w:val="36"/>
              </w:rPr>
              <w:t>БИТОРЫ</w:t>
            </w:r>
            <w:r w:rsidRPr="00B03117">
              <w:rPr>
                <w:rFonts w:ascii="Arial" w:hAnsi="Arial" w:cs="Arial"/>
                <w:b w:val="0"/>
                <w:bCs/>
                <w:i/>
                <w:iCs/>
                <w:snapToGrid w:val="0"/>
                <w:sz w:val="36"/>
                <w:szCs w:val="36"/>
              </w:rPr>
              <w:t>»</w:t>
            </w:r>
          </w:p>
          <w:p w:rsidR="00CF11D4" w:rsidRPr="00B03117" w:rsidRDefault="00CF11D4" w:rsidP="00A6638E">
            <w:pPr>
              <w:pStyle w:val="-2"/>
              <w:rPr>
                <w:rFonts w:ascii="Arial" w:hAnsi="Arial" w:cs="Arial"/>
              </w:rPr>
            </w:pPr>
          </w:p>
        </w:tc>
      </w:tr>
      <w:tr w:rsidR="00245A0C" w:rsidRPr="00B03117" w:rsidTr="00B847F1">
        <w:trPr>
          <w:trHeight w:val="375"/>
          <w:hidden/>
        </w:trPr>
        <w:tc>
          <w:tcPr>
            <w:tcW w:w="10523" w:type="dxa"/>
            <w:gridSpan w:val="5"/>
          </w:tcPr>
          <w:p w:rsidR="00245A0C" w:rsidRPr="00B03117" w:rsidRDefault="00245A0C" w:rsidP="00A6638E">
            <w:pPr>
              <w:pStyle w:val="-1"/>
              <w:rPr>
                <w:rFonts w:ascii="Arial" w:hAnsi="Arial" w:cs="Arial"/>
                <w:vanish/>
              </w:rPr>
            </w:pPr>
          </w:p>
        </w:tc>
      </w:tr>
      <w:tr w:rsidR="009E7282" w:rsidRPr="00B03117" w:rsidTr="00B847F1">
        <w:trPr>
          <w:trHeight w:val="375"/>
          <w:hidden/>
        </w:trPr>
        <w:tc>
          <w:tcPr>
            <w:tcW w:w="10523" w:type="dxa"/>
            <w:gridSpan w:val="5"/>
          </w:tcPr>
          <w:p w:rsidR="009E7282" w:rsidRPr="00B03117" w:rsidRDefault="009E7282" w:rsidP="00A6638E">
            <w:pPr>
              <w:pStyle w:val="-1"/>
              <w:rPr>
                <w:rFonts w:ascii="Arial" w:hAnsi="Arial" w:cs="Arial"/>
                <w:vanish/>
              </w:rPr>
            </w:pPr>
          </w:p>
        </w:tc>
      </w:tr>
      <w:tr w:rsidR="009E7282" w:rsidRPr="00B03117" w:rsidTr="00B847F1">
        <w:trPr>
          <w:trHeight w:val="375"/>
          <w:hidden/>
        </w:trPr>
        <w:tc>
          <w:tcPr>
            <w:tcW w:w="10523" w:type="dxa"/>
            <w:gridSpan w:val="5"/>
          </w:tcPr>
          <w:p w:rsidR="009E7282" w:rsidRPr="00B03117" w:rsidRDefault="009E7282" w:rsidP="00A6638E">
            <w:pPr>
              <w:pStyle w:val="-1"/>
              <w:rPr>
                <w:rFonts w:ascii="Arial" w:hAnsi="Arial" w:cs="Arial"/>
                <w:vanish/>
              </w:rPr>
            </w:pPr>
          </w:p>
        </w:tc>
      </w:tr>
      <w:tr w:rsidR="00245A0C" w:rsidRPr="00B03117" w:rsidTr="00B847F1">
        <w:trPr>
          <w:trHeight w:val="375"/>
          <w:hidden/>
        </w:trPr>
        <w:tc>
          <w:tcPr>
            <w:tcW w:w="10523" w:type="dxa"/>
            <w:gridSpan w:val="5"/>
          </w:tcPr>
          <w:p w:rsidR="00245A0C" w:rsidRPr="00B03117" w:rsidRDefault="00245A0C" w:rsidP="00A6638E">
            <w:pPr>
              <w:pStyle w:val="-1"/>
              <w:rPr>
                <w:rFonts w:ascii="Arial" w:hAnsi="Arial" w:cs="Arial"/>
                <w:vanish/>
              </w:rPr>
            </w:pPr>
          </w:p>
        </w:tc>
      </w:tr>
      <w:tr w:rsidR="00245A0C" w:rsidRPr="00B03117" w:rsidTr="00B847F1">
        <w:trPr>
          <w:trHeight w:val="375"/>
          <w:hidden/>
        </w:trPr>
        <w:tc>
          <w:tcPr>
            <w:tcW w:w="10523" w:type="dxa"/>
            <w:gridSpan w:val="5"/>
          </w:tcPr>
          <w:p w:rsidR="00245A0C" w:rsidRPr="00B03117" w:rsidRDefault="00245A0C" w:rsidP="00A6638E">
            <w:pPr>
              <w:pStyle w:val="-1"/>
              <w:rPr>
                <w:rFonts w:ascii="Arial" w:hAnsi="Arial" w:cs="Arial"/>
                <w:vanish/>
              </w:rPr>
            </w:pPr>
          </w:p>
        </w:tc>
      </w:tr>
      <w:tr w:rsidR="00245A0C" w:rsidRPr="00B03117" w:rsidTr="00B847F1">
        <w:tc>
          <w:tcPr>
            <w:tcW w:w="5729" w:type="dxa"/>
            <w:gridSpan w:val="2"/>
            <w:tcBorders>
              <w:top w:val="nil"/>
              <w:left w:val="nil"/>
              <w:bottom w:val="nil"/>
              <w:right w:val="nil"/>
            </w:tcBorders>
          </w:tcPr>
          <w:p w:rsidR="00245A0C" w:rsidRPr="00B03117" w:rsidRDefault="00245A0C" w:rsidP="00A6638E">
            <w:pPr>
              <w:pStyle w:val="-0"/>
              <w:jc w:val="left"/>
              <w:rPr>
                <w:rFonts w:ascii="Arial" w:hAnsi="Arial" w:cs="Arial"/>
              </w:rPr>
            </w:pPr>
            <w:r w:rsidRPr="00B03117">
              <w:rPr>
                <w:rFonts w:ascii="Arial" w:hAnsi="Arial" w:cs="Arial"/>
              </w:rPr>
              <w:t>СОГЛАСОВАНО:</w:t>
            </w:r>
          </w:p>
        </w:tc>
        <w:tc>
          <w:tcPr>
            <w:tcW w:w="280" w:type="dxa"/>
            <w:gridSpan w:val="2"/>
            <w:tcBorders>
              <w:top w:val="nil"/>
              <w:left w:val="nil"/>
              <w:bottom w:val="nil"/>
              <w:right w:val="nil"/>
            </w:tcBorders>
          </w:tcPr>
          <w:p w:rsidR="00245A0C" w:rsidRPr="00B03117" w:rsidRDefault="00245A0C" w:rsidP="00A6638E">
            <w:pPr>
              <w:pStyle w:val="-1"/>
              <w:rPr>
                <w:rFonts w:ascii="Arial" w:hAnsi="Arial" w:cs="Arial"/>
                <w:vanish/>
              </w:rPr>
            </w:pPr>
          </w:p>
        </w:tc>
        <w:tc>
          <w:tcPr>
            <w:tcW w:w="4514" w:type="dxa"/>
            <w:tcBorders>
              <w:top w:val="nil"/>
              <w:left w:val="nil"/>
              <w:bottom w:val="nil"/>
              <w:right w:val="nil"/>
            </w:tcBorders>
          </w:tcPr>
          <w:p w:rsidR="00245A0C" w:rsidRPr="00B03117" w:rsidRDefault="00245A0C" w:rsidP="00A6638E">
            <w:pPr>
              <w:pStyle w:val="-0"/>
              <w:jc w:val="left"/>
              <w:rPr>
                <w:rFonts w:ascii="Arial" w:hAnsi="Arial" w:cs="Arial"/>
              </w:rPr>
            </w:pPr>
            <w:r w:rsidRPr="00B03117">
              <w:rPr>
                <w:rFonts w:ascii="Arial" w:hAnsi="Arial" w:cs="Arial"/>
              </w:rPr>
              <w:t>ИСПОЛНИТЕЛЬ:</w:t>
            </w:r>
          </w:p>
        </w:tc>
      </w:tr>
      <w:tr w:rsidR="00245A0C" w:rsidRPr="00B03117" w:rsidTr="00B847F1">
        <w:trPr>
          <w:hidden/>
        </w:trPr>
        <w:tc>
          <w:tcPr>
            <w:tcW w:w="5729" w:type="dxa"/>
            <w:gridSpan w:val="2"/>
            <w:tcBorders>
              <w:top w:val="nil"/>
              <w:left w:val="nil"/>
              <w:bottom w:val="nil"/>
              <w:right w:val="nil"/>
            </w:tcBorders>
          </w:tcPr>
          <w:p w:rsidR="00245A0C" w:rsidRPr="00B03117" w:rsidRDefault="00245A0C" w:rsidP="00A6638E">
            <w:pPr>
              <w:pStyle w:val="-1"/>
              <w:rPr>
                <w:rFonts w:ascii="Arial" w:hAnsi="Arial" w:cs="Arial"/>
                <w:vanish/>
              </w:rPr>
            </w:pPr>
          </w:p>
        </w:tc>
        <w:tc>
          <w:tcPr>
            <w:tcW w:w="280" w:type="dxa"/>
            <w:gridSpan w:val="2"/>
            <w:tcBorders>
              <w:top w:val="nil"/>
              <w:left w:val="nil"/>
              <w:bottom w:val="nil"/>
              <w:right w:val="nil"/>
            </w:tcBorders>
          </w:tcPr>
          <w:p w:rsidR="00245A0C" w:rsidRPr="00B03117" w:rsidRDefault="00245A0C" w:rsidP="00A6638E">
            <w:pPr>
              <w:pStyle w:val="-1"/>
              <w:rPr>
                <w:rFonts w:ascii="Arial" w:hAnsi="Arial" w:cs="Arial"/>
                <w:vanish/>
              </w:rPr>
            </w:pPr>
          </w:p>
        </w:tc>
        <w:tc>
          <w:tcPr>
            <w:tcW w:w="4514" w:type="dxa"/>
            <w:tcBorders>
              <w:top w:val="nil"/>
              <w:left w:val="nil"/>
              <w:bottom w:val="nil"/>
              <w:right w:val="nil"/>
            </w:tcBorders>
          </w:tcPr>
          <w:p w:rsidR="00245A0C" w:rsidRPr="00B03117" w:rsidRDefault="00245A0C" w:rsidP="00A6638E">
            <w:pPr>
              <w:pStyle w:val="-1"/>
              <w:rPr>
                <w:rFonts w:ascii="Arial" w:hAnsi="Arial" w:cs="Arial"/>
                <w:vanish/>
              </w:rPr>
            </w:pPr>
          </w:p>
        </w:tc>
      </w:tr>
      <w:tr w:rsidR="00245A0C" w:rsidRPr="00B03117" w:rsidTr="00B847F1">
        <w:tc>
          <w:tcPr>
            <w:tcW w:w="5729" w:type="dxa"/>
            <w:gridSpan w:val="2"/>
            <w:tcBorders>
              <w:top w:val="nil"/>
              <w:left w:val="nil"/>
              <w:bottom w:val="nil"/>
              <w:right w:val="nil"/>
            </w:tcBorders>
          </w:tcPr>
          <w:p w:rsidR="009E7282" w:rsidRPr="00B03117" w:rsidRDefault="009E7282" w:rsidP="009E7282">
            <w:pPr>
              <w:pStyle w:val="-0"/>
              <w:jc w:val="left"/>
              <w:rPr>
                <w:rFonts w:ascii="Arial" w:hAnsi="Arial" w:cs="Arial"/>
                <w:b w:val="0"/>
              </w:rPr>
            </w:pPr>
            <w:r>
              <w:rPr>
                <w:rFonts w:ascii="Arial" w:hAnsi="Arial" w:cs="Arial"/>
                <w:b w:val="0"/>
              </w:rPr>
              <w:t xml:space="preserve">Руководитель проекта </w:t>
            </w:r>
            <w:proofErr w:type="gramStart"/>
            <w:r>
              <w:rPr>
                <w:rFonts w:ascii="Arial" w:hAnsi="Arial" w:cs="Arial"/>
                <w:b w:val="0"/>
              </w:rPr>
              <w:t>от</w:t>
            </w:r>
            <w:proofErr w:type="gramEnd"/>
          </w:p>
          <w:p w:rsidR="00245A0C" w:rsidRDefault="009E7282" w:rsidP="00A6638E">
            <w:pPr>
              <w:pStyle w:val="-0"/>
              <w:jc w:val="left"/>
              <w:rPr>
                <w:rFonts w:ascii="Arial" w:hAnsi="Arial" w:cs="Arial"/>
                <w:b w:val="0"/>
              </w:rPr>
            </w:pPr>
            <w:r>
              <w:rPr>
                <w:rFonts w:ascii="Arial" w:hAnsi="Arial" w:cs="Arial"/>
                <w:b w:val="0"/>
              </w:rPr>
              <w:t>ООО «Торговый дом</w:t>
            </w:r>
            <w:r w:rsidRPr="009E7282">
              <w:rPr>
                <w:rFonts w:ascii="Arial" w:hAnsi="Arial" w:cs="Arial"/>
                <w:b w:val="0"/>
              </w:rPr>
              <w:t xml:space="preserve"> «Фторопластовые технологии»</w:t>
            </w:r>
          </w:p>
          <w:p w:rsidR="009E7282" w:rsidRPr="00B03117" w:rsidRDefault="009E7282" w:rsidP="00A6638E">
            <w:pPr>
              <w:pStyle w:val="-0"/>
              <w:jc w:val="left"/>
              <w:rPr>
                <w:rFonts w:ascii="Arial" w:hAnsi="Arial" w:cs="Arial"/>
                <w:b w:val="0"/>
              </w:rPr>
            </w:pPr>
          </w:p>
        </w:tc>
        <w:tc>
          <w:tcPr>
            <w:tcW w:w="280" w:type="dxa"/>
            <w:gridSpan w:val="2"/>
            <w:tcBorders>
              <w:top w:val="nil"/>
              <w:left w:val="nil"/>
              <w:bottom w:val="nil"/>
              <w:right w:val="nil"/>
            </w:tcBorders>
          </w:tcPr>
          <w:p w:rsidR="00245A0C" w:rsidRPr="00B03117" w:rsidRDefault="00245A0C" w:rsidP="00A6638E">
            <w:pPr>
              <w:pStyle w:val="-1"/>
              <w:rPr>
                <w:rFonts w:ascii="Arial" w:hAnsi="Arial" w:cs="Arial"/>
                <w:b w:val="0"/>
                <w:vanish/>
              </w:rPr>
            </w:pPr>
          </w:p>
        </w:tc>
        <w:tc>
          <w:tcPr>
            <w:tcW w:w="4514" w:type="dxa"/>
            <w:tcBorders>
              <w:top w:val="nil"/>
              <w:left w:val="nil"/>
              <w:bottom w:val="nil"/>
              <w:right w:val="nil"/>
            </w:tcBorders>
          </w:tcPr>
          <w:p w:rsidR="009E7282" w:rsidRPr="00B03117" w:rsidRDefault="009E7282" w:rsidP="009E7282">
            <w:pPr>
              <w:pStyle w:val="-0"/>
              <w:jc w:val="left"/>
              <w:rPr>
                <w:rFonts w:ascii="Arial" w:hAnsi="Arial" w:cs="Arial"/>
                <w:b w:val="0"/>
              </w:rPr>
            </w:pPr>
            <w:r>
              <w:rPr>
                <w:rFonts w:ascii="Arial" w:hAnsi="Arial" w:cs="Arial"/>
                <w:b w:val="0"/>
              </w:rPr>
              <w:t xml:space="preserve">Руководитель проекта </w:t>
            </w:r>
            <w:proofErr w:type="gramStart"/>
            <w:r>
              <w:rPr>
                <w:rFonts w:ascii="Arial" w:hAnsi="Arial" w:cs="Arial"/>
                <w:b w:val="0"/>
              </w:rPr>
              <w:t>от</w:t>
            </w:r>
            <w:proofErr w:type="gramEnd"/>
          </w:p>
          <w:p w:rsidR="009E7282" w:rsidRPr="00B03117" w:rsidRDefault="009E7282" w:rsidP="009E7282">
            <w:pPr>
              <w:pStyle w:val="-0"/>
              <w:jc w:val="left"/>
              <w:rPr>
                <w:rFonts w:ascii="Arial" w:hAnsi="Arial" w:cs="Arial"/>
                <w:b w:val="0"/>
              </w:rPr>
            </w:pPr>
            <w:r w:rsidRPr="00B03117">
              <w:rPr>
                <w:rFonts w:ascii="Arial" w:hAnsi="Arial" w:cs="Arial"/>
                <w:b w:val="0"/>
              </w:rPr>
              <w:t>ООО «АЛЬПЕ Консалтинг»</w:t>
            </w:r>
          </w:p>
          <w:p w:rsidR="00245A0C" w:rsidRPr="00B03117" w:rsidRDefault="00245A0C" w:rsidP="00A6638E">
            <w:pPr>
              <w:pStyle w:val="-0"/>
              <w:jc w:val="left"/>
              <w:rPr>
                <w:rFonts w:ascii="Arial" w:hAnsi="Arial" w:cs="Arial"/>
                <w:b w:val="0"/>
              </w:rPr>
            </w:pPr>
          </w:p>
        </w:tc>
      </w:tr>
      <w:tr w:rsidR="00245A0C" w:rsidRPr="00B03117" w:rsidTr="00B847F1">
        <w:tc>
          <w:tcPr>
            <w:tcW w:w="5729" w:type="dxa"/>
            <w:gridSpan w:val="2"/>
            <w:tcBorders>
              <w:top w:val="nil"/>
              <w:left w:val="nil"/>
              <w:bottom w:val="nil"/>
              <w:right w:val="nil"/>
            </w:tcBorders>
          </w:tcPr>
          <w:p w:rsidR="00802024" w:rsidRDefault="00802024" w:rsidP="00A6638E">
            <w:pPr>
              <w:pStyle w:val="-2"/>
              <w:jc w:val="left"/>
              <w:rPr>
                <w:rFonts w:ascii="Arial" w:hAnsi="Arial" w:cs="Arial"/>
                <w:b w:val="0"/>
              </w:rPr>
            </w:pPr>
          </w:p>
          <w:p w:rsidR="00245A0C" w:rsidRPr="00B03117" w:rsidRDefault="00802024" w:rsidP="00A6638E">
            <w:pPr>
              <w:pStyle w:val="-2"/>
              <w:jc w:val="left"/>
              <w:rPr>
                <w:rFonts w:ascii="Arial" w:hAnsi="Arial" w:cs="Arial"/>
                <w:b w:val="0"/>
                <w:caps w:val="0"/>
              </w:rPr>
            </w:pPr>
            <w:r w:rsidRPr="00B03117">
              <w:rPr>
                <w:rFonts w:ascii="Arial" w:hAnsi="Arial" w:cs="Arial"/>
                <w:b w:val="0"/>
              </w:rPr>
              <w:t>__________________</w:t>
            </w:r>
            <w:r w:rsidR="00245A0C" w:rsidRPr="00B03117">
              <w:rPr>
                <w:rFonts w:ascii="Arial" w:hAnsi="Arial" w:cs="Arial"/>
                <w:b w:val="0"/>
              </w:rPr>
              <w:t xml:space="preserve">/ </w:t>
            </w:r>
            <w:r w:rsidR="009E7282">
              <w:rPr>
                <w:rFonts w:ascii="Arial" w:hAnsi="Arial" w:cs="Arial"/>
                <w:b w:val="0"/>
                <w:caps w:val="0"/>
              </w:rPr>
              <w:t>С.Л. Щекотов</w:t>
            </w:r>
          </w:p>
          <w:p w:rsidR="00245A0C" w:rsidRPr="00B03117" w:rsidRDefault="00245A0C" w:rsidP="00A6638E">
            <w:pPr>
              <w:pStyle w:val="-2"/>
              <w:jc w:val="left"/>
              <w:rPr>
                <w:rFonts w:ascii="Arial" w:hAnsi="Arial" w:cs="Arial"/>
                <w:b w:val="0"/>
                <w:caps w:val="0"/>
              </w:rPr>
            </w:pPr>
          </w:p>
        </w:tc>
        <w:tc>
          <w:tcPr>
            <w:tcW w:w="280" w:type="dxa"/>
            <w:gridSpan w:val="2"/>
            <w:tcBorders>
              <w:top w:val="nil"/>
              <w:left w:val="nil"/>
              <w:bottom w:val="nil"/>
              <w:right w:val="nil"/>
            </w:tcBorders>
          </w:tcPr>
          <w:p w:rsidR="00245A0C" w:rsidRPr="00B03117" w:rsidRDefault="00245A0C" w:rsidP="00A6638E">
            <w:pPr>
              <w:pStyle w:val="-1"/>
              <w:rPr>
                <w:rFonts w:ascii="Arial" w:hAnsi="Arial" w:cs="Arial"/>
                <w:b w:val="0"/>
                <w:vanish/>
              </w:rPr>
            </w:pPr>
          </w:p>
        </w:tc>
        <w:tc>
          <w:tcPr>
            <w:tcW w:w="4514" w:type="dxa"/>
            <w:tcBorders>
              <w:top w:val="nil"/>
              <w:left w:val="nil"/>
              <w:bottom w:val="nil"/>
              <w:right w:val="nil"/>
            </w:tcBorders>
          </w:tcPr>
          <w:p w:rsidR="00802024" w:rsidRDefault="00802024" w:rsidP="00A6638E">
            <w:pPr>
              <w:pStyle w:val="-0"/>
              <w:jc w:val="left"/>
              <w:rPr>
                <w:rFonts w:ascii="Arial" w:hAnsi="Arial" w:cs="Arial"/>
                <w:b w:val="0"/>
              </w:rPr>
            </w:pPr>
          </w:p>
          <w:p w:rsidR="00245A0C" w:rsidRPr="00B03117" w:rsidRDefault="009E7282" w:rsidP="00A6638E">
            <w:pPr>
              <w:pStyle w:val="-0"/>
              <w:jc w:val="left"/>
              <w:rPr>
                <w:rFonts w:ascii="Arial" w:hAnsi="Arial" w:cs="Arial"/>
                <w:b w:val="0"/>
              </w:rPr>
            </w:pPr>
            <w:r w:rsidRPr="00B03117">
              <w:rPr>
                <w:rFonts w:ascii="Arial" w:hAnsi="Arial" w:cs="Arial"/>
                <w:b w:val="0"/>
              </w:rPr>
              <w:t xml:space="preserve">__________________/ </w:t>
            </w:r>
            <w:r>
              <w:rPr>
                <w:rFonts w:ascii="Arial" w:hAnsi="Arial" w:cs="Arial"/>
                <w:b w:val="0"/>
              </w:rPr>
              <w:t>А</w:t>
            </w:r>
            <w:r w:rsidRPr="00B03117">
              <w:rPr>
                <w:rFonts w:ascii="Arial" w:hAnsi="Arial" w:cs="Arial"/>
                <w:b w:val="0"/>
              </w:rPr>
              <w:t>.</w:t>
            </w:r>
            <w:r>
              <w:rPr>
                <w:rFonts w:ascii="Arial" w:hAnsi="Arial" w:cs="Arial"/>
                <w:b w:val="0"/>
              </w:rPr>
              <w:t>Б</w:t>
            </w:r>
            <w:r w:rsidRPr="00B03117">
              <w:rPr>
                <w:rFonts w:ascii="Arial" w:hAnsi="Arial" w:cs="Arial"/>
                <w:b w:val="0"/>
              </w:rPr>
              <w:t xml:space="preserve">. </w:t>
            </w:r>
            <w:r>
              <w:rPr>
                <w:rFonts w:ascii="Arial" w:hAnsi="Arial" w:cs="Arial"/>
                <w:b w:val="0"/>
              </w:rPr>
              <w:t>Д</w:t>
            </w:r>
            <w:r w:rsidRPr="00B03117">
              <w:rPr>
                <w:rFonts w:ascii="Arial" w:hAnsi="Arial" w:cs="Arial"/>
                <w:b w:val="0"/>
              </w:rPr>
              <w:t>евочкин</w:t>
            </w:r>
          </w:p>
        </w:tc>
      </w:tr>
      <w:tr w:rsidR="00245A0C" w:rsidRPr="00B03117" w:rsidTr="00B847F1">
        <w:tc>
          <w:tcPr>
            <w:tcW w:w="5729" w:type="dxa"/>
            <w:gridSpan w:val="2"/>
            <w:tcBorders>
              <w:top w:val="nil"/>
              <w:left w:val="nil"/>
              <w:bottom w:val="nil"/>
              <w:right w:val="nil"/>
            </w:tcBorders>
          </w:tcPr>
          <w:p w:rsidR="00245A0C" w:rsidRPr="00B03117" w:rsidRDefault="00245A0C" w:rsidP="00A6638E">
            <w:pPr>
              <w:pStyle w:val="-"/>
              <w:jc w:val="left"/>
              <w:rPr>
                <w:rFonts w:ascii="Arial" w:hAnsi="Arial" w:cs="Arial"/>
                <w:b w:val="0"/>
                <w:vanish/>
              </w:rPr>
            </w:pPr>
            <w:r w:rsidRPr="00B03117">
              <w:rPr>
                <w:rFonts w:ascii="Arial" w:hAnsi="Arial" w:cs="Arial"/>
                <w:b w:val="0"/>
              </w:rPr>
              <w:t>«_____»______</w:t>
            </w:r>
            <w:r>
              <w:rPr>
                <w:rFonts w:ascii="Arial" w:hAnsi="Arial" w:cs="Arial"/>
                <w:b w:val="0"/>
              </w:rPr>
              <w:t>_______</w:t>
            </w:r>
            <w:r w:rsidRPr="00B03117">
              <w:rPr>
                <w:rFonts w:ascii="Arial" w:hAnsi="Arial" w:cs="Arial"/>
                <w:b w:val="0"/>
              </w:rPr>
              <w:t>___2012 </w:t>
            </w:r>
            <w:r w:rsidRPr="00B03117">
              <w:rPr>
                <w:rFonts w:ascii="Arial" w:hAnsi="Arial" w:cs="Arial"/>
                <w:b w:val="0"/>
                <w:caps w:val="0"/>
              </w:rPr>
              <w:t>г</w:t>
            </w:r>
            <w:r w:rsidRPr="00B03117">
              <w:rPr>
                <w:rFonts w:ascii="Arial" w:hAnsi="Arial" w:cs="Arial"/>
                <w:b w:val="0"/>
              </w:rPr>
              <w:t>.</w:t>
            </w:r>
          </w:p>
        </w:tc>
        <w:tc>
          <w:tcPr>
            <w:tcW w:w="280" w:type="dxa"/>
            <w:gridSpan w:val="2"/>
            <w:tcBorders>
              <w:top w:val="nil"/>
              <w:left w:val="nil"/>
              <w:bottom w:val="nil"/>
              <w:right w:val="nil"/>
            </w:tcBorders>
          </w:tcPr>
          <w:p w:rsidR="00245A0C" w:rsidRPr="00B03117" w:rsidRDefault="00245A0C" w:rsidP="00A6638E">
            <w:pPr>
              <w:pStyle w:val="-1"/>
              <w:rPr>
                <w:rFonts w:ascii="Arial" w:hAnsi="Arial" w:cs="Arial"/>
                <w:b w:val="0"/>
                <w:vanish/>
              </w:rPr>
            </w:pPr>
          </w:p>
        </w:tc>
        <w:tc>
          <w:tcPr>
            <w:tcW w:w="4514" w:type="dxa"/>
            <w:tcBorders>
              <w:top w:val="nil"/>
              <w:left w:val="nil"/>
              <w:bottom w:val="nil"/>
              <w:right w:val="nil"/>
            </w:tcBorders>
          </w:tcPr>
          <w:p w:rsidR="00245A0C" w:rsidRPr="00B03117" w:rsidRDefault="00245A0C" w:rsidP="00A6638E">
            <w:pPr>
              <w:pStyle w:val="-"/>
              <w:jc w:val="left"/>
              <w:rPr>
                <w:rFonts w:ascii="Arial" w:hAnsi="Arial" w:cs="Arial"/>
                <w:b w:val="0"/>
                <w:vanish/>
              </w:rPr>
            </w:pPr>
            <w:r w:rsidRPr="00B03117">
              <w:rPr>
                <w:rFonts w:ascii="Arial" w:hAnsi="Arial" w:cs="Arial"/>
                <w:b w:val="0"/>
              </w:rPr>
              <w:t>«_____»____________</w:t>
            </w:r>
            <w:r>
              <w:rPr>
                <w:rFonts w:ascii="Arial" w:hAnsi="Arial" w:cs="Arial"/>
                <w:b w:val="0"/>
              </w:rPr>
              <w:t>____</w:t>
            </w:r>
            <w:r w:rsidRPr="00B03117">
              <w:rPr>
                <w:rFonts w:ascii="Arial" w:hAnsi="Arial" w:cs="Arial"/>
                <w:b w:val="0"/>
              </w:rPr>
              <w:t>___2012 </w:t>
            </w:r>
            <w:r w:rsidRPr="00B03117">
              <w:rPr>
                <w:rFonts w:ascii="Arial" w:hAnsi="Arial" w:cs="Arial"/>
                <w:b w:val="0"/>
                <w:caps w:val="0"/>
              </w:rPr>
              <w:t>г</w:t>
            </w:r>
            <w:r w:rsidRPr="00B03117">
              <w:rPr>
                <w:rFonts w:ascii="Arial" w:hAnsi="Arial" w:cs="Arial"/>
                <w:b w:val="0"/>
              </w:rPr>
              <w:t>.</w:t>
            </w:r>
          </w:p>
        </w:tc>
      </w:tr>
      <w:tr w:rsidR="00245A0C" w:rsidRPr="00B03117" w:rsidTr="00B847F1">
        <w:tc>
          <w:tcPr>
            <w:tcW w:w="5729" w:type="dxa"/>
            <w:gridSpan w:val="2"/>
            <w:tcBorders>
              <w:top w:val="nil"/>
              <w:left w:val="nil"/>
              <w:bottom w:val="nil"/>
              <w:right w:val="nil"/>
            </w:tcBorders>
          </w:tcPr>
          <w:p w:rsidR="00245A0C" w:rsidRPr="00B03117" w:rsidRDefault="00245A0C" w:rsidP="00A6638E">
            <w:pPr>
              <w:pStyle w:val="-"/>
              <w:jc w:val="left"/>
              <w:rPr>
                <w:rFonts w:ascii="Arial" w:hAnsi="Arial" w:cs="Arial"/>
                <w:b w:val="0"/>
              </w:rPr>
            </w:pPr>
          </w:p>
        </w:tc>
        <w:tc>
          <w:tcPr>
            <w:tcW w:w="280" w:type="dxa"/>
            <w:gridSpan w:val="2"/>
            <w:tcBorders>
              <w:top w:val="nil"/>
              <w:left w:val="nil"/>
              <w:bottom w:val="nil"/>
              <w:right w:val="nil"/>
            </w:tcBorders>
          </w:tcPr>
          <w:p w:rsidR="00245A0C" w:rsidRPr="00B03117" w:rsidRDefault="00245A0C" w:rsidP="00A6638E">
            <w:pPr>
              <w:pStyle w:val="-1"/>
              <w:rPr>
                <w:rFonts w:ascii="Arial" w:hAnsi="Arial" w:cs="Arial"/>
                <w:b w:val="0"/>
                <w:vanish/>
              </w:rPr>
            </w:pPr>
          </w:p>
        </w:tc>
        <w:tc>
          <w:tcPr>
            <w:tcW w:w="4514" w:type="dxa"/>
            <w:tcBorders>
              <w:top w:val="nil"/>
              <w:left w:val="nil"/>
              <w:bottom w:val="nil"/>
              <w:right w:val="nil"/>
            </w:tcBorders>
          </w:tcPr>
          <w:p w:rsidR="00245A0C" w:rsidRPr="00B03117" w:rsidRDefault="00245A0C" w:rsidP="00A6638E">
            <w:pPr>
              <w:pStyle w:val="-"/>
              <w:jc w:val="left"/>
              <w:rPr>
                <w:rFonts w:ascii="Arial" w:hAnsi="Arial" w:cs="Arial"/>
                <w:b w:val="0"/>
              </w:rPr>
            </w:pPr>
          </w:p>
        </w:tc>
      </w:tr>
      <w:tr w:rsidR="00245A0C" w:rsidRPr="00B03117" w:rsidTr="00B847F1">
        <w:tc>
          <w:tcPr>
            <w:tcW w:w="5729" w:type="dxa"/>
            <w:gridSpan w:val="2"/>
            <w:tcBorders>
              <w:top w:val="nil"/>
              <w:left w:val="nil"/>
              <w:bottom w:val="nil"/>
              <w:right w:val="nil"/>
            </w:tcBorders>
          </w:tcPr>
          <w:p w:rsidR="00245A0C" w:rsidRDefault="00245A0C" w:rsidP="00A6638E">
            <w:pPr>
              <w:pStyle w:val="-0"/>
              <w:jc w:val="left"/>
              <w:rPr>
                <w:rFonts w:ascii="Arial" w:hAnsi="Arial" w:cs="Arial"/>
                <w:b w:val="0"/>
              </w:rPr>
            </w:pPr>
          </w:p>
          <w:p w:rsidR="00B65E8D" w:rsidRPr="00B847F1" w:rsidRDefault="00B65E8D" w:rsidP="00A6638E">
            <w:pPr>
              <w:pStyle w:val="-0"/>
              <w:jc w:val="left"/>
              <w:rPr>
                <w:rFonts w:ascii="Arial" w:hAnsi="Arial" w:cs="Arial"/>
                <w:b w:val="0"/>
                <w:lang w:val="en-US"/>
              </w:rPr>
            </w:pPr>
          </w:p>
          <w:p w:rsidR="00B65E8D" w:rsidRDefault="00B65E8D" w:rsidP="00A6638E">
            <w:pPr>
              <w:pStyle w:val="-0"/>
              <w:jc w:val="left"/>
              <w:rPr>
                <w:rFonts w:ascii="Arial" w:hAnsi="Arial" w:cs="Arial"/>
                <w:b w:val="0"/>
              </w:rPr>
            </w:pPr>
          </w:p>
          <w:p w:rsidR="00B65E8D" w:rsidRDefault="00B65E8D" w:rsidP="00A6638E">
            <w:pPr>
              <w:pStyle w:val="-0"/>
              <w:jc w:val="left"/>
              <w:rPr>
                <w:rFonts w:ascii="Arial" w:hAnsi="Arial" w:cs="Arial"/>
                <w:b w:val="0"/>
              </w:rPr>
            </w:pPr>
          </w:p>
          <w:p w:rsidR="00B65E8D" w:rsidRDefault="00B65E8D" w:rsidP="00A6638E">
            <w:pPr>
              <w:pStyle w:val="-0"/>
              <w:jc w:val="left"/>
              <w:rPr>
                <w:rFonts w:ascii="Arial" w:hAnsi="Arial" w:cs="Arial"/>
                <w:b w:val="0"/>
              </w:rPr>
            </w:pPr>
          </w:p>
          <w:p w:rsidR="00B65E8D" w:rsidRDefault="00B65E8D" w:rsidP="00A6638E">
            <w:pPr>
              <w:pStyle w:val="-0"/>
              <w:jc w:val="left"/>
              <w:rPr>
                <w:rFonts w:ascii="Arial" w:hAnsi="Arial" w:cs="Arial"/>
                <w:b w:val="0"/>
              </w:rPr>
            </w:pPr>
          </w:p>
          <w:p w:rsidR="00B65E8D" w:rsidRPr="00B03117" w:rsidRDefault="00B65E8D" w:rsidP="00A6638E">
            <w:pPr>
              <w:pStyle w:val="-0"/>
              <w:jc w:val="left"/>
              <w:rPr>
                <w:rFonts w:ascii="Arial" w:hAnsi="Arial" w:cs="Arial"/>
                <w:b w:val="0"/>
              </w:rPr>
            </w:pPr>
          </w:p>
        </w:tc>
        <w:tc>
          <w:tcPr>
            <w:tcW w:w="280" w:type="dxa"/>
            <w:gridSpan w:val="2"/>
            <w:tcBorders>
              <w:top w:val="nil"/>
              <w:left w:val="nil"/>
              <w:bottom w:val="nil"/>
              <w:right w:val="nil"/>
            </w:tcBorders>
          </w:tcPr>
          <w:p w:rsidR="00245A0C" w:rsidRPr="00B03117" w:rsidRDefault="00245A0C" w:rsidP="00A6638E">
            <w:pPr>
              <w:pStyle w:val="-1"/>
              <w:rPr>
                <w:rFonts w:ascii="Arial" w:hAnsi="Arial" w:cs="Arial"/>
                <w:b w:val="0"/>
                <w:vanish/>
              </w:rPr>
            </w:pPr>
          </w:p>
        </w:tc>
        <w:tc>
          <w:tcPr>
            <w:tcW w:w="4514" w:type="dxa"/>
            <w:tcBorders>
              <w:top w:val="nil"/>
              <w:left w:val="nil"/>
              <w:bottom w:val="nil"/>
              <w:right w:val="nil"/>
            </w:tcBorders>
          </w:tcPr>
          <w:p w:rsidR="00245A0C" w:rsidRPr="00B03117" w:rsidRDefault="00245A0C" w:rsidP="00A6638E">
            <w:pPr>
              <w:pStyle w:val="-0"/>
              <w:jc w:val="left"/>
              <w:rPr>
                <w:rFonts w:ascii="Arial" w:hAnsi="Arial" w:cs="Arial"/>
                <w:b w:val="0"/>
              </w:rPr>
            </w:pPr>
          </w:p>
        </w:tc>
      </w:tr>
      <w:tr w:rsidR="00245A0C" w:rsidRPr="00B03117" w:rsidTr="00B847F1">
        <w:tc>
          <w:tcPr>
            <w:tcW w:w="5729" w:type="dxa"/>
            <w:gridSpan w:val="2"/>
            <w:tcBorders>
              <w:top w:val="nil"/>
              <w:left w:val="nil"/>
              <w:bottom w:val="nil"/>
              <w:right w:val="nil"/>
            </w:tcBorders>
          </w:tcPr>
          <w:p w:rsidR="00245A0C" w:rsidRPr="00B03117" w:rsidRDefault="00245A0C" w:rsidP="00A6638E">
            <w:pPr>
              <w:pStyle w:val="-0"/>
              <w:rPr>
                <w:rFonts w:ascii="Arial" w:hAnsi="Arial" w:cs="Arial"/>
                <w:b w:val="0"/>
              </w:rPr>
            </w:pPr>
          </w:p>
        </w:tc>
        <w:tc>
          <w:tcPr>
            <w:tcW w:w="280" w:type="dxa"/>
            <w:gridSpan w:val="2"/>
            <w:tcBorders>
              <w:top w:val="nil"/>
              <w:left w:val="nil"/>
              <w:bottom w:val="nil"/>
              <w:right w:val="nil"/>
            </w:tcBorders>
          </w:tcPr>
          <w:p w:rsidR="00245A0C" w:rsidRPr="00B03117" w:rsidRDefault="00245A0C" w:rsidP="00A6638E">
            <w:pPr>
              <w:pStyle w:val="-1"/>
              <w:rPr>
                <w:rFonts w:ascii="Arial" w:hAnsi="Arial" w:cs="Arial"/>
                <w:b w:val="0"/>
                <w:vanish/>
              </w:rPr>
            </w:pPr>
          </w:p>
        </w:tc>
        <w:tc>
          <w:tcPr>
            <w:tcW w:w="4514" w:type="dxa"/>
            <w:tcBorders>
              <w:top w:val="nil"/>
              <w:left w:val="nil"/>
              <w:bottom w:val="nil"/>
              <w:right w:val="nil"/>
            </w:tcBorders>
          </w:tcPr>
          <w:p w:rsidR="00245A0C" w:rsidRPr="00B03117" w:rsidRDefault="00245A0C" w:rsidP="00A6638E">
            <w:pPr>
              <w:pStyle w:val="-"/>
              <w:jc w:val="left"/>
              <w:rPr>
                <w:rFonts w:ascii="Arial" w:hAnsi="Arial" w:cs="Arial"/>
                <w:b w:val="0"/>
                <w:vanish/>
              </w:rPr>
            </w:pPr>
          </w:p>
        </w:tc>
      </w:tr>
      <w:tr w:rsidR="00245A0C" w:rsidRPr="00B03117" w:rsidTr="00B847F1">
        <w:tc>
          <w:tcPr>
            <w:tcW w:w="5729" w:type="dxa"/>
            <w:gridSpan w:val="2"/>
            <w:tcBorders>
              <w:top w:val="nil"/>
              <w:left w:val="nil"/>
              <w:bottom w:val="nil"/>
              <w:right w:val="nil"/>
            </w:tcBorders>
          </w:tcPr>
          <w:p w:rsidR="00245A0C" w:rsidRPr="00B03117" w:rsidRDefault="00245A0C" w:rsidP="00A6638E">
            <w:pPr>
              <w:pStyle w:val="-0"/>
              <w:jc w:val="left"/>
              <w:rPr>
                <w:rFonts w:ascii="Arial" w:hAnsi="Arial" w:cs="Arial"/>
                <w:b w:val="0"/>
              </w:rPr>
            </w:pPr>
          </w:p>
        </w:tc>
        <w:tc>
          <w:tcPr>
            <w:tcW w:w="280" w:type="dxa"/>
            <w:gridSpan w:val="2"/>
            <w:tcBorders>
              <w:top w:val="nil"/>
              <w:left w:val="nil"/>
              <w:bottom w:val="nil"/>
              <w:right w:val="nil"/>
            </w:tcBorders>
          </w:tcPr>
          <w:p w:rsidR="00245A0C" w:rsidRPr="00B03117" w:rsidRDefault="00245A0C" w:rsidP="00A6638E">
            <w:pPr>
              <w:pStyle w:val="-1"/>
              <w:rPr>
                <w:rFonts w:ascii="Arial" w:hAnsi="Arial" w:cs="Arial"/>
                <w:b w:val="0"/>
                <w:vanish/>
              </w:rPr>
            </w:pPr>
          </w:p>
        </w:tc>
        <w:tc>
          <w:tcPr>
            <w:tcW w:w="4514" w:type="dxa"/>
            <w:tcBorders>
              <w:top w:val="nil"/>
              <w:left w:val="nil"/>
              <w:bottom w:val="nil"/>
              <w:right w:val="nil"/>
            </w:tcBorders>
          </w:tcPr>
          <w:p w:rsidR="00CF11D4" w:rsidRPr="00B03117" w:rsidRDefault="00CF11D4" w:rsidP="009E7282">
            <w:pPr>
              <w:pStyle w:val="-"/>
              <w:jc w:val="left"/>
              <w:rPr>
                <w:rFonts w:ascii="Arial" w:hAnsi="Arial" w:cs="Arial"/>
                <w:b w:val="0"/>
              </w:rPr>
            </w:pPr>
          </w:p>
        </w:tc>
      </w:tr>
      <w:tr w:rsidR="00245A0C" w:rsidRPr="00B03117" w:rsidTr="00B847F1">
        <w:trPr>
          <w:trHeight w:val="359"/>
          <w:hidden/>
        </w:trPr>
        <w:tc>
          <w:tcPr>
            <w:tcW w:w="10523" w:type="dxa"/>
            <w:gridSpan w:val="5"/>
            <w:tcBorders>
              <w:top w:val="nil"/>
              <w:left w:val="nil"/>
              <w:bottom w:val="nil"/>
              <w:right w:val="nil"/>
            </w:tcBorders>
          </w:tcPr>
          <w:p w:rsidR="00245A0C" w:rsidRPr="00B03117" w:rsidRDefault="00245A0C" w:rsidP="00A6638E">
            <w:pPr>
              <w:pStyle w:val="-"/>
              <w:rPr>
                <w:rFonts w:ascii="Arial" w:hAnsi="Arial" w:cs="Arial"/>
                <w:vanish/>
              </w:rPr>
            </w:pPr>
          </w:p>
        </w:tc>
      </w:tr>
      <w:tr w:rsidR="00245A0C" w:rsidRPr="00B03117" w:rsidTr="00B847F1">
        <w:trPr>
          <w:trHeight w:val="359"/>
        </w:trPr>
        <w:tc>
          <w:tcPr>
            <w:tcW w:w="10523" w:type="dxa"/>
            <w:gridSpan w:val="5"/>
            <w:tcBorders>
              <w:top w:val="nil"/>
              <w:left w:val="nil"/>
              <w:bottom w:val="nil"/>
              <w:right w:val="nil"/>
            </w:tcBorders>
          </w:tcPr>
          <w:p w:rsidR="00245A0C" w:rsidRPr="00B03117" w:rsidRDefault="009E7282" w:rsidP="00A6638E">
            <w:pPr>
              <w:pStyle w:val="-0"/>
              <w:rPr>
                <w:rFonts w:ascii="Arial" w:hAnsi="Arial" w:cs="Arial"/>
              </w:rPr>
            </w:pPr>
            <w:r>
              <w:rPr>
                <w:rFonts w:ascii="Arial" w:hAnsi="Arial" w:cs="Arial"/>
              </w:rPr>
              <w:t>Санкт-Петербург</w:t>
            </w:r>
            <w:r w:rsidR="00245A0C" w:rsidRPr="00B03117">
              <w:rPr>
                <w:rFonts w:ascii="Arial" w:hAnsi="Arial" w:cs="Arial"/>
              </w:rPr>
              <w:t xml:space="preserve"> 2012 г.</w:t>
            </w:r>
          </w:p>
        </w:tc>
      </w:tr>
    </w:tbl>
    <w:p w:rsidR="00B65E8D" w:rsidRDefault="00B65E8D" w:rsidP="006E514D">
      <w:pPr>
        <w:pStyle w:val="9"/>
        <w:rPr>
          <w:rStyle w:val="Object"/>
          <w:b/>
          <w:bCs/>
          <w:iCs/>
          <w:color w:val="auto"/>
          <w:sz w:val="28"/>
          <w:szCs w:val="28"/>
        </w:rPr>
      </w:pPr>
    </w:p>
    <w:p w:rsidR="006E514D" w:rsidRPr="00946610" w:rsidRDefault="006E514D" w:rsidP="006E514D">
      <w:pPr>
        <w:pStyle w:val="9"/>
        <w:rPr>
          <w:rFonts w:ascii="Arial" w:eastAsia="Times New Roman" w:hAnsi="Arial" w:cs="Arial"/>
          <w:b/>
          <w:bCs/>
          <w:i w:val="0"/>
          <w:iCs w:val="0"/>
          <w:color w:val="auto"/>
          <w:kern w:val="32"/>
          <w:sz w:val="32"/>
          <w:szCs w:val="32"/>
          <w:lang w:eastAsia="en-US"/>
        </w:rPr>
      </w:pPr>
      <w:r w:rsidRPr="00946610">
        <w:rPr>
          <w:rFonts w:ascii="Arial" w:eastAsia="Times New Roman" w:hAnsi="Arial" w:cs="Arial"/>
          <w:b/>
          <w:i w:val="0"/>
          <w:kern w:val="32"/>
          <w:sz w:val="32"/>
          <w:szCs w:val="32"/>
          <w:lang w:eastAsia="en-US"/>
        </w:rPr>
        <w:t>Управление д</w:t>
      </w:r>
      <w:r w:rsidR="00DF5EE5" w:rsidRPr="00946610">
        <w:rPr>
          <w:rFonts w:ascii="Arial" w:eastAsia="Times New Roman" w:hAnsi="Arial" w:cs="Arial"/>
          <w:b/>
          <w:i w:val="0"/>
          <w:kern w:val="32"/>
          <w:sz w:val="32"/>
          <w:szCs w:val="32"/>
          <w:lang w:eastAsia="en-US"/>
        </w:rPr>
        <w:t>окументом</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08"/>
        <w:gridCol w:w="6763"/>
      </w:tblGrid>
      <w:tr w:rsidR="006E514D" w:rsidRPr="006E514D" w:rsidTr="00A6638E">
        <w:trPr>
          <w:trHeight w:val="417"/>
        </w:trPr>
        <w:tc>
          <w:tcPr>
            <w:tcW w:w="1467" w:type="pct"/>
            <w:vAlign w:val="center"/>
          </w:tcPr>
          <w:p w:rsidR="006E514D" w:rsidRPr="006E514D" w:rsidRDefault="006E514D" w:rsidP="006E514D">
            <w:pPr>
              <w:spacing w:before="120" w:after="60"/>
              <w:jc w:val="both"/>
              <w:rPr>
                <w:rFonts w:ascii="Arial" w:hAnsi="Arial" w:cs="Arial"/>
                <w:sz w:val="20"/>
                <w:szCs w:val="20"/>
                <w:lang w:val="de-DE" w:eastAsia="en-US"/>
              </w:rPr>
            </w:pPr>
            <w:proofErr w:type="spellStart"/>
            <w:r w:rsidRPr="006E514D">
              <w:rPr>
                <w:rFonts w:ascii="Arial" w:hAnsi="Arial" w:cs="Arial"/>
                <w:sz w:val="20"/>
                <w:szCs w:val="20"/>
                <w:lang w:val="de-DE" w:eastAsia="en-US"/>
              </w:rPr>
              <w:t>Документ</w:t>
            </w:r>
            <w:proofErr w:type="spellEnd"/>
          </w:p>
        </w:tc>
        <w:tc>
          <w:tcPr>
            <w:tcW w:w="3533" w:type="pct"/>
            <w:vAlign w:val="center"/>
          </w:tcPr>
          <w:p w:rsidR="006E514D" w:rsidRPr="006E514D" w:rsidRDefault="00A904BE" w:rsidP="00803544">
            <w:pPr>
              <w:spacing w:before="120" w:after="60"/>
              <w:jc w:val="both"/>
              <w:rPr>
                <w:rFonts w:ascii="Arial" w:hAnsi="Arial" w:cs="Arial"/>
                <w:sz w:val="20"/>
                <w:szCs w:val="20"/>
                <w:lang w:eastAsia="en-US"/>
              </w:rPr>
            </w:pPr>
            <w:r>
              <w:rPr>
                <w:rFonts w:ascii="Arial" w:hAnsi="Arial" w:cs="Arial"/>
                <w:noProof/>
                <w:sz w:val="20"/>
                <w:szCs w:val="20"/>
                <w:lang w:eastAsia="en-US"/>
              </w:rPr>
              <w:t>Учет операций с</w:t>
            </w:r>
            <w:r w:rsidRPr="00A904BE">
              <w:rPr>
                <w:rFonts w:ascii="Arial" w:hAnsi="Arial" w:cs="Arial"/>
                <w:noProof/>
                <w:sz w:val="20"/>
                <w:szCs w:val="20"/>
                <w:lang w:eastAsia="en-US"/>
              </w:rPr>
              <w:t xml:space="preserve"> дебиторам</w:t>
            </w:r>
            <w:r>
              <w:rPr>
                <w:rFonts w:ascii="Arial" w:hAnsi="Arial" w:cs="Arial"/>
                <w:noProof/>
                <w:sz w:val="20"/>
                <w:szCs w:val="20"/>
                <w:lang w:eastAsia="en-US"/>
              </w:rPr>
              <w:t>и</w:t>
            </w:r>
            <w:r w:rsidRPr="00A904BE">
              <w:rPr>
                <w:rFonts w:ascii="Arial" w:hAnsi="Arial" w:cs="Arial"/>
                <w:noProof/>
                <w:sz w:val="20"/>
                <w:szCs w:val="20"/>
                <w:lang w:eastAsia="en-US"/>
              </w:rPr>
              <w:t xml:space="preserve"> и кредиторам</w:t>
            </w:r>
            <w:r>
              <w:rPr>
                <w:rFonts w:ascii="Arial" w:hAnsi="Arial" w:cs="Arial"/>
                <w:noProof/>
                <w:sz w:val="20"/>
                <w:szCs w:val="20"/>
                <w:lang w:eastAsia="en-US"/>
              </w:rPr>
              <w:t>и.</w:t>
            </w:r>
          </w:p>
        </w:tc>
      </w:tr>
      <w:tr w:rsidR="006E514D" w:rsidRPr="006E514D" w:rsidTr="00A6638E">
        <w:trPr>
          <w:trHeight w:val="417"/>
        </w:trPr>
        <w:tc>
          <w:tcPr>
            <w:tcW w:w="1467" w:type="pct"/>
            <w:vAlign w:val="center"/>
          </w:tcPr>
          <w:p w:rsidR="006E514D" w:rsidRPr="006E514D" w:rsidRDefault="006E514D" w:rsidP="006E514D">
            <w:pPr>
              <w:spacing w:before="120" w:after="60"/>
              <w:jc w:val="both"/>
              <w:rPr>
                <w:rFonts w:ascii="Arial" w:hAnsi="Arial" w:cs="Arial"/>
                <w:sz w:val="20"/>
                <w:szCs w:val="20"/>
                <w:lang w:val="de-DE" w:eastAsia="en-US"/>
              </w:rPr>
            </w:pPr>
            <w:proofErr w:type="spellStart"/>
            <w:r w:rsidRPr="006E514D">
              <w:rPr>
                <w:rFonts w:ascii="Arial" w:hAnsi="Arial" w:cs="Arial"/>
                <w:sz w:val="20"/>
                <w:szCs w:val="20"/>
                <w:lang w:val="de-DE" w:eastAsia="en-US"/>
              </w:rPr>
              <w:t>Автор</w:t>
            </w:r>
            <w:proofErr w:type="spellEnd"/>
          </w:p>
        </w:tc>
        <w:tc>
          <w:tcPr>
            <w:tcW w:w="3533" w:type="pct"/>
            <w:vAlign w:val="center"/>
          </w:tcPr>
          <w:p w:rsidR="006E514D" w:rsidRPr="006E514D" w:rsidRDefault="006E514D" w:rsidP="00803544">
            <w:pPr>
              <w:spacing w:before="120" w:after="60"/>
              <w:jc w:val="both"/>
              <w:rPr>
                <w:rFonts w:ascii="Arial" w:hAnsi="Arial" w:cs="Arial"/>
                <w:sz w:val="20"/>
                <w:szCs w:val="20"/>
                <w:lang w:val="de-DE" w:eastAsia="en-US"/>
              </w:rPr>
            </w:pPr>
          </w:p>
        </w:tc>
      </w:tr>
      <w:tr w:rsidR="006E514D" w:rsidRPr="006E514D" w:rsidTr="00A6638E">
        <w:trPr>
          <w:trHeight w:val="343"/>
        </w:trPr>
        <w:tc>
          <w:tcPr>
            <w:tcW w:w="1467" w:type="pct"/>
            <w:vAlign w:val="center"/>
          </w:tcPr>
          <w:p w:rsidR="006E514D" w:rsidRPr="006E514D" w:rsidRDefault="006E514D" w:rsidP="006E514D">
            <w:pPr>
              <w:spacing w:before="120" w:after="60"/>
              <w:jc w:val="both"/>
              <w:rPr>
                <w:rFonts w:ascii="Arial" w:hAnsi="Arial" w:cs="Arial"/>
                <w:sz w:val="20"/>
                <w:szCs w:val="20"/>
                <w:lang w:val="de-DE" w:eastAsia="en-US"/>
              </w:rPr>
            </w:pPr>
            <w:proofErr w:type="spellStart"/>
            <w:r w:rsidRPr="006E514D">
              <w:rPr>
                <w:rFonts w:ascii="Arial" w:hAnsi="Arial" w:cs="Arial"/>
                <w:sz w:val="20"/>
                <w:szCs w:val="20"/>
                <w:lang w:val="de-DE" w:eastAsia="en-US"/>
              </w:rPr>
              <w:t>Файл</w:t>
            </w:r>
            <w:proofErr w:type="spellEnd"/>
          </w:p>
        </w:tc>
        <w:tc>
          <w:tcPr>
            <w:tcW w:w="3533" w:type="pct"/>
            <w:vAlign w:val="center"/>
          </w:tcPr>
          <w:p w:rsidR="006E514D" w:rsidRPr="006E514D" w:rsidRDefault="003E018E" w:rsidP="00A904BE">
            <w:pPr>
              <w:spacing w:before="120" w:after="60"/>
              <w:rPr>
                <w:rFonts w:ascii="Arial" w:hAnsi="Arial" w:cs="Arial"/>
                <w:sz w:val="20"/>
                <w:szCs w:val="20"/>
                <w:lang w:eastAsia="en-US"/>
              </w:rPr>
            </w:pPr>
            <w:r>
              <w:fldChar w:fldCharType="begin"/>
            </w:r>
            <w:r>
              <w:instrText xml:space="preserve"> FILENAME  \* MERGEFORMAT </w:instrText>
            </w:r>
            <w:r>
              <w:fldChar w:fldCharType="separate"/>
            </w:r>
            <w:r w:rsidR="00A904BE" w:rsidRPr="00A904BE">
              <w:rPr>
                <w:rFonts w:ascii="Arial" w:hAnsi="Arial" w:cs="Arial"/>
                <w:noProof/>
                <w:sz w:val="20"/>
                <w:szCs w:val="20"/>
                <w:lang w:eastAsia="en-US"/>
              </w:rPr>
              <w:t>ПР_FI-04.</w:t>
            </w:r>
            <w:r w:rsidR="00A904BE">
              <w:rPr>
                <w:rFonts w:ascii="Arial" w:hAnsi="Arial" w:cs="Arial"/>
                <w:noProof/>
                <w:sz w:val="20"/>
                <w:szCs w:val="20"/>
                <w:lang w:eastAsia="en-US"/>
              </w:rPr>
              <w:t>Учет операций с</w:t>
            </w:r>
            <w:r w:rsidR="00A904BE" w:rsidRPr="00A904BE">
              <w:rPr>
                <w:rFonts w:ascii="Arial" w:hAnsi="Arial" w:cs="Arial"/>
                <w:noProof/>
                <w:sz w:val="20"/>
                <w:szCs w:val="20"/>
                <w:lang w:eastAsia="en-US"/>
              </w:rPr>
              <w:t xml:space="preserve"> дебиторам</w:t>
            </w:r>
            <w:r w:rsidR="00A904BE">
              <w:rPr>
                <w:rFonts w:ascii="Arial" w:hAnsi="Arial" w:cs="Arial"/>
                <w:noProof/>
                <w:sz w:val="20"/>
                <w:szCs w:val="20"/>
                <w:lang w:eastAsia="en-US"/>
              </w:rPr>
              <w:t>и</w:t>
            </w:r>
            <w:r w:rsidR="00A904BE" w:rsidRPr="00A904BE">
              <w:rPr>
                <w:rFonts w:ascii="Arial" w:hAnsi="Arial" w:cs="Arial"/>
                <w:noProof/>
                <w:sz w:val="20"/>
                <w:szCs w:val="20"/>
                <w:lang w:eastAsia="en-US"/>
              </w:rPr>
              <w:t xml:space="preserve"> и кредиторам</w:t>
            </w:r>
            <w:r w:rsidR="00A904BE">
              <w:rPr>
                <w:rFonts w:ascii="Arial" w:hAnsi="Arial" w:cs="Arial"/>
                <w:noProof/>
                <w:sz w:val="20"/>
                <w:szCs w:val="20"/>
                <w:lang w:eastAsia="en-US"/>
              </w:rPr>
              <w:t>и</w:t>
            </w:r>
            <w:r w:rsidR="006E514D" w:rsidRPr="006E514D">
              <w:rPr>
                <w:rFonts w:ascii="Arial" w:hAnsi="Arial" w:cs="Arial"/>
                <w:noProof/>
                <w:sz w:val="20"/>
                <w:szCs w:val="20"/>
                <w:lang w:eastAsia="en-US"/>
              </w:rPr>
              <w:t>.</w:t>
            </w:r>
            <w:r w:rsidR="006E514D" w:rsidRPr="006E514D">
              <w:rPr>
                <w:rFonts w:ascii="Arial" w:hAnsi="Arial" w:cs="Arial"/>
                <w:noProof/>
                <w:sz w:val="20"/>
                <w:szCs w:val="20"/>
                <w:lang w:val="en-US" w:eastAsia="en-US"/>
              </w:rPr>
              <w:t>doc</w:t>
            </w:r>
            <w:r>
              <w:rPr>
                <w:rFonts w:ascii="Arial" w:hAnsi="Arial" w:cs="Arial"/>
                <w:noProof/>
                <w:sz w:val="20"/>
                <w:szCs w:val="20"/>
                <w:lang w:val="en-US" w:eastAsia="en-US"/>
              </w:rPr>
              <w:fldChar w:fldCharType="end"/>
            </w:r>
          </w:p>
        </w:tc>
      </w:tr>
      <w:tr w:rsidR="006E514D" w:rsidRPr="006E514D" w:rsidTr="00A6638E">
        <w:trPr>
          <w:trHeight w:val="462"/>
        </w:trPr>
        <w:tc>
          <w:tcPr>
            <w:tcW w:w="1467" w:type="pct"/>
            <w:vAlign w:val="center"/>
          </w:tcPr>
          <w:p w:rsidR="006E514D" w:rsidRPr="006E514D" w:rsidRDefault="006E514D" w:rsidP="006E514D">
            <w:pPr>
              <w:spacing w:before="120" w:after="60"/>
              <w:jc w:val="both"/>
              <w:rPr>
                <w:rFonts w:ascii="Arial" w:hAnsi="Arial" w:cs="Arial"/>
                <w:sz w:val="20"/>
                <w:szCs w:val="20"/>
                <w:lang w:val="de-DE" w:eastAsia="en-US"/>
              </w:rPr>
            </w:pPr>
            <w:proofErr w:type="spellStart"/>
            <w:r w:rsidRPr="006E514D">
              <w:rPr>
                <w:rFonts w:ascii="Arial" w:hAnsi="Arial" w:cs="Arial"/>
                <w:sz w:val="20"/>
                <w:szCs w:val="20"/>
                <w:lang w:val="de-DE" w:eastAsia="en-US"/>
              </w:rPr>
              <w:t>Путь</w:t>
            </w:r>
            <w:proofErr w:type="spellEnd"/>
          </w:p>
        </w:tc>
        <w:tc>
          <w:tcPr>
            <w:tcW w:w="3533" w:type="pct"/>
            <w:vAlign w:val="center"/>
          </w:tcPr>
          <w:p w:rsidR="006E514D" w:rsidRPr="006E514D" w:rsidRDefault="006E514D" w:rsidP="006E514D">
            <w:pPr>
              <w:spacing w:before="120" w:after="60"/>
              <w:jc w:val="both"/>
              <w:rPr>
                <w:rFonts w:ascii="Arial" w:hAnsi="Arial" w:cs="Arial"/>
                <w:sz w:val="20"/>
                <w:szCs w:val="20"/>
                <w:lang w:eastAsia="en-US"/>
              </w:rPr>
            </w:pPr>
          </w:p>
        </w:tc>
      </w:tr>
      <w:tr w:rsidR="006E514D" w:rsidRPr="006E514D" w:rsidTr="00A6638E">
        <w:trPr>
          <w:trHeight w:val="317"/>
        </w:trPr>
        <w:tc>
          <w:tcPr>
            <w:tcW w:w="1467" w:type="pct"/>
            <w:vAlign w:val="center"/>
          </w:tcPr>
          <w:p w:rsidR="006E514D" w:rsidRPr="006E514D" w:rsidRDefault="006E514D" w:rsidP="006E514D">
            <w:pPr>
              <w:spacing w:before="120" w:after="60"/>
              <w:jc w:val="both"/>
              <w:rPr>
                <w:rFonts w:ascii="Arial" w:hAnsi="Arial" w:cs="Arial"/>
                <w:sz w:val="20"/>
                <w:szCs w:val="20"/>
                <w:lang w:val="de-DE" w:eastAsia="en-US"/>
              </w:rPr>
            </w:pPr>
            <w:proofErr w:type="spellStart"/>
            <w:r w:rsidRPr="006E514D">
              <w:rPr>
                <w:rFonts w:ascii="Arial" w:hAnsi="Arial" w:cs="Arial"/>
                <w:sz w:val="20"/>
                <w:szCs w:val="20"/>
                <w:lang w:val="de-DE" w:eastAsia="en-US"/>
              </w:rPr>
              <w:t>Создан</w:t>
            </w:r>
            <w:proofErr w:type="spellEnd"/>
          </w:p>
        </w:tc>
        <w:tc>
          <w:tcPr>
            <w:tcW w:w="3533" w:type="pct"/>
            <w:vAlign w:val="center"/>
          </w:tcPr>
          <w:p w:rsidR="006E514D" w:rsidRPr="006E514D" w:rsidRDefault="00A904BE" w:rsidP="006E514D">
            <w:pPr>
              <w:spacing w:before="120" w:after="60"/>
              <w:jc w:val="both"/>
              <w:rPr>
                <w:rFonts w:ascii="Arial" w:hAnsi="Arial" w:cs="Arial"/>
                <w:sz w:val="20"/>
                <w:szCs w:val="20"/>
                <w:lang w:eastAsia="en-US"/>
              </w:rPr>
            </w:pPr>
            <w:r>
              <w:rPr>
                <w:rFonts w:ascii="Arial" w:hAnsi="Arial" w:cs="Arial"/>
                <w:sz w:val="20"/>
                <w:szCs w:val="20"/>
                <w:lang w:eastAsia="en-US"/>
              </w:rPr>
              <w:t>20</w:t>
            </w:r>
            <w:r w:rsidR="00803544">
              <w:rPr>
                <w:rFonts w:ascii="Arial" w:hAnsi="Arial" w:cs="Arial"/>
                <w:sz w:val="20"/>
                <w:szCs w:val="20"/>
                <w:lang w:eastAsia="en-US"/>
              </w:rPr>
              <w:t>.08</w:t>
            </w:r>
            <w:r w:rsidR="006E514D" w:rsidRPr="006E514D">
              <w:rPr>
                <w:rFonts w:ascii="Arial" w:hAnsi="Arial" w:cs="Arial"/>
                <w:sz w:val="20"/>
                <w:szCs w:val="20"/>
                <w:lang w:eastAsia="en-US"/>
              </w:rPr>
              <w:t>.2012</w:t>
            </w:r>
          </w:p>
        </w:tc>
      </w:tr>
      <w:tr w:rsidR="006E514D" w:rsidRPr="006E514D" w:rsidTr="00A6638E">
        <w:trPr>
          <w:trHeight w:val="305"/>
        </w:trPr>
        <w:tc>
          <w:tcPr>
            <w:tcW w:w="1467" w:type="pct"/>
            <w:vAlign w:val="center"/>
          </w:tcPr>
          <w:p w:rsidR="006E514D" w:rsidRPr="006E514D" w:rsidRDefault="006E514D" w:rsidP="006E514D">
            <w:pPr>
              <w:spacing w:before="120" w:after="60"/>
              <w:jc w:val="both"/>
              <w:rPr>
                <w:rFonts w:ascii="Arial" w:hAnsi="Arial" w:cs="Arial"/>
                <w:sz w:val="20"/>
                <w:szCs w:val="20"/>
                <w:lang w:val="de-DE" w:eastAsia="en-US"/>
              </w:rPr>
            </w:pPr>
            <w:proofErr w:type="spellStart"/>
            <w:r w:rsidRPr="006E514D">
              <w:rPr>
                <w:rFonts w:ascii="Arial" w:hAnsi="Arial" w:cs="Arial"/>
                <w:sz w:val="20"/>
                <w:szCs w:val="20"/>
                <w:lang w:val="de-DE" w:eastAsia="en-US"/>
              </w:rPr>
              <w:t>Количество</w:t>
            </w:r>
            <w:proofErr w:type="spellEnd"/>
            <w:r w:rsidRPr="006E514D">
              <w:rPr>
                <w:rFonts w:ascii="Arial" w:hAnsi="Arial" w:cs="Arial"/>
                <w:sz w:val="20"/>
                <w:szCs w:val="20"/>
                <w:lang w:val="de-DE" w:eastAsia="en-US"/>
              </w:rPr>
              <w:t xml:space="preserve"> </w:t>
            </w:r>
            <w:proofErr w:type="spellStart"/>
            <w:r w:rsidRPr="006E514D">
              <w:rPr>
                <w:rFonts w:ascii="Arial" w:hAnsi="Arial" w:cs="Arial"/>
                <w:sz w:val="20"/>
                <w:szCs w:val="20"/>
                <w:lang w:val="de-DE" w:eastAsia="en-US"/>
              </w:rPr>
              <w:t>страниц</w:t>
            </w:r>
            <w:proofErr w:type="spellEnd"/>
          </w:p>
        </w:tc>
        <w:tc>
          <w:tcPr>
            <w:tcW w:w="3533" w:type="pct"/>
            <w:vAlign w:val="center"/>
          </w:tcPr>
          <w:p w:rsidR="006E514D" w:rsidRPr="00FD2E3F" w:rsidRDefault="00790946" w:rsidP="00841ED0">
            <w:pPr>
              <w:spacing w:before="120" w:after="60"/>
              <w:jc w:val="both"/>
              <w:rPr>
                <w:rFonts w:ascii="Arial" w:hAnsi="Arial" w:cs="Arial"/>
                <w:sz w:val="20"/>
                <w:szCs w:val="20"/>
                <w:lang w:eastAsia="en-US"/>
              </w:rPr>
            </w:pPr>
            <w:r>
              <w:rPr>
                <w:rFonts w:ascii="Arial" w:hAnsi="Arial" w:cs="Arial"/>
                <w:sz w:val="20"/>
                <w:szCs w:val="20"/>
                <w:lang w:val="en-US" w:eastAsia="en-US"/>
              </w:rPr>
              <w:t>3</w:t>
            </w:r>
            <w:r w:rsidR="00154FFA">
              <w:rPr>
                <w:rFonts w:ascii="Arial" w:hAnsi="Arial" w:cs="Arial"/>
                <w:sz w:val="20"/>
                <w:szCs w:val="20"/>
                <w:lang w:eastAsia="en-US"/>
              </w:rPr>
              <w:t>5</w:t>
            </w:r>
          </w:p>
        </w:tc>
      </w:tr>
    </w:tbl>
    <w:p w:rsidR="006E514D" w:rsidRPr="006E514D" w:rsidRDefault="006E514D" w:rsidP="006E514D">
      <w:pPr>
        <w:spacing w:before="120" w:after="60"/>
        <w:jc w:val="both"/>
        <w:rPr>
          <w:rFonts w:ascii="Arial" w:hAnsi="Arial" w:cs="Arial"/>
          <w:b/>
          <w:bCs/>
          <w:sz w:val="20"/>
          <w:szCs w:val="20"/>
          <w:lang w:eastAsia="en-US"/>
        </w:rPr>
      </w:pPr>
    </w:p>
    <w:p w:rsidR="006E514D" w:rsidRPr="006E514D" w:rsidRDefault="006E514D" w:rsidP="006E514D">
      <w:pPr>
        <w:spacing w:before="120" w:after="60"/>
        <w:jc w:val="both"/>
        <w:rPr>
          <w:rFonts w:ascii="Arial" w:hAnsi="Arial" w:cs="Arial"/>
          <w:b/>
          <w:bCs/>
          <w:lang w:val="de-DE" w:eastAsia="en-US"/>
        </w:rPr>
      </w:pPr>
      <w:r>
        <w:rPr>
          <w:rFonts w:ascii="Arial" w:hAnsi="Arial" w:cs="Arial"/>
          <w:b/>
          <w:bCs/>
          <w:lang w:eastAsia="en-US"/>
        </w:rPr>
        <w:t>Согласование</w:t>
      </w:r>
      <w:r w:rsidRPr="006E514D">
        <w:rPr>
          <w:rFonts w:ascii="Arial" w:hAnsi="Arial" w:cs="Arial"/>
          <w:b/>
          <w:bCs/>
          <w:lang w:val="de-DE" w:eastAsia="en-US"/>
        </w:rPr>
        <w:t xml:space="preserve"> </w:t>
      </w:r>
      <w:proofErr w:type="spellStart"/>
      <w:r w:rsidRPr="006E514D">
        <w:rPr>
          <w:rFonts w:ascii="Arial" w:hAnsi="Arial" w:cs="Arial"/>
          <w:b/>
          <w:bCs/>
          <w:lang w:val="de-DE" w:eastAsia="en-US"/>
        </w:rPr>
        <w:t>документа</w:t>
      </w:r>
      <w:proofErr w:type="spellEnd"/>
    </w:p>
    <w:tbl>
      <w:tblPr>
        <w:tblW w:w="5000" w:type="pct"/>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1009"/>
        <w:gridCol w:w="2645"/>
        <w:gridCol w:w="3260"/>
        <w:gridCol w:w="2657"/>
      </w:tblGrid>
      <w:tr w:rsidR="006E514D" w:rsidRPr="006E514D" w:rsidTr="00C701FE">
        <w:tc>
          <w:tcPr>
            <w:tcW w:w="527" w:type="pct"/>
            <w:tcBorders>
              <w:top w:val="single" w:sz="4" w:space="0" w:color="auto"/>
              <w:left w:val="single" w:sz="4" w:space="0" w:color="auto"/>
              <w:bottom w:val="single" w:sz="4" w:space="0" w:color="auto"/>
              <w:right w:val="single" w:sz="4" w:space="0" w:color="auto"/>
            </w:tcBorders>
            <w:vAlign w:val="center"/>
          </w:tcPr>
          <w:p w:rsidR="006E514D" w:rsidRPr="006E514D" w:rsidRDefault="006E514D" w:rsidP="00105667">
            <w:pPr>
              <w:spacing w:before="120" w:after="60"/>
              <w:jc w:val="center"/>
              <w:rPr>
                <w:rFonts w:ascii="Arial" w:hAnsi="Arial" w:cs="Arial"/>
                <w:b/>
                <w:sz w:val="20"/>
                <w:szCs w:val="20"/>
                <w:lang w:val="de-DE" w:eastAsia="en-US"/>
              </w:rPr>
            </w:pPr>
            <w:proofErr w:type="spellStart"/>
            <w:r w:rsidRPr="006E514D">
              <w:rPr>
                <w:rFonts w:ascii="Arial" w:hAnsi="Arial" w:cs="Arial"/>
                <w:b/>
                <w:sz w:val="20"/>
                <w:szCs w:val="20"/>
                <w:lang w:val="de-DE" w:eastAsia="en-US"/>
              </w:rPr>
              <w:t>Версия</w:t>
            </w:r>
            <w:proofErr w:type="spellEnd"/>
          </w:p>
        </w:tc>
        <w:tc>
          <w:tcPr>
            <w:tcW w:w="1382" w:type="pct"/>
            <w:tcBorders>
              <w:top w:val="single" w:sz="4" w:space="0" w:color="auto"/>
              <w:left w:val="single" w:sz="4" w:space="0" w:color="auto"/>
              <w:bottom w:val="single" w:sz="4" w:space="0" w:color="auto"/>
              <w:right w:val="single" w:sz="4" w:space="0" w:color="auto"/>
            </w:tcBorders>
            <w:vAlign w:val="center"/>
          </w:tcPr>
          <w:p w:rsidR="00802024" w:rsidRPr="00105667" w:rsidRDefault="00802024" w:rsidP="00105667">
            <w:pPr>
              <w:tabs>
                <w:tab w:val="center" w:pos="4703"/>
                <w:tab w:val="right" w:pos="9406"/>
              </w:tabs>
              <w:spacing w:before="120" w:after="60"/>
              <w:jc w:val="center"/>
              <w:rPr>
                <w:rFonts w:ascii="Arial" w:hAnsi="Arial" w:cs="Arial"/>
                <w:b/>
                <w:sz w:val="20"/>
                <w:szCs w:val="20"/>
                <w:lang w:val="de-DE" w:eastAsia="en-US"/>
              </w:rPr>
            </w:pPr>
            <w:proofErr w:type="spellStart"/>
            <w:r w:rsidRPr="00105667">
              <w:rPr>
                <w:rFonts w:ascii="Arial" w:hAnsi="Arial" w:cs="Arial"/>
                <w:b/>
                <w:sz w:val="20"/>
                <w:szCs w:val="20"/>
                <w:lang w:val="de-DE" w:eastAsia="en-US"/>
              </w:rPr>
              <w:t>Организация</w:t>
            </w:r>
            <w:proofErr w:type="spellEnd"/>
            <w:r w:rsidRPr="00105667">
              <w:rPr>
                <w:rFonts w:ascii="Arial" w:hAnsi="Arial" w:cs="Arial"/>
                <w:b/>
                <w:sz w:val="20"/>
                <w:szCs w:val="20"/>
                <w:lang w:val="de-DE" w:eastAsia="en-US"/>
              </w:rPr>
              <w:t>,</w:t>
            </w:r>
          </w:p>
          <w:p w:rsidR="006E514D" w:rsidRPr="006E514D" w:rsidRDefault="00802024" w:rsidP="00105667">
            <w:pPr>
              <w:tabs>
                <w:tab w:val="center" w:pos="4703"/>
                <w:tab w:val="right" w:pos="9406"/>
              </w:tabs>
              <w:spacing w:before="120" w:after="60"/>
              <w:jc w:val="center"/>
              <w:rPr>
                <w:rFonts w:ascii="Arial" w:hAnsi="Arial" w:cs="Arial"/>
                <w:b/>
                <w:sz w:val="20"/>
                <w:szCs w:val="20"/>
                <w:lang w:val="de-DE" w:eastAsia="en-US"/>
              </w:rPr>
            </w:pPr>
            <w:proofErr w:type="spellStart"/>
            <w:r w:rsidRPr="00105667">
              <w:rPr>
                <w:rFonts w:ascii="Arial" w:hAnsi="Arial" w:cs="Arial"/>
                <w:b/>
                <w:sz w:val="20"/>
                <w:szCs w:val="20"/>
                <w:lang w:val="de-DE" w:eastAsia="en-US"/>
              </w:rPr>
              <w:t>должность</w:t>
            </w:r>
            <w:proofErr w:type="spellEnd"/>
          </w:p>
        </w:tc>
        <w:tc>
          <w:tcPr>
            <w:tcW w:w="1703" w:type="pct"/>
            <w:tcBorders>
              <w:top w:val="single" w:sz="4" w:space="0" w:color="auto"/>
              <w:left w:val="single" w:sz="4" w:space="0" w:color="auto"/>
              <w:bottom w:val="single" w:sz="4" w:space="0" w:color="auto"/>
              <w:right w:val="single" w:sz="4" w:space="0" w:color="auto"/>
            </w:tcBorders>
            <w:vAlign w:val="center"/>
          </w:tcPr>
          <w:p w:rsidR="006E514D" w:rsidRPr="006E514D" w:rsidRDefault="00802024" w:rsidP="00105667">
            <w:pPr>
              <w:spacing w:before="120" w:after="60"/>
              <w:jc w:val="center"/>
              <w:rPr>
                <w:rFonts w:ascii="Arial" w:hAnsi="Arial" w:cs="Arial"/>
                <w:b/>
                <w:sz w:val="20"/>
                <w:szCs w:val="20"/>
                <w:lang w:eastAsia="en-US"/>
              </w:rPr>
            </w:pPr>
            <w:r w:rsidRPr="00105667">
              <w:rPr>
                <w:rFonts w:ascii="Arial" w:hAnsi="Arial" w:cs="Arial"/>
                <w:b/>
                <w:sz w:val="20"/>
                <w:szCs w:val="20"/>
                <w:lang w:eastAsia="en-US"/>
              </w:rPr>
              <w:t>ФИО</w:t>
            </w:r>
          </w:p>
        </w:tc>
        <w:tc>
          <w:tcPr>
            <w:tcW w:w="1388" w:type="pct"/>
            <w:tcBorders>
              <w:top w:val="single" w:sz="4" w:space="0" w:color="auto"/>
              <w:left w:val="single" w:sz="4" w:space="0" w:color="auto"/>
              <w:bottom w:val="single" w:sz="4" w:space="0" w:color="auto"/>
              <w:right w:val="single" w:sz="4" w:space="0" w:color="auto"/>
            </w:tcBorders>
            <w:vAlign w:val="center"/>
          </w:tcPr>
          <w:p w:rsidR="00802024" w:rsidRPr="00105667" w:rsidRDefault="00802024" w:rsidP="00105667">
            <w:pPr>
              <w:spacing w:before="120" w:after="60"/>
              <w:jc w:val="center"/>
              <w:rPr>
                <w:rFonts w:ascii="Arial" w:hAnsi="Arial" w:cs="Arial"/>
                <w:b/>
                <w:sz w:val="20"/>
                <w:szCs w:val="20"/>
                <w:lang w:val="de-DE" w:eastAsia="en-US"/>
              </w:rPr>
            </w:pPr>
            <w:proofErr w:type="spellStart"/>
            <w:r w:rsidRPr="00105667">
              <w:rPr>
                <w:rFonts w:ascii="Arial" w:hAnsi="Arial" w:cs="Arial"/>
                <w:b/>
                <w:sz w:val="20"/>
                <w:szCs w:val="20"/>
                <w:lang w:val="de-DE" w:eastAsia="en-US"/>
              </w:rPr>
              <w:t>Подпись</w:t>
            </w:r>
            <w:proofErr w:type="spellEnd"/>
            <w:r w:rsidRPr="00105667">
              <w:rPr>
                <w:rFonts w:ascii="Arial" w:hAnsi="Arial" w:cs="Arial"/>
                <w:b/>
                <w:sz w:val="20"/>
                <w:szCs w:val="20"/>
                <w:lang w:val="de-DE" w:eastAsia="en-US"/>
              </w:rPr>
              <w:t>,</w:t>
            </w:r>
          </w:p>
          <w:p w:rsidR="006E514D" w:rsidRPr="006E514D" w:rsidRDefault="00802024" w:rsidP="00105667">
            <w:pPr>
              <w:spacing w:before="120" w:after="60"/>
              <w:jc w:val="center"/>
              <w:rPr>
                <w:rFonts w:ascii="Arial" w:hAnsi="Arial" w:cs="Arial"/>
                <w:b/>
                <w:sz w:val="20"/>
                <w:szCs w:val="20"/>
                <w:lang w:val="de-DE" w:eastAsia="en-US"/>
              </w:rPr>
            </w:pPr>
            <w:proofErr w:type="spellStart"/>
            <w:r w:rsidRPr="00105667">
              <w:rPr>
                <w:rFonts w:ascii="Arial" w:hAnsi="Arial" w:cs="Arial"/>
                <w:b/>
                <w:sz w:val="20"/>
                <w:szCs w:val="20"/>
                <w:lang w:val="de-DE" w:eastAsia="en-US"/>
              </w:rPr>
              <w:t>дата</w:t>
            </w:r>
            <w:proofErr w:type="spellEnd"/>
          </w:p>
        </w:tc>
      </w:tr>
      <w:tr w:rsidR="00C701FE" w:rsidRPr="006E514D" w:rsidTr="00C701FE">
        <w:tc>
          <w:tcPr>
            <w:tcW w:w="527" w:type="pct"/>
            <w:tcBorders>
              <w:top w:val="single" w:sz="4" w:space="0" w:color="auto"/>
              <w:bottom w:val="single" w:sz="6" w:space="0" w:color="auto"/>
              <w:tl2br w:val="single" w:sz="6" w:space="0" w:color="auto"/>
            </w:tcBorders>
          </w:tcPr>
          <w:p w:rsidR="00C701FE" w:rsidRDefault="00C701FE" w:rsidP="006E514D">
            <w:pPr>
              <w:spacing w:before="120" w:after="60"/>
              <w:jc w:val="both"/>
              <w:rPr>
                <w:rFonts w:ascii="Arial" w:hAnsi="Arial" w:cs="Arial"/>
                <w:sz w:val="20"/>
                <w:szCs w:val="20"/>
                <w:lang w:eastAsia="en-US"/>
              </w:rPr>
            </w:pPr>
          </w:p>
          <w:p w:rsidR="00C701FE" w:rsidRPr="00802024" w:rsidRDefault="00C701FE" w:rsidP="006E514D">
            <w:pPr>
              <w:spacing w:before="120" w:after="60"/>
              <w:jc w:val="both"/>
              <w:rPr>
                <w:rFonts w:ascii="Arial" w:hAnsi="Arial" w:cs="Arial"/>
                <w:sz w:val="20"/>
                <w:szCs w:val="20"/>
                <w:lang w:eastAsia="en-US"/>
              </w:rPr>
            </w:pPr>
          </w:p>
        </w:tc>
        <w:tc>
          <w:tcPr>
            <w:tcW w:w="1382" w:type="pct"/>
            <w:tcBorders>
              <w:top w:val="nil"/>
              <w:bottom w:val="single" w:sz="6" w:space="0" w:color="auto"/>
            </w:tcBorders>
          </w:tcPr>
          <w:p w:rsidR="00C701FE" w:rsidRPr="000F7B15" w:rsidRDefault="00C701FE" w:rsidP="00520CE4">
            <w:pPr>
              <w:spacing w:before="120" w:after="60"/>
              <w:jc w:val="both"/>
              <w:rPr>
                <w:rFonts w:ascii="Arial" w:hAnsi="Arial" w:cs="Arial"/>
                <w:sz w:val="20"/>
                <w:szCs w:val="20"/>
                <w:lang w:eastAsia="en-US"/>
              </w:rPr>
            </w:pPr>
            <w:r>
              <w:rPr>
                <w:rFonts w:ascii="Arial" w:hAnsi="Arial" w:cs="Arial"/>
                <w:sz w:val="20"/>
                <w:szCs w:val="20"/>
                <w:lang w:eastAsia="en-US"/>
              </w:rPr>
              <w:t>ООО «ТД ФТТ», Главный бухгалтер</w:t>
            </w:r>
          </w:p>
        </w:tc>
        <w:tc>
          <w:tcPr>
            <w:tcW w:w="1703" w:type="pct"/>
            <w:tcBorders>
              <w:top w:val="nil"/>
              <w:bottom w:val="single" w:sz="6" w:space="0" w:color="auto"/>
            </w:tcBorders>
          </w:tcPr>
          <w:p w:rsidR="00C701FE" w:rsidRPr="000F7B15" w:rsidRDefault="00C701FE" w:rsidP="00520CE4">
            <w:pPr>
              <w:spacing w:before="120" w:after="60"/>
              <w:jc w:val="both"/>
              <w:rPr>
                <w:rFonts w:ascii="Arial" w:hAnsi="Arial" w:cs="Arial"/>
                <w:sz w:val="20"/>
                <w:szCs w:val="20"/>
                <w:lang w:eastAsia="en-US"/>
              </w:rPr>
            </w:pPr>
            <w:r>
              <w:rPr>
                <w:rFonts w:ascii="Arial" w:hAnsi="Arial" w:cs="Arial"/>
                <w:sz w:val="20"/>
                <w:szCs w:val="20"/>
                <w:lang w:eastAsia="en-US"/>
              </w:rPr>
              <w:t>Мигунова А.Ю.</w:t>
            </w:r>
          </w:p>
        </w:tc>
        <w:tc>
          <w:tcPr>
            <w:tcW w:w="1388" w:type="pct"/>
            <w:tcBorders>
              <w:top w:val="nil"/>
              <w:bottom w:val="single" w:sz="6" w:space="0" w:color="auto"/>
            </w:tcBorders>
          </w:tcPr>
          <w:p w:rsidR="00C701FE" w:rsidRPr="006E514D" w:rsidRDefault="00C701FE" w:rsidP="006E514D">
            <w:pPr>
              <w:spacing w:before="120" w:after="60"/>
              <w:jc w:val="both"/>
              <w:rPr>
                <w:rFonts w:ascii="Arial" w:hAnsi="Arial" w:cs="Arial"/>
                <w:sz w:val="20"/>
                <w:szCs w:val="20"/>
                <w:lang w:val="de-DE" w:eastAsia="en-US"/>
              </w:rPr>
            </w:pPr>
          </w:p>
        </w:tc>
      </w:tr>
      <w:tr w:rsidR="00C701FE" w:rsidRPr="006E514D" w:rsidTr="00C701FE">
        <w:tc>
          <w:tcPr>
            <w:tcW w:w="527" w:type="pct"/>
            <w:tcBorders>
              <w:top w:val="single" w:sz="6" w:space="0" w:color="auto"/>
              <w:bottom w:val="single" w:sz="6" w:space="0" w:color="auto"/>
              <w:tl2br w:val="single" w:sz="6" w:space="0" w:color="auto"/>
            </w:tcBorders>
          </w:tcPr>
          <w:p w:rsidR="00C701FE" w:rsidRDefault="00C701FE" w:rsidP="006E514D">
            <w:pPr>
              <w:spacing w:before="120" w:after="60"/>
              <w:jc w:val="both"/>
              <w:rPr>
                <w:rFonts w:ascii="Arial" w:hAnsi="Arial" w:cs="Arial"/>
                <w:sz w:val="20"/>
                <w:szCs w:val="20"/>
                <w:lang w:eastAsia="en-US"/>
              </w:rPr>
            </w:pPr>
          </w:p>
          <w:p w:rsidR="00C701FE" w:rsidRPr="00802024" w:rsidRDefault="00C701FE" w:rsidP="006E514D">
            <w:pPr>
              <w:spacing w:before="120" w:after="60"/>
              <w:jc w:val="both"/>
              <w:rPr>
                <w:rFonts w:ascii="Arial" w:hAnsi="Arial" w:cs="Arial"/>
                <w:sz w:val="20"/>
                <w:szCs w:val="20"/>
                <w:lang w:eastAsia="en-US"/>
              </w:rPr>
            </w:pPr>
          </w:p>
        </w:tc>
        <w:tc>
          <w:tcPr>
            <w:tcW w:w="1382" w:type="pct"/>
            <w:tcBorders>
              <w:top w:val="nil"/>
              <w:bottom w:val="single" w:sz="6" w:space="0" w:color="auto"/>
            </w:tcBorders>
          </w:tcPr>
          <w:p w:rsidR="00C701FE" w:rsidRPr="006E514D" w:rsidRDefault="00C701FE" w:rsidP="00520CE4">
            <w:pPr>
              <w:spacing w:before="120" w:after="60"/>
              <w:jc w:val="both"/>
              <w:rPr>
                <w:rFonts w:ascii="Arial" w:hAnsi="Arial" w:cs="Arial"/>
                <w:sz w:val="20"/>
                <w:szCs w:val="20"/>
                <w:lang w:val="de-DE" w:eastAsia="en-US"/>
              </w:rPr>
            </w:pPr>
          </w:p>
        </w:tc>
        <w:tc>
          <w:tcPr>
            <w:tcW w:w="1703" w:type="pct"/>
            <w:tcBorders>
              <w:top w:val="nil"/>
              <w:bottom w:val="single" w:sz="6" w:space="0" w:color="auto"/>
            </w:tcBorders>
          </w:tcPr>
          <w:p w:rsidR="00C701FE" w:rsidRPr="000F7B15" w:rsidRDefault="00C701FE" w:rsidP="00520CE4">
            <w:pPr>
              <w:spacing w:before="120" w:after="60"/>
              <w:jc w:val="both"/>
              <w:rPr>
                <w:rFonts w:ascii="Arial" w:hAnsi="Arial" w:cs="Arial"/>
                <w:sz w:val="20"/>
                <w:szCs w:val="20"/>
                <w:lang w:eastAsia="en-US"/>
              </w:rPr>
            </w:pPr>
            <w:r>
              <w:rPr>
                <w:rFonts w:ascii="Arial" w:hAnsi="Arial" w:cs="Arial"/>
                <w:sz w:val="20"/>
                <w:szCs w:val="20"/>
                <w:lang w:eastAsia="en-US"/>
              </w:rPr>
              <w:t>Лазарев М.А.</w:t>
            </w:r>
          </w:p>
        </w:tc>
        <w:tc>
          <w:tcPr>
            <w:tcW w:w="1388" w:type="pct"/>
            <w:tcBorders>
              <w:top w:val="nil"/>
              <w:bottom w:val="single" w:sz="6" w:space="0" w:color="auto"/>
            </w:tcBorders>
          </w:tcPr>
          <w:p w:rsidR="00C701FE" w:rsidRPr="006E514D" w:rsidRDefault="00C701FE" w:rsidP="006E514D">
            <w:pPr>
              <w:spacing w:before="120" w:after="60"/>
              <w:jc w:val="both"/>
              <w:rPr>
                <w:rFonts w:ascii="Arial" w:hAnsi="Arial" w:cs="Arial"/>
                <w:sz w:val="20"/>
                <w:szCs w:val="20"/>
                <w:lang w:val="de-DE" w:eastAsia="en-US"/>
              </w:rPr>
            </w:pPr>
          </w:p>
        </w:tc>
      </w:tr>
      <w:tr w:rsidR="00C701FE" w:rsidRPr="006E514D" w:rsidTr="00C701FE">
        <w:tc>
          <w:tcPr>
            <w:tcW w:w="527" w:type="pct"/>
            <w:tcBorders>
              <w:top w:val="single" w:sz="6" w:space="0" w:color="auto"/>
              <w:bottom w:val="single" w:sz="6" w:space="0" w:color="auto"/>
              <w:tl2br w:val="single" w:sz="6" w:space="0" w:color="auto"/>
            </w:tcBorders>
          </w:tcPr>
          <w:p w:rsidR="00C701FE" w:rsidRDefault="00C701FE" w:rsidP="006E514D">
            <w:pPr>
              <w:spacing w:before="120" w:after="60"/>
              <w:jc w:val="both"/>
              <w:rPr>
                <w:rFonts w:ascii="Arial" w:hAnsi="Arial" w:cs="Arial"/>
                <w:sz w:val="20"/>
                <w:szCs w:val="20"/>
                <w:lang w:eastAsia="en-US"/>
              </w:rPr>
            </w:pPr>
          </w:p>
          <w:p w:rsidR="00C701FE" w:rsidRPr="00802024" w:rsidRDefault="00C701FE" w:rsidP="006E514D">
            <w:pPr>
              <w:spacing w:before="120" w:after="60"/>
              <w:jc w:val="both"/>
              <w:rPr>
                <w:rFonts w:ascii="Arial" w:hAnsi="Arial" w:cs="Arial"/>
                <w:sz w:val="20"/>
                <w:szCs w:val="20"/>
                <w:lang w:eastAsia="en-US"/>
              </w:rPr>
            </w:pPr>
          </w:p>
        </w:tc>
        <w:tc>
          <w:tcPr>
            <w:tcW w:w="1382" w:type="pct"/>
            <w:tcBorders>
              <w:top w:val="nil"/>
              <w:bottom w:val="single" w:sz="6" w:space="0" w:color="auto"/>
            </w:tcBorders>
          </w:tcPr>
          <w:p w:rsidR="00C701FE" w:rsidRPr="000F7B15" w:rsidRDefault="00C701FE" w:rsidP="00520CE4">
            <w:pPr>
              <w:spacing w:after="120"/>
              <w:rPr>
                <w:rFonts w:ascii="Arial" w:hAnsi="Arial" w:cs="Arial"/>
                <w:sz w:val="18"/>
                <w:szCs w:val="18"/>
                <w:lang w:eastAsia="en-US"/>
              </w:rPr>
            </w:pPr>
            <w:r w:rsidRPr="000F7B15">
              <w:rPr>
                <w:rFonts w:ascii="Arial" w:hAnsi="Arial" w:cs="Arial"/>
                <w:sz w:val="18"/>
                <w:szCs w:val="18"/>
                <w:lang w:eastAsia="en-US"/>
              </w:rPr>
              <w:t>«АЛЬПЕ Консалтинг Северо-Запад»</w:t>
            </w:r>
          </w:p>
          <w:p w:rsidR="00C701FE" w:rsidRPr="000F7B15" w:rsidRDefault="00C701FE" w:rsidP="00520CE4">
            <w:pPr>
              <w:spacing w:before="120" w:after="60"/>
              <w:rPr>
                <w:rFonts w:ascii="Arial" w:hAnsi="Arial" w:cs="Arial"/>
                <w:sz w:val="18"/>
                <w:szCs w:val="18"/>
                <w:lang w:eastAsia="en-US"/>
              </w:rPr>
            </w:pPr>
            <w:r w:rsidRPr="000F7B15">
              <w:rPr>
                <w:rFonts w:ascii="Arial" w:hAnsi="Arial" w:cs="Arial"/>
                <w:sz w:val="18"/>
                <w:szCs w:val="18"/>
                <w:lang w:eastAsia="en-US"/>
              </w:rPr>
              <w:t xml:space="preserve"> ООО «АЛЬПЕ Консалтинг»</w:t>
            </w:r>
            <w:r>
              <w:rPr>
                <w:rFonts w:ascii="Arial" w:hAnsi="Arial" w:cs="Arial"/>
                <w:sz w:val="18"/>
                <w:szCs w:val="18"/>
                <w:lang w:eastAsia="en-US"/>
              </w:rPr>
              <w:t>, Старший консультант по финансам</w:t>
            </w:r>
          </w:p>
        </w:tc>
        <w:tc>
          <w:tcPr>
            <w:tcW w:w="1703" w:type="pct"/>
            <w:tcBorders>
              <w:top w:val="nil"/>
              <w:bottom w:val="single" w:sz="6" w:space="0" w:color="auto"/>
            </w:tcBorders>
          </w:tcPr>
          <w:p w:rsidR="00C701FE" w:rsidRPr="000F7B15" w:rsidRDefault="00C701FE" w:rsidP="00520CE4">
            <w:pPr>
              <w:spacing w:before="120" w:after="60"/>
              <w:jc w:val="both"/>
              <w:rPr>
                <w:rFonts w:ascii="Arial" w:hAnsi="Arial" w:cs="Arial"/>
                <w:sz w:val="20"/>
                <w:szCs w:val="20"/>
                <w:lang w:eastAsia="en-US"/>
              </w:rPr>
            </w:pPr>
            <w:r>
              <w:rPr>
                <w:rFonts w:ascii="Arial" w:hAnsi="Arial" w:cs="Arial"/>
                <w:sz w:val="20"/>
                <w:szCs w:val="20"/>
                <w:lang w:eastAsia="en-US"/>
              </w:rPr>
              <w:t>Матасов Е.</w:t>
            </w:r>
            <w:proofErr w:type="gramStart"/>
            <w:r>
              <w:rPr>
                <w:rFonts w:ascii="Arial" w:hAnsi="Arial" w:cs="Arial"/>
                <w:sz w:val="20"/>
                <w:szCs w:val="20"/>
                <w:lang w:eastAsia="en-US"/>
              </w:rPr>
              <w:t>В</w:t>
            </w:r>
            <w:proofErr w:type="gramEnd"/>
          </w:p>
        </w:tc>
        <w:tc>
          <w:tcPr>
            <w:tcW w:w="1388" w:type="pct"/>
            <w:tcBorders>
              <w:top w:val="nil"/>
              <w:bottom w:val="single" w:sz="6" w:space="0" w:color="auto"/>
            </w:tcBorders>
          </w:tcPr>
          <w:p w:rsidR="00C701FE" w:rsidRPr="006E514D" w:rsidRDefault="00C701FE" w:rsidP="006E514D">
            <w:pPr>
              <w:spacing w:before="120" w:after="60"/>
              <w:jc w:val="both"/>
              <w:rPr>
                <w:rFonts w:ascii="Arial" w:hAnsi="Arial" w:cs="Arial"/>
                <w:sz w:val="20"/>
                <w:szCs w:val="20"/>
                <w:lang w:val="de-DE" w:eastAsia="en-US"/>
              </w:rPr>
            </w:pPr>
          </w:p>
        </w:tc>
      </w:tr>
      <w:tr w:rsidR="006E514D" w:rsidRPr="006E514D" w:rsidTr="00C701FE">
        <w:tc>
          <w:tcPr>
            <w:tcW w:w="527" w:type="pct"/>
            <w:tcBorders>
              <w:top w:val="single" w:sz="6" w:space="0" w:color="auto"/>
              <w:bottom w:val="single" w:sz="6" w:space="0" w:color="auto"/>
              <w:tl2br w:val="single" w:sz="6" w:space="0" w:color="auto"/>
            </w:tcBorders>
          </w:tcPr>
          <w:p w:rsidR="006E514D" w:rsidRDefault="006E514D" w:rsidP="006E514D">
            <w:pPr>
              <w:spacing w:before="120" w:after="60"/>
              <w:jc w:val="both"/>
              <w:rPr>
                <w:rFonts w:ascii="Arial" w:hAnsi="Arial" w:cs="Arial"/>
                <w:sz w:val="20"/>
                <w:szCs w:val="20"/>
                <w:lang w:eastAsia="en-US"/>
              </w:rPr>
            </w:pPr>
          </w:p>
          <w:p w:rsidR="00802024" w:rsidRPr="006E514D" w:rsidRDefault="00802024" w:rsidP="006E514D">
            <w:pPr>
              <w:spacing w:before="120" w:after="60"/>
              <w:jc w:val="both"/>
              <w:rPr>
                <w:rFonts w:ascii="Arial" w:hAnsi="Arial" w:cs="Arial"/>
                <w:sz w:val="20"/>
                <w:szCs w:val="20"/>
                <w:lang w:eastAsia="en-US"/>
              </w:rPr>
            </w:pPr>
          </w:p>
        </w:tc>
        <w:tc>
          <w:tcPr>
            <w:tcW w:w="1382" w:type="pct"/>
            <w:tcBorders>
              <w:top w:val="nil"/>
              <w:bottom w:val="single" w:sz="6" w:space="0" w:color="auto"/>
            </w:tcBorders>
          </w:tcPr>
          <w:p w:rsidR="006E514D" w:rsidRPr="006E514D" w:rsidRDefault="006E514D" w:rsidP="006E514D">
            <w:pPr>
              <w:spacing w:before="120" w:after="60"/>
              <w:jc w:val="both"/>
              <w:rPr>
                <w:rFonts w:ascii="Arial" w:hAnsi="Arial" w:cs="Arial"/>
                <w:sz w:val="20"/>
                <w:szCs w:val="20"/>
                <w:lang w:val="de-DE" w:eastAsia="en-US"/>
              </w:rPr>
            </w:pPr>
          </w:p>
        </w:tc>
        <w:tc>
          <w:tcPr>
            <w:tcW w:w="1703" w:type="pct"/>
            <w:tcBorders>
              <w:top w:val="nil"/>
              <w:bottom w:val="single" w:sz="6" w:space="0" w:color="auto"/>
            </w:tcBorders>
          </w:tcPr>
          <w:p w:rsidR="006E514D" w:rsidRPr="006E514D" w:rsidRDefault="006E514D" w:rsidP="006E514D">
            <w:pPr>
              <w:spacing w:before="120" w:after="60"/>
              <w:jc w:val="both"/>
              <w:rPr>
                <w:rFonts w:ascii="Arial" w:hAnsi="Arial" w:cs="Arial"/>
                <w:sz w:val="20"/>
                <w:szCs w:val="20"/>
                <w:lang w:val="de-DE" w:eastAsia="en-US"/>
              </w:rPr>
            </w:pPr>
          </w:p>
        </w:tc>
        <w:tc>
          <w:tcPr>
            <w:tcW w:w="1388" w:type="pct"/>
            <w:tcBorders>
              <w:top w:val="nil"/>
              <w:bottom w:val="single" w:sz="6" w:space="0" w:color="auto"/>
            </w:tcBorders>
          </w:tcPr>
          <w:p w:rsidR="006E514D" w:rsidRPr="006E514D" w:rsidRDefault="006E514D" w:rsidP="006E514D">
            <w:pPr>
              <w:spacing w:before="120" w:after="60"/>
              <w:jc w:val="both"/>
              <w:rPr>
                <w:rFonts w:ascii="Arial" w:hAnsi="Arial" w:cs="Arial"/>
                <w:sz w:val="20"/>
                <w:szCs w:val="20"/>
                <w:lang w:val="de-DE" w:eastAsia="en-US"/>
              </w:rPr>
            </w:pPr>
          </w:p>
        </w:tc>
      </w:tr>
    </w:tbl>
    <w:p w:rsidR="006E514D" w:rsidRPr="006E514D" w:rsidRDefault="006E514D" w:rsidP="006E514D">
      <w:pPr>
        <w:spacing w:before="120" w:after="60"/>
        <w:jc w:val="both"/>
        <w:rPr>
          <w:rFonts w:ascii="Arial" w:hAnsi="Arial" w:cs="Arial"/>
          <w:b/>
          <w:bCs/>
          <w:sz w:val="20"/>
          <w:szCs w:val="20"/>
          <w:lang w:eastAsia="en-US"/>
        </w:rPr>
      </w:pPr>
    </w:p>
    <w:p w:rsidR="006E514D" w:rsidRPr="006E514D" w:rsidRDefault="006E514D" w:rsidP="006E514D">
      <w:pPr>
        <w:spacing w:before="120" w:after="60"/>
        <w:jc w:val="both"/>
        <w:rPr>
          <w:rFonts w:ascii="Arial" w:hAnsi="Arial" w:cs="Arial"/>
          <w:b/>
          <w:bCs/>
          <w:lang w:val="de-DE" w:eastAsia="en-US"/>
        </w:rPr>
      </w:pPr>
      <w:proofErr w:type="spellStart"/>
      <w:r w:rsidRPr="006E514D">
        <w:rPr>
          <w:rFonts w:ascii="Arial" w:hAnsi="Arial" w:cs="Arial"/>
          <w:b/>
          <w:bCs/>
          <w:lang w:val="de-DE" w:eastAsia="en-US"/>
        </w:rPr>
        <w:t>Версии</w:t>
      </w:r>
      <w:proofErr w:type="spellEnd"/>
      <w:r w:rsidRPr="006E514D">
        <w:rPr>
          <w:rFonts w:ascii="Arial" w:hAnsi="Arial" w:cs="Arial"/>
          <w:b/>
          <w:bCs/>
          <w:lang w:val="de-DE" w:eastAsia="en-US"/>
        </w:rPr>
        <w:t xml:space="preserve"> </w:t>
      </w:r>
      <w:proofErr w:type="spellStart"/>
      <w:r w:rsidRPr="006E514D">
        <w:rPr>
          <w:rFonts w:ascii="Arial" w:hAnsi="Arial" w:cs="Arial"/>
          <w:b/>
          <w:bCs/>
          <w:lang w:val="de-DE" w:eastAsia="en-US"/>
        </w:rPr>
        <w:t>документа</w:t>
      </w:r>
      <w:proofErr w:type="spellEnd"/>
    </w:p>
    <w:tbl>
      <w:tblPr>
        <w:tblW w:w="5000" w:type="pct"/>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1008"/>
        <w:gridCol w:w="1746"/>
        <w:gridCol w:w="3913"/>
        <w:gridCol w:w="2904"/>
      </w:tblGrid>
      <w:tr w:rsidR="006E514D" w:rsidRPr="006E514D" w:rsidTr="00A6638E">
        <w:tc>
          <w:tcPr>
            <w:tcW w:w="527" w:type="pct"/>
            <w:tcBorders>
              <w:top w:val="single" w:sz="4" w:space="0" w:color="auto"/>
              <w:left w:val="single" w:sz="4" w:space="0" w:color="auto"/>
              <w:bottom w:val="single" w:sz="4" w:space="0" w:color="auto"/>
              <w:right w:val="single" w:sz="4" w:space="0" w:color="auto"/>
            </w:tcBorders>
            <w:vAlign w:val="center"/>
          </w:tcPr>
          <w:p w:rsidR="006E514D" w:rsidRPr="006E514D" w:rsidRDefault="006E514D" w:rsidP="006E514D">
            <w:pPr>
              <w:spacing w:before="120" w:after="60"/>
              <w:jc w:val="both"/>
              <w:rPr>
                <w:rFonts w:ascii="Arial" w:hAnsi="Arial" w:cs="Arial"/>
                <w:b/>
                <w:sz w:val="20"/>
                <w:szCs w:val="20"/>
                <w:lang w:val="de-DE" w:eastAsia="en-US"/>
              </w:rPr>
            </w:pPr>
            <w:proofErr w:type="spellStart"/>
            <w:r w:rsidRPr="006E514D">
              <w:rPr>
                <w:rFonts w:ascii="Arial" w:hAnsi="Arial" w:cs="Arial"/>
                <w:b/>
                <w:sz w:val="20"/>
                <w:szCs w:val="20"/>
                <w:lang w:val="de-DE" w:eastAsia="en-US"/>
              </w:rPr>
              <w:t>Версия</w:t>
            </w:r>
            <w:proofErr w:type="spellEnd"/>
          </w:p>
        </w:tc>
        <w:tc>
          <w:tcPr>
            <w:tcW w:w="912" w:type="pct"/>
            <w:tcBorders>
              <w:top w:val="single" w:sz="4" w:space="0" w:color="auto"/>
              <w:left w:val="single" w:sz="4" w:space="0" w:color="auto"/>
              <w:bottom w:val="single" w:sz="4" w:space="0" w:color="auto"/>
              <w:right w:val="single" w:sz="4" w:space="0" w:color="auto"/>
            </w:tcBorders>
            <w:vAlign w:val="center"/>
          </w:tcPr>
          <w:p w:rsidR="006E514D" w:rsidRPr="006E514D" w:rsidRDefault="006E514D" w:rsidP="006E514D">
            <w:pPr>
              <w:spacing w:before="120" w:after="60"/>
              <w:jc w:val="both"/>
              <w:rPr>
                <w:rFonts w:ascii="Arial" w:hAnsi="Arial" w:cs="Arial"/>
                <w:b/>
                <w:sz w:val="20"/>
                <w:szCs w:val="20"/>
                <w:lang w:val="de-DE" w:eastAsia="en-US"/>
              </w:rPr>
            </w:pPr>
            <w:proofErr w:type="spellStart"/>
            <w:r w:rsidRPr="006E514D">
              <w:rPr>
                <w:rFonts w:ascii="Arial" w:hAnsi="Arial" w:cs="Arial"/>
                <w:b/>
                <w:sz w:val="20"/>
                <w:szCs w:val="20"/>
                <w:lang w:val="de-DE" w:eastAsia="en-US"/>
              </w:rPr>
              <w:t>Дата</w:t>
            </w:r>
            <w:proofErr w:type="spellEnd"/>
            <w:r w:rsidRPr="006E514D">
              <w:rPr>
                <w:rFonts w:ascii="Arial" w:hAnsi="Arial" w:cs="Arial"/>
                <w:b/>
                <w:sz w:val="20"/>
                <w:szCs w:val="20"/>
                <w:lang w:val="de-DE" w:eastAsia="en-US"/>
              </w:rPr>
              <w:t xml:space="preserve"> </w:t>
            </w:r>
            <w:proofErr w:type="spellStart"/>
            <w:r w:rsidRPr="006E514D">
              <w:rPr>
                <w:rFonts w:ascii="Arial" w:hAnsi="Arial" w:cs="Arial"/>
                <w:b/>
                <w:sz w:val="20"/>
                <w:szCs w:val="20"/>
                <w:lang w:val="de-DE" w:eastAsia="en-US"/>
              </w:rPr>
              <w:t>изменения</w:t>
            </w:r>
            <w:proofErr w:type="spellEnd"/>
          </w:p>
        </w:tc>
        <w:tc>
          <w:tcPr>
            <w:tcW w:w="2044" w:type="pct"/>
            <w:tcBorders>
              <w:top w:val="single" w:sz="4" w:space="0" w:color="auto"/>
              <w:left w:val="single" w:sz="4" w:space="0" w:color="auto"/>
              <w:bottom w:val="single" w:sz="4" w:space="0" w:color="auto"/>
              <w:right w:val="single" w:sz="4" w:space="0" w:color="auto"/>
            </w:tcBorders>
            <w:vAlign w:val="center"/>
          </w:tcPr>
          <w:p w:rsidR="006E514D" w:rsidRPr="006E514D" w:rsidRDefault="006E514D" w:rsidP="006E514D">
            <w:pPr>
              <w:spacing w:before="120" w:after="60"/>
              <w:jc w:val="both"/>
              <w:rPr>
                <w:rFonts w:ascii="Arial" w:hAnsi="Arial" w:cs="Arial"/>
                <w:b/>
                <w:sz w:val="20"/>
                <w:szCs w:val="20"/>
                <w:lang w:val="de-DE" w:eastAsia="en-US"/>
              </w:rPr>
            </w:pPr>
            <w:proofErr w:type="spellStart"/>
            <w:r w:rsidRPr="006E514D">
              <w:rPr>
                <w:rFonts w:ascii="Arial" w:hAnsi="Arial" w:cs="Arial"/>
                <w:b/>
                <w:sz w:val="20"/>
                <w:szCs w:val="20"/>
                <w:lang w:val="de-DE" w:eastAsia="en-US"/>
              </w:rPr>
              <w:t>Описание</w:t>
            </w:r>
            <w:proofErr w:type="spellEnd"/>
            <w:r w:rsidRPr="006E514D">
              <w:rPr>
                <w:rFonts w:ascii="Arial" w:hAnsi="Arial" w:cs="Arial"/>
                <w:b/>
                <w:sz w:val="20"/>
                <w:szCs w:val="20"/>
                <w:lang w:val="de-DE" w:eastAsia="en-US"/>
              </w:rPr>
              <w:t xml:space="preserve"> </w:t>
            </w:r>
            <w:proofErr w:type="spellStart"/>
            <w:r w:rsidRPr="006E514D">
              <w:rPr>
                <w:rFonts w:ascii="Arial" w:hAnsi="Arial" w:cs="Arial"/>
                <w:b/>
                <w:sz w:val="20"/>
                <w:szCs w:val="20"/>
                <w:lang w:val="de-DE" w:eastAsia="en-US"/>
              </w:rPr>
              <w:t>изменения</w:t>
            </w:r>
            <w:proofErr w:type="spellEnd"/>
          </w:p>
        </w:tc>
        <w:tc>
          <w:tcPr>
            <w:tcW w:w="1517" w:type="pct"/>
            <w:tcBorders>
              <w:top w:val="single" w:sz="4" w:space="0" w:color="auto"/>
              <w:left w:val="single" w:sz="4" w:space="0" w:color="auto"/>
              <w:bottom w:val="single" w:sz="4" w:space="0" w:color="auto"/>
              <w:right w:val="single" w:sz="4" w:space="0" w:color="auto"/>
            </w:tcBorders>
            <w:vAlign w:val="center"/>
          </w:tcPr>
          <w:p w:rsidR="006E514D" w:rsidRPr="006E514D" w:rsidRDefault="006E514D" w:rsidP="006E514D">
            <w:pPr>
              <w:spacing w:before="120" w:after="60"/>
              <w:jc w:val="both"/>
              <w:rPr>
                <w:rFonts w:ascii="Arial" w:hAnsi="Arial" w:cs="Arial"/>
                <w:b/>
                <w:sz w:val="20"/>
                <w:szCs w:val="20"/>
                <w:lang w:val="de-DE" w:eastAsia="en-US"/>
              </w:rPr>
            </w:pPr>
            <w:proofErr w:type="spellStart"/>
            <w:r w:rsidRPr="006E514D">
              <w:rPr>
                <w:rFonts w:ascii="Arial" w:hAnsi="Arial" w:cs="Arial"/>
                <w:b/>
                <w:sz w:val="20"/>
                <w:szCs w:val="20"/>
                <w:lang w:val="de-DE" w:eastAsia="en-US"/>
              </w:rPr>
              <w:t>Автор</w:t>
            </w:r>
            <w:proofErr w:type="spellEnd"/>
            <w:r w:rsidRPr="006E514D">
              <w:rPr>
                <w:rFonts w:ascii="Arial" w:hAnsi="Arial" w:cs="Arial"/>
                <w:b/>
                <w:sz w:val="20"/>
                <w:szCs w:val="20"/>
                <w:lang w:val="de-DE" w:eastAsia="en-US"/>
              </w:rPr>
              <w:t xml:space="preserve"> </w:t>
            </w:r>
            <w:proofErr w:type="spellStart"/>
            <w:r w:rsidRPr="006E514D">
              <w:rPr>
                <w:rFonts w:ascii="Arial" w:hAnsi="Arial" w:cs="Arial"/>
                <w:b/>
                <w:sz w:val="20"/>
                <w:szCs w:val="20"/>
                <w:lang w:val="de-DE" w:eastAsia="en-US"/>
              </w:rPr>
              <w:t>изменения</w:t>
            </w:r>
            <w:proofErr w:type="spellEnd"/>
          </w:p>
        </w:tc>
      </w:tr>
      <w:tr w:rsidR="006E514D" w:rsidRPr="006E514D" w:rsidTr="00A6638E">
        <w:tc>
          <w:tcPr>
            <w:tcW w:w="527" w:type="pct"/>
            <w:tcBorders>
              <w:top w:val="nil"/>
              <w:bottom w:val="single" w:sz="6" w:space="0" w:color="auto"/>
            </w:tcBorders>
          </w:tcPr>
          <w:p w:rsidR="006E514D" w:rsidRPr="006E514D" w:rsidRDefault="006E514D" w:rsidP="006E514D">
            <w:pPr>
              <w:spacing w:before="120" w:after="60"/>
              <w:jc w:val="both"/>
              <w:rPr>
                <w:rFonts w:ascii="Arial" w:hAnsi="Arial" w:cs="Arial"/>
                <w:sz w:val="20"/>
                <w:szCs w:val="20"/>
                <w:lang w:val="en-US" w:eastAsia="en-US"/>
              </w:rPr>
            </w:pPr>
            <w:r w:rsidRPr="006E514D">
              <w:rPr>
                <w:rFonts w:ascii="Arial" w:hAnsi="Arial" w:cs="Arial"/>
                <w:sz w:val="20"/>
                <w:szCs w:val="20"/>
                <w:lang w:val="en-US" w:eastAsia="en-US"/>
              </w:rPr>
              <w:t>v.1</w:t>
            </w:r>
          </w:p>
        </w:tc>
        <w:tc>
          <w:tcPr>
            <w:tcW w:w="912" w:type="pct"/>
            <w:tcBorders>
              <w:top w:val="nil"/>
              <w:bottom w:val="single" w:sz="6" w:space="0" w:color="auto"/>
            </w:tcBorders>
          </w:tcPr>
          <w:p w:rsidR="006E514D" w:rsidRPr="006E514D" w:rsidRDefault="00B43EF4" w:rsidP="006E514D">
            <w:pPr>
              <w:spacing w:before="120" w:after="60"/>
              <w:jc w:val="both"/>
              <w:rPr>
                <w:rFonts w:ascii="Arial" w:hAnsi="Arial" w:cs="Arial"/>
                <w:sz w:val="20"/>
                <w:szCs w:val="20"/>
                <w:lang w:val="en-US" w:eastAsia="en-US"/>
              </w:rPr>
            </w:pPr>
            <w:r>
              <w:rPr>
                <w:rFonts w:ascii="Arial" w:hAnsi="Arial" w:cs="Arial"/>
                <w:sz w:val="20"/>
                <w:szCs w:val="20"/>
                <w:lang w:val="en-US" w:eastAsia="en-US"/>
              </w:rPr>
              <w:t>18.09.2012</w:t>
            </w:r>
          </w:p>
        </w:tc>
        <w:tc>
          <w:tcPr>
            <w:tcW w:w="2044" w:type="pct"/>
            <w:tcBorders>
              <w:top w:val="nil"/>
              <w:bottom w:val="single" w:sz="6" w:space="0" w:color="auto"/>
            </w:tcBorders>
          </w:tcPr>
          <w:p w:rsidR="006E514D" w:rsidRPr="00B43EF4" w:rsidRDefault="00B43EF4" w:rsidP="00B43EF4">
            <w:pPr>
              <w:spacing w:before="60" w:after="60"/>
              <w:jc w:val="both"/>
              <w:rPr>
                <w:rFonts w:ascii="Arial" w:hAnsi="Arial" w:cs="Arial"/>
                <w:color w:val="000000"/>
                <w:sz w:val="20"/>
                <w:szCs w:val="20"/>
                <w:lang w:eastAsia="en-US"/>
              </w:rPr>
            </w:pPr>
            <w:r>
              <w:rPr>
                <w:rFonts w:ascii="Arial" w:hAnsi="Arial" w:cs="Arial"/>
                <w:color w:val="000000"/>
                <w:sz w:val="20"/>
                <w:szCs w:val="20"/>
                <w:lang w:eastAsia="en-US"/>
              </w:rPr>
              <w:t>Добавлено описание процесса «Учет операций с краткосрочными кредитами и займами». Исправлен процесс возврата аванса дебитору.</w:t>
            </w:r>
          </w:p>
        </w:tc>
        <w:tc>
          <w:tcPr>
            <w:tcW w:w="1517" w:type="pct"/>
            <w:tcBorders>
              <w:top w:val="nil"/>
              <w:bottom w:val="single" w:sz="6" w:space="0" w:color="auto"/>
            </w:tcBorders>
          </w:tcPr>
          <w:p w:rsidR="006E514D" w:rsidRPr="006E514D" w:rsidRDefault="00911E18" w:rsidP="00911E18">
            <w:pPr>
              <w:spacing w:before="120" w:after="60"/>
              <w:jc w:val="both"/>
              <w:rPr>
                <w:rFonts w:ascii="Arial" w:hAnsi="Arial" w:cs="Arial"/>
                <w:sz w:val="20"/>
                <w:szCs w:val="20"/>
                <w:lang w:eastAsia="en-US"/>
              </w:rPr>
            </w:pPr>
            <w:r>
              <w:rPr>
                <w:rFonts w:ascii="Arial" w:hAnsi="Arial" w:cs="Arial"/>
                <w:sz w:val="20"/>
                <w:szCs w:val="20"/>
                <w:lang w:eastAsia="en-US"/>
              </w:rPr>
              <w:t>Матасов</w:t>
            </w:r>
            <w:r w:rsidR="006E514D" w:rsidRPr="006E514D">
              <w:rPr>
                <w:rFonts w:ascii="Arial" w:hAnsi="Arial" w:cs="Arial"/>
                <w:sz w:val="20"/>
                <w:szCs w:val="20"/>
                <w:lang w:eastAsia="en-US"/>
              </w:rPr>
              <w:t xml:space="preserve"> </w:t>
            </w:r>
            <w:r>
              <w:rPr>
                <w:rFonts w:ascii="Arial" w:hAnsi="Arial" w:cs="Arial"/>
                <w:sz w:val="20"/>
                <w:szCs w:val="20"/>
                <w:lang w:eastAsia="en-US"/>
              </w:rPr>
              <w:t>Е</w:t>
            </w:r>
            <w:r w:rsidR="006E514D" w:rsidRPr="006E514D">
              <w:rPr>
                <w:rFonts w:ascii="Arial" w:hAnsi="Arial" w:cs="Arial"/>
                <w:sz w:val="20"/>
                <w:szCs w:val="20"/>
                <w:lang w:eastAsia="en-US"/>
              </w:rPr>
              <w:t>.</w:t>
            </w:r>
            <w:proofErr w:type="gramStart"/>
            <w:r>
              <w:rPr>
                <w:rFonts w:ascii="Arial" w:hAnsi="Arial" w:cs="Arial"/>
                <w:sz w:val="20"/>
                <w:szCs w:val="20"/>
                <w:lang w:eastAsia="en-US"/>
              </w:rPr>
              <w:t>В</w:t>
            </w:r>
            <w:proofErr w:type="gramEnd"/>
          </w:p>
        </w:tc>
      </w:tr>
      <w:tr w:rsidR="006E514D" w:rsidRPr="006E514D" w:rsidTr="00A6638E">
        <w:tc>
          <w:tcPr>
            <w:tcW w:w="527" w:type="pct"/>
            <w:tcBorders>
              <w:top w:val="nil"/>
              <w:bottom w:val="single" w:sz="6" w:space="0" w:color="auto"/>
            </w:tcBorders>
          </w:tcPr>
          <w:p w:rsidR="006E514D" w:rsidRPr="00060659" w:rsidRDefault="00060659" w:rsidP="006E514D">
            <w:pPr>
              <w:spacing w:before="120" w:after="60"/>
              <w:jc w:val="both"/>
              <w:rPr>
                <w:rFonts w:ascii="Arial" w:hAnsi="Arial" w:cs="Arial"/>
                <w:sz w:val="20"/>
                <w:szCs w:val="20"/>
                <w:lang w:val="en-US" w:eastAsia="en-US"/>
              </w:rPr>
            </w:pPr>
            <w:r>
              <w:rPr>
                <w:rFonts w:ascii="Arial" w:hAnsi="Arial" w:cs="Arial"/>
                <w:sz w:val="20"/>
                <w:szCs w:val="20"/>
                <w:lang w:val="en-US" w:eastAsia="en-US"/>
              </w:rPr>
              <w:t>V.2</w:t>
            </w:r>
          </w:p>
        </w:tc>
        <w:tc>
          <w:tcPr>
            <w:tcW w:w="912" w:type="pct"/>
            <w:tcBorders>
              <w:top w:val="nil"/>
              <w:bottom w:val="single" w:sz="6" w:space="0" w:color="auto"/>
            </w:tcBorders>
          </w:tcPr>
          <w:p w:rsidR="006E514D" w:rsidRPr="00060659" w:rsidRDefault="00060659" w:rsidP="006E514D">
            <w:pPr>
              <w:spacing w:before="120" w:after="60"/>
              <w:jc w:val="both"/>
              <w:rPr>
                <w:rFonts w:ascii="Arial" w:hAnsi="Arial" w:cs="Arial"/>
                <w:sz w:val="20"/>
                <w:szCs w:val="20"/>
                <w:lang w:val="en-US" w:eastAsia="en-US"/>
              </w:rPr>
            </w:pPr>
            <w:r>
              <w:rPr>
                <w:rFonts w:ascii="Arial" w:hAnsi="Arial" w:cs="Arial"/>
                <w:sz w:val="20"/>
                <w:szCs w:val="20"/>
                <w:lang w:val="en-US" w:eastAsia="en-US"/>
              </w:rPr>
              <w:t>10.10.2012</w:t>
            </w:r>
          </w:p>
        </w:tc>
        <w:tc>
          <w:tcPr>
            <w:tcW w:w="2044" w:type="pct"/>
            <w:tcBorders>
              <w:top w:val="nil"/>
              <w:bottom w:val="single" w:sz="6" w:space="0" w:color="auto"/>
            </w:tcBorders>
          </w:tcPr>
          <w:p w:rsidR="006E514D" w:rsidRPr="00060659" w:rsidRDefault="00060659" w:rsidP="006E514D">
            <w:pPr>
              <w:spacing w:before="120" w:after="60"/>
              <w:jc w:val="both"/>
              <w:rPr>
                <w:rFonts w:ascii="Arial" w:hAnsi="Arial" w:cs="Arial"/>
                <w:sz w:val="20"/>
                <w:szCs w:val="20"/>
                <w:lang w:eastAsia="en-US"/>
              </w:rPr>
            </w:pPr>
            <w:r>
              <w:rPr>
                <w:rFonts w:ascii="Arial" w:hAnsi="Arial" w:cs="Arial"/>
                <w:sz w:val="20"/>
                <w:szCs w:val="20"/>
                <w:lang w:eastAsia="en-US"/>
              </w:rPr>
              <w:t>Добавлен перечень альтернативных счетов</w:t>
            </w:r>
          </w:p>
        </w:tc>
        <w:tc>
          <w:tcPr>
            <w:tcW w:w="1517" w:type="pct"/>
            <w:tcBorders>
              <w:top w:val="nil"/>
              <w:bottom w:val="single" w:sz="6" w:space="0" w:color="auto"/>
            </w:tcBorders>
          </w:tcPr>
          <w:p w:rsidR="006E514D" w:rsidRPr="006E514D" w:rsidRDefault="00060659" w:rsidP="006E514D">
            <w:pPr>
              <w:spacing w:before="120" w:after="60"/>
              <w:jc w:val="both"/>
              <w:rPr>
                <w:rFonts w:ascii="Arial" w:hAnsi="Arial" w:cs="Arial"/>
                <w:sz w:val="20"/>
                <w:szCs w:val="20"/>
                <w:lang w:val="de-DE" w:eastAsia="en-US"/>
              </w:rPr>
            </w:pPr>
            <w:r>
              <w:rPr>
                <w:rFonts w:ascii="Arial" w:hAnsi="Arial" w:cs="Arial"/>
                <w:sz w:val="20"/>
                <w:szCs w:val="20"/>
                <w:lang w:eastAsia="en-US"/>
              </w:rPr>
              <w:t>Матасов</w:t>
            </w:r>
            <w:r w:rsidRPr="006E514D">
              <w:rPr>
                <w:rFonts w:ascii="Arial" w:hAnsi="Arial" w:cs="Arial"/>
                <w:sz w:val="20"/>
                <w:szCs w:val="20"/>
                <w:lang w:eastAsia="en-US"/>
              </w:rPr>
              <w:t xml:space="preserve"> </w:t>
            </w:r>
            <w:r>
              <w:rPr>
                <w:rFonts w:ascii="Arial" w:hAnsi="Arial" w:cs="Arial"/>
                <w:sz w:val="20"/>
                <w:szCs w:val="20"/>
                <w:lang w:eastAsia="en-US"/>
              </w:rPr>
              <w:t>Е</w:t>
            </w:r>
            <w:r w:rsidRPr="006E514D">
              <w:rPr>
                <w:rFonts w:ascii="Arial" w:hAnsi="Arial" w:cs="Arial"/>
                <w:sz w:val="20"/>
                <w:szCs w:val="20"/>
                <w:lang w:eastAsia="en-US"/>
              </w:rPr>
              <w:t>.</w:t>
            </w:r>
            <w:proofErr w:type="gramStart"/>
            <w:r>
              <w:rPr>
                <w:rFonts w:ascii="Arial" w:hAnsi="Arial" w:cs="Arial"/>
                <w:sz w:val="20"/>
                <w:szCs w:val="20"/>
                <w:lang w:eastAsia="en-US"/>
              </w:rPr>
              <w:t>В</w:t>
            </w:r>
            <w:proofErr w:type="gramEnd"/>
          </w:p>
        </w:tc>
      </w:tr>
      <w:tr w:rsidR="006E514D" w:rsidRPr="006E514D" w:rsidTr="00A6638E">
        <w:tc>
          <w:tcPr>
            <w:tcW w:w="527" w:type="pct"/>
            <w:tcBorders>
              <w:top w:val="nil"/>
              <w:bottom w:val="single" w:sz="6" w:space="0" w:color="auto"/>
            </w:tcBorders>
          </w:tcPr>
          <w:p w:rsidR="006E514D" w:rsidRPr="006E514D" w:rsidRDefault="002C4079" w:rsidP="006E514D">
            <w:pPr>
              <w:spacing w:before="120" w:after="60"/>
              <w:jc w:val="both"/>
              <w:rPr>
                <w:rFonts w:ascii="Arial" w:hAnsi="Arial" w:cs="Arial"/>
                <w:sz w:val="20"/>
                <w:szCs w:val="20"/>
                <w:lang w:val="de-DE" w:eastAsia="en-US"/>
              </w:rPr>
            </w:pPr>
            <w:r>
              <w:rPr>
                <w:rFonts w:ascii="Arial" w:hAnsi="Arial" w:cs="Arial"/>
                <w:sz w:val="20"/>
                <w:szCs w:val="20"/>
                <w:lang w:val="en-US" w:eastAsia="en-US"/>
              </w:rPr>
              <w:t>V.3</w:t>
            </w:r>
          </w:p>
        </w:tc>
        <w:tc>
          <w:tcPr>
            <w:tcW w:w="912" w:type="pct"/>
            <w:tcBorders>
              <w:top w:val="nil"/>
              <w:bottom w:val="single" w:sz="6" w:space="0" w:color="auto"/>
            </w:tcBorders>
          </w:tcPr>
          <w:p w:rsidR="006E514D" w:rsidRPr="006E514D" w:rsidRDefault="002C4079" w:rsidP="006E514D">
            <w:pPr>
              <w:spacing w:before="120" w:after="60"/>
              <w:jc w:val="both"/>
              <w:rPr>
                <w:rFonts w:ascii="Arial" w:hAnsi="Arial" w:cs="Arial"/>
                <w:sz w:val="20"/>
                <w:szCs w:val="20"/>
                <w:lang w:eastAsia="en-US"/>
              </w:rPr>
            </w:pPr>
            <w:r>
              <w:rPr>
                <w:rFonts w:ascii="Arial" w:hAnsi="Arial" w:cs="Arial"/>
                <w:sz w:val="20"/>
                <w:szCs w:val="20"/>
                <w:lang w:val="en-US" w:eastAsia="en-US"/>
              </w:rPr>
              <w:t>19.10.2012</w:t>
            </w:r>
          </w:p>
        </w:tc>
        <w:tc>
          <w:tcPr>
            <w:tcW w:w="2044" w:type="pct"/>
            <w:tcBorders>
              <w:top w:val="nil"/>
              <w:bottom w:val="single" w:sz="6" w:space="0" w:color="auto"/>
            </w:tcBorders>
          </w:tcPr>
          <w:p w:rsidR="006E514D" w:rsidRPr="002C4079" w:rsidRDefault="002C4079" w:rsidP="006E514D">
            <w:pPr>
              <w:spacing w:before="120" w:after="60"/>
              <w:jc w:val="both"/>
              <w:rPr>
                <w:rFonts w:ascii="Arial" w:hAnsi="Arial" w:cs="Arial"/>
                <w:sz w:val="20"/>
                <w:szCs w:val="20"/>
                <w:lang w:eastAsia="en-US"/>
              </w:rPr>
            </w:pPr>
            <w:r>
              <w:rPr>
                <w:rFonts w:ascii="Arial" w:hAnsi="Arial" w:cs="Arial"/>
                <w:sz w:val="20"/>
                <w:szCs w:val="20"/>
                <w:lang w:eastAsia="en-US"/>
              </w:rPr>
              <w:t>Исправлена схема по выдаче денежных средств подотчет.</w:t>
            </w:r>
          </w:p>
        </w:tc>
        <w:tc>
          <w:tcPr>
            <w:tcW w:w="1517" w:type="pct"/>
            <w:tcBorders>
              <w:top w:val="nil"/>
              <w:bottom w:val="single" w:sz="6" w:space="0" w:color="auto"/>
            </w:tcBorders>
          </w:tcPr>
          <w:p w:rsidR="006E514D" w:rsidRPr="006E514D" w:rsidRDefault="002C4079" w:rsidP="006E514D">
            <w:pPr>
              <w:spacing w:before="120" w:after="60"/>
              <w:jc w:val="both"/>
              <w:rPr>
                <w:rFonts w:ascii="Arial" w:hAnsi="Arial" w:cs="Arial"/>
                <w:sz w:val="20"/>
                <w:szCs w:val="20"/>
                <w:lang w:val="de-DE" w:eastAsia="en-US"/>
              </w:rPr>
            </w:pPr>
            <w:r>
              <w:rPr>
                <w:rFonts w:ascii="Arial" w:hAnsi="Arial" w:cs="Arial"/>
                <w:sz w:val="20"/>
                <w:szCs w:val="20"/>
                <w:lang w:eastAsia="en-US"/>
              </w:rPr>
              <w:t>Матасов</w:t>
            </w:r>
            <w:r w:rsidRPr="006E514D">
              <w:rPr>
                <w:rFonts w:ascii="Arial" w:hAnsi="Arial" w:cs="Arial"/>
                <w:sz w:val="20"/>
                <w:szCs w:val="20"/>
                <w:lang w:eastAsia="en-US"/>
              </w:rPr>
              <w:t xml:space="preserve"> </w:t>
            </w:r>
            <w:r>
              <w:rPr>
                <w:rFonts w:ascii="Arial" w:hAnsi="Arial" w:cs="Arial"/>
                <w:sz w:val="20"/>
                <w:szCs w:val="20"/>
                <w:lang w:eastAsia="en-US"/>
              </w:rPr>
              <w:t>Е</w:t>
            </w:r>
            <w:r w:rsidRPr="006E514D">
              <w:rPr>
                <w:rFonts w:ascii="Arial" w:hAnsi="Arial" w:cs="Arial"/>
                <w:sz w:val="20"/>
                <w:szCs w:val="20"/>
                <w:lang w:eastAsia="en-US"/>
              </w:rPr>
              <w:t>.</w:t>
            </w:r>
            <w:proofErr w:type="gramStart"/>
            <w:r>
              <w:rPr>
                <w:rFonts w:ascii="Arial" w:hAnsi="Arial" w:cs="Arial"/>
                <w:sz w:val="20"/>
                <w:szCs w:val="20"/>
                <w:lang w:eastAsia="en-US"/>
              </w:rPr>
              <w:t>В</w:t>
            </w:r>
            <w:proofErr w:type="gramEnd"/>
          </w:p>
        </w:tc>
      </w:tr>
    </w:tbl>
    <w:p w:rsidR="006E514D" w:rsidRPr="006E514D" w:rsidRDefault="006E514D" w:rsidP="006E514D">
      <w:pPr>
        <w:spacing w:before="120" w:after="60"/>
        <w:ind w:firstLine="567"/>
        <w:jc w:val="both"/>
        <w:rPr>
          <w:rFonts w:ascii="Arial" w:hAnsi="Arial" w:cs="Arial"/>
          <w:sz w:val="20"/>
          <w:szCs w:val="20"/>
          <w:lang w:eastAsia="en-US"/>
        </w:rPr>
      </w:pPr>
    </w:p>
    <w:p w:rsidR="006E514D" w:rsidRPr="006E514D" w:rsidRDefault="006E514D" w:rsidP="006E514D">
      <w:pPr>
        <w:spacing w:before="60" w:after="60"/>
        <w:jc w:val="both"/>
        <w:rPr>
          <w:rFonts w:ascii="Arial" w:hAnsi="Arial" w:cs="Arial"/>
          <w:sz w:val="20"/>
          <w:szCs w:val="20"/>
          <w:lang w:val="de-DE" w:eastAsia="en-US"/>
        </w:rPr>
      </w:pPr>
    </w:p>
    <w:p w:rsidR="00C9601A" w:rsidRPr="004A2B62" w:rsidRDefault="00DF5EE5" w:rsidP="00CE2419">
      <w:pPr>
        <w:pStyle w:val="9"/>
        <w:rPr>
          <w:snapToGrid w:val="0"/>
        </w:rPr>
      </w:pPr>
      <w:r>
        <w:rPr>
          <w:rStyle w:val="Object"/>
          <w:i/>
          <w:iCs/>
          <w:snapToGrid w:val="0"/>
          <w:color w:val="008000"/>
          <w:sz w:val="24"/>
          <w:szCs w:val="24"/>
        </w:rPr>
        <w:br w:type="page"/>
      </w:r>
    </w:p>
    <w:p w:rsidR="00B65E8D" w:rsidRDefault="00B65E8D" w:rsidP="00B65E8D">
      <w:pPr>
        <w:pStyle w:val="1"/>
        <w:pageBreakBefore w:val="0"/>
        <w:spacing w:before="360"/>
      </w:pPr>
      <w:bookmarkStart w:id="0" w:name="_Toc181076196"/>
      <w:bookmarkStart w:id="1" w:name="_Toc331683702"/>
    </w:p>
    <w:p w:rsidR="00A6638E" w:rsidRDefault="00A6638E" w:rsidP="00A6638E">
      <w:pPr>
        <w:rPr>
          <w:lang w:eastAsia="en-US"/>
        </w:rPr>
      </w:pPr>
    </w:p>
    <w:p w:rsidR="00A6638E" w:rsidRDefault="00A6638E" w:rsidP="00A6638E">
      <w:pPr>
        <w:rPr>
          <w:lang w:eastAsia="en-US"/>
        </w:rPr>
      </w:pPr>
    </w:p>
    <w:p w:rsidR="00A6638E" w:rsidRDefault="00A6638E" w:rsidP="00A6638E">
      <w:pPr>
        <w:rPr>
          <w:lang w:eastAsia="en-US"/>
        </w:rPr>
      </w:pPr>
    </w:p>
    <w:p w:rsidR="00A6638E" w:rsidRDefault="00A6638E" w:rsidP="00A6638E">
      <w:pPr>
        <w:rPr>
          <w:lang w:eastAsia="en-US"/>
        </w:rPr>
      </w:pPr>
    </w:p>
    <w:p w:rsidR="00A6638E" w:rsidRDefault="00A6638E" w:rsidP="00A6638E">
      <w:pPr>
        <w:rPr>
          <w:lang w:eastAsia="en-US"/>
        </w:rPr>
      </w:pPr>
    </w:p>
    <w:p w:rsidR="00A6638E" w:rsidRDefault="00A6638E" w:rsidP="00A6638E">
      <w:pPr>
        <w:rPr>
          <w:lang w:eastAsia="en-US"/>
        </w:rPr>
      </w:pPr>
    </w:p>
    <w:bookmarkEnd w:id="0"/>
    <w:bookmarkEnd w:id="1"/>
    <w:p w:rsidR="00895E0C" w:rsidRPr="00B43EF4" w:rsidRDefault="00895E0C" w:rsidP="00895E0C">
      <w:pPr>
        <w:pStyle w:val="a9"/>
        <w:rPr>
          <w:rFonts w:ascii="Arial" w:hAnsi="Arial" w:cs="Arial"/>
          <w:color w:val="000000"/>
          <w:sz w:val="32"/>
          <w:szCs w:val="32"/>
        </w:rPr>
      </w:pPr>
      <w:r w:rsidRPr="00DF7CEE">
        <w:rPr>
          <w:rFonts w:ascii="Arial" w:hAnsi="Arial" w:cs="Arial"/>
          <w:color w:val="000000"/>
          <w:sz w:val="32"/>
          <w:szCs w:val="32"/>
        </w:rPr>
        <w:t>Содержание</w:t>
      </w:r>
    </w:p>
    <w:p w:rsidR="00553863" w:rsidRPr="00B43EF4" w:rsidRDefault="00553863" w:rsidP="00553863"/>
    <w:p w:rsidR="005F3684" w:rsidRDefault="00071790">
      <w:pPr>
        <w:pStyle w:val="11"/>
        <w:tabs>
          <w:tab w:val="left" w:pos="480"/>
        </w:tabs>
        <w:rPr>
          <w:rFonts w:asciiTheme="minorHAnsi" w:eastAsiaTheme="minorEastAsia" w:hAnsiTheme="minorHAnsi" w:cstheme="minorBidi"/>
          <w:noProof/>
          <w:sz w:val="22"/>
          <w:szCs w:val="22"/>
          <w:lang w:eastAsia="ru-RU"/>
        </w:rPr>
      </w:pPr>
      <w:r>
        <w:fldChar w:fldCharType="begin"/>
      </w:r>
      <w:r w:rsidR="00895E0C">
        <w:instrText xml:space="preserve"> TOC \o "1-3" \h \z \u </w:instrText>
      </w:r>
      <w:r>
        <w:fldChar w:fldCharType="separate"/>
      </w:r>
      <w:hyperlink w:anchor="_Toc337808145" w:history="1">
        <w:r w:rsidR="005F3684" w:rsidRPr="008118DD">
          <w:rPr>
            <w:rStyle w:val="a8"/>
            <w:noProof/>
            <w:lang w:val="en-US"/>
          </w:rPr>
          <w:t>1.</w:t>
        </w:r>
        <w:r w:rsidR="005F3684">
          <w:rPr>
            <w:rFonts w:asciiTheme="minorHAnsi" w:eastAsiaTheme="minorEastAsia" w:hAnsiTheme="minorHAnsi" w:cstheme="minorBidi"/>
            <w:noProof/>
            <w:sz w:val="22"/>
            <w:szCs w:val="22"/>
            <w:lang w:eastAsia="ru-RU"/>
          </w:rPr>
          <w:tab/>
        </w:r>
        <w:r w:rsidR="005F3684" w:rsidRPr="008118DD">
          <w:rPr>
            <w:rStyle w:val="a8"/>
            <w:noProof/>
          </w:rPr>
          <w:t>Цель проектного решения</w:t>
        </w:r>
        <w:r w:rsidR="005F3684">
          <w:rPr>
            <w:noProof/>
            <w:webHidden/>
          </w:rPr>
          <w:tab/>
        </w:r>
        <w:r>
          <w:rPr>
            <w:noProof/>
            <w:webHidden/>
          </w:rPr>
          <w:fldChar w:fldCharType="begin"/>
        </w:r>
        <w:r w:rsidR="005F3684">
          <w:rPr>
            <w:noProof/>
            <w:webHidden/>
          </w:rPr>
          <w:instrText xml:space="preserve"> PAGEREF _Toc337808145 \h </w:instrText>
        </w:r>
        <w:r>
          <w:rPr>
            <w:noProof/>
            <w:webHidden/>
          </w:rPr>
        </w:r>
        <w:r>
          <w:rPr>
            <w:noProof/>
            <w:webHidden/>
          </w:rPr>
          <w:fldChar w:fldCharType="separate"/>
        </w:r>
        <w:r w:rsidR="005F3684">
          <w:rPr>
            <w:noProof/>
            <w:webHidden/>
          </w:rPr>
          <w:t>4</w:t>
        </w:r>
        <w:r>
          <w:rPr>
            <w:noProof/>
            <w:webHidden/>
          </w:rPr>
          <w:fldChar w:fldCharType="end"/>
        </w:r>
      </w:hyperlink>
    </w:p>
    <w:p w:rsidR="005F3684" w:rsidRDefault="003E018E">
      <w:pPr>
        <w:pStyle w:val="11"/>
        <w:tabs>
          <w:tab w:val="left" w:pos="480"/>
        </w:tabs>
        <w:rPr>
          <w:rFonts w:asciiTheme="minorHAnsi" w:eastAsiaTheme="minorEastAsia" w:hAnsiTheme="minorHAnsi" w:cstheme="minorBidi"/>
          <w:noProof/>
          <w:sz w:val="22"/>
          <w:szCs w:val="22"/>
          <w:lang w:eastAsia="ru-RU"/>
        </w:rPr>
      </w:pPr>
      <w:hyperlink w:anchor="_Toc337808146" w:history="1">
        <w:r w:rsidR="005F3684" w:rsidRPr="008118DD">
          <w:rPr>
            <w:rStyle w:val="a8"/>
            <w:noProof/>
          </w:rPr>
          <w:t>2.</w:t>
        </w:r>
        <w:r w:rsidR="005F3684">
          <w:rPr>
            <w:rFonts w:asciiTheme="minorHAnsi" w:eastAsiaTheme="minorEastAsia" w:hAnsiTheme="minorHAnsi" w:cstheme="minorBidi"/>
            <w:noProof/>
            <w:sz w:val="22"/>
            <w:szCs w:val="22"/>
            <w:lang w:eastAsia="ru-RU"/>
          </w:rPr>
          <w:tab/>
        </w:r>
        <w:r w:rsidR="005F3684" w:rsidRPr="008118DD">
          <w:rPr>
            <w:rStyle w:val="a8"/>
            <w:noProof/>
          </w:rPr>
          <w:t>Учет расчетов с поставщиками и подрядчиками</w:t>
        </w:r>
        <w:r w:rsidR="005F3684">
          <w:rPr>
            <w:noProof/>
            <w:webHidden/>
          </w:rPr>
          <w:tab/>
        </w:r>
        <w:r w:rsidR="00071790">
          <w:rPr>
            <w:noProof/>
            <w:webHidden/>
          </w:rPr>
          <w:fldChar w:fldCharType="begin"/>
        </w:r>
        <w:r w:rsidR="005F3684">
          <w:rPr>
            <w:noProof/>
            <w:webHidden/>
          </w:rPr>
          <w:instrText xml:space="preserve"> PAGEREF _Toc337808146 \h </w:instrText>
        </w:r>
        <w:r w:rsidR="00071790">
          <w:rPr>
            <w:noProof/>
            <w:webHidden/>
          </w:rPr>
        </w:r>
        <w:r w:rsidR="00071790">
          <w:rPr>
            <w:noProof/>
            <w:webHidden/>
          </w:rPr>
          <w:fldChar w:fldCharType="separate"/>
        </w:r>
        <w:r w:rsidR="005F3684">
          <w:rPr>
            <w:noProof/>
            <w:webHidden/>
          </w:rPr>
          <w:t>5</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47" w:history="1">
        <w:r w:rsidR="005F3684" w:rsidRPr="008118DD">
          <w:rPr>
            <w:rStyle w:val="a8"/>
            <w:noProof/>
          </w:rPr>
          <w:t>2.1</w:t>
        </w:r>
        <w:r w:rsidR="005F3684">
          <w:rPr>
            <w:rFonts w:asciiTheme="minorHAnsi" w:eastAsiaTheme="minorEastAsia" w:hAnsiTheme="minorHAnsi" w:cstheme="minorBidi"/>
            <w:noProof/>
            <w:sz w:val="22"/>
            <w:szCs w:val="22"/>
            <w:lang w:eastAsia="ru-RU"/>
          </w:rPr>
          <w:tab/>
        </w:r>
        <w:r w:rsidR="005F3684" w:rsidRPr="008118DD">
          <w:rPr>
            <w:rStyle w:val="a8"/>
            <w:noProof/>
          </w:rPr>
          <w:t>Ведение основных данных кредиторов</w:t>
        </w:r>
        <w:r w:rsidR="005F3684">
          <w:rPr>
            <w:noProof/>
            <w:webHidden/>
          </w:rPr>
          <w:tab/>
        </w:r>
        <w:r w:rsidR="00071790">
          <w:rPr>
            <w:noProof/>
            <w:webHidden/>
          </w:rPr>
          <w:fldChar w:fldCharType="begin"/>
        </w:r>
        <w:r w:rsidR="005F3684">
          <w:rPr>
            <w:noProof/>
            <w:webHidden/>
          </w:rPr>
          <w:instrText xml:space="preserve"> PAGEREF _Toc337808147 \h </w:instrText>
        </w:r>
        <w:r w:rsidR="00071790">
          <w:rPr>
            <w:noProof/>
            <w:webHidden/>
          </w:rPr>
        </w:r>
        <w:r w:rsidR="00071790">
          <w:rPr>
            <w:noProof/>
            <w:webHidden/>
          </w:rPr>
          <w:fldChar w:fldCharType="separate"/>
        </w:r>
        <w:r w:rsidR="005F3684">
          <w:rPr>
            <w:noProof/>
            <w:webHidden/>
          </w:rPr>
          <w:t>5</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48" w:history="1">
        <w:r w:rsidR="005F3684" w:rsidRPr="008118DD">
          <w:rPr>
            <w:rStyle w:val="a8"/>
            <w:noProof/>
          </w:rPr>
          <w:t>2.2</w:t>
        </w:r>
        <w:r w:rsidR="005F3684">
          <w:rPr>
            <w:rFonts w:asciiTheme="minorHAnsi" w:eastAsiaTheme="minorEastAsia" w:hAnsiTheme="minorHAnsi" w:cstheme="minorBidi"/>
            <w:noProof/>
            <w:sz w:val="22"/>
            <w:szCs w:val="22"/>
            <w:lang w:eastAsia="ru-RU"/>
          </w:rPr>
          <w:tab/>
        </w:r>
        <w:r w:rsidR="005F3684" w:rsidRPr="008118DD">
          <w:rPr>
            <w:rStyle w:val="a8"/>
            <w:noProof/>
          </w:rPr>
          <w:t>Ведение договоров</w:t>
        </w:r>
        <w:r w:rsidR="005F3684">
          <w:rPr>
            <w:noProof/>
            <w:webHidden/>
          </w:rPr>
          <w:tab/>
        </w:r>
        <w:r w:rsidR="00071790">
          <w:rPr>
            <w:noProof/>
            <w:webHidden/>
          </w:rPr>
          <w:fldChar w:fldCharType="begin"/>
        </w:r>
        <w:r w:rsidR="005F3684">
          <w:rPr>
            <w:noProof/>
            <w:webHidden/>
          </w:rPr>
          <w:instrText xml:space="preserve"> PAGEREF _Toc337808148 \h </w:instrText>
        </w:r>
        <w:r w:rsidR="00071790">
          <w:rPr>
            <w:noProof/>
            <w:webHidden/>
          </w:rPr>
        </w:r>
        <w:r w:rsidR="00071790">
          <w:rPr>
            <w:noProof/>
            <w:webHidden/>
          </w:rPr>
          <w:fldChar w:fldCharType="separate"/>
        </w:r>
        <w:r w:rsidR="005F3684">
          <w:rPr>
            <w:noProof/>
            <w:webHidden/>
          </w:rPr>
          <w:t>10</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49" w:history="1">
        <w:r w:rsidR="005F3684" w:rsidRPr="008118DD">
          <w:rPr>
            <w:rStyle w:val="a8"/>
            <w:noProof/>
          </w:rPr>
          <w:t>2.3</w:t>
        </w:r>
        <w:r w:rsidR="005F3684">
          <w:rPr>
            <w:rFonts w:asciiTheme="minorHAnsi" w:eastAsiaTheme="minorEastAsia" w:hAnsiTheme="minorHAnsi" w:cstheme="minorBidi"/>
            <w:noProof/>
            <w:sz w:val="22"/>
            <w:szCs w:val="22"/>
            <w:lang w:eastAsia="ru-RU"/>
          </w:rPr>
          <w:tab/>
        </w:r>
        <w:r w:rsidR="005F3684" w:rsidRPr="008118DD">
          <w:rPr>
            <w:rStyle w:val="a8"/>
            <w:noProof/>
          </w:rPr>
          <w:t>Авансы</w:t>
        </w:r>
        <w:r w:rsidR="005F3684">
          <w:rPr>
            <w:noProof/>
            <w:webHidden/>
          </w:rPr>
          <w:tab/>
        </w:r>
        <w:r w:rsidR="00071790">
          <w:rPr>
            <w:noProof/>
            <w:webHidden/>
          </w:rPr>
          <w:fldChar w:fldCharType="begin"/>
        </w:r>
        <w:r w:rsidR="005F3684">
          <w:rPr>
            <w:noProof/>
            <w:webHidden/>
          </w:rPr>
          <w:instrText xml:space="preserve"> PAGEREF _Toc337808149 \h </w:instrText>
        </w:r>
        <w:r w:rsidR="00071790">
          <w:rPr>
            <w:noProof/>
            <w:webHidden/>
          </w:rPr>
        </w:r>
        <w:r w:rsidR="00071790">
          <w:rPr>
            <w:noProof/>
            <w:webHidden/>
          </w:rPr>
          <w:fldChar w:fldCharType="separate"/>
        </w:r>
        <w:r w:rsidR="005F3684">
          <w:rPr>
            <w:noProof/>
            <w:webHidden/>
          </w:rPr>
          <w:t>10</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50" w:history="1">
        <w:r w:rsidR="005F3684" w:rsidRPr="008118DD">
          <w:rPr>
            <w:rStyle w:val="a8"/>
            <w:noProof/>
          </w:rPr>
          <w:t>2.4</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закупка товаров, материалов, услуг и ОС</w:t>
        </w:r>
        <w:r w:rsidR="005F3684">
          <w:rPr>
            <w:noProof/>
            <w:webHidden/>
          </w:rPr>
          <w:tab/>
        </w:r>
        <w:r w:rsidR="00071790">
          <w:rPr>
            <w:noProof/>
            <w:webHidden/>
          </w:rPr>
          <w:fldChar w:fldCharType="begin"/>
        </w:r>
        <w:r w:rsidR="005F3684">
          <w:rPr>
            <w:noProof/>
            <w:webHidden/>
          </w:rPr>
          <w:instrText xml:space="preserve"> PAGEREF _Toc337808150 \h </w:instrText>
        </w:r>
        <w:r w:rsidR="00071790">
          <w:rPr>
            <w:noProof/>
            <w:webHidden/>
          </w:rPr>
        </w:r>
        <w:r w:rsidR="00071790">
          <w:rPr>
            <w:noProof/>
            <w:webHidden/>
          </w:rPr>
          <w:fldChar w:fldCharType="separate"/>
        </w:r>
        <w:r w:rsidR="005F3684">
          <w:rPr>
            <w:noProof/>
            <w:webHidden/>
          </w:rPr>
          <w:t>12</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51" w:history="1">
        <w:r w:rsidR="005F3684" w:rsidRPr="008118DD">
          <w:rPr>
            <w:rStyle w:val="a8"/>
            <w:noProof/>
          </w:rPr>
          <w:t>2.5</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регистрация счета-фактуры</w:t>
        </w:r>
        <w:r w:rsidR="005F3684">
          <w:rPr>
            <w:noProof/>
            <w:webHidden/>
          </w:rPr>
          <w:tab/>
        </w:r>
        <w:r w:rsidR="00071790">
          <w:rPr>
            <w:noProof/>
            <w:webHidden/>
          </w:rPr>
          <w:fldChar w:fldCharType="begin"/>
        </w:r>
        <w:r w:rsidR="005F3684">
          <w:rPr>
            <w:noProof/>
            <w:webHidden/>
          </w:rPr>
          <w:instrText xml:space="preserve"> PAGEREF _Toc337808151 \h </w:instrText>
        </w:r>
        <w:r w:rsidR="00071790">
          <w:rPr>
            <w:noProof/>
            <w:webHidden/>
          </w:rPr>
        </w:r>
        <w:r w:rsidR="00071790">
          <w:rPr>
            <w:noProof/>
            <w:webHidden/>
          </w:rPr>
          <w:fldChar w:fldCharType="separate"/>
        </w:r>
        <w:r w:rsidR="005F3684">
          <w:rPr>
            <w:noProof/>
            <w:webHidden/>
          </w:rPr>
          <w:t>14</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52" w:history="1">
        <w:r w:rsidR="005F3684" w:rsidRPr="008118DD">
          <w:rPr>
            <w:rStyle w:val="a8"/>
            <w:noProof/>
          </w:rPr>
          <w:t>2.6</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особенности расчета с ИФНС</w:t>
        </w:r>
        <w:r w:rsidR="005F3684">
          <w:rPr>
            <w:noProof/>
            <w:webHidden/>
          </w:rPr>
          <w:tab/>
        </w:r>
        <w:r w:rsidR="00071790">
          <w:rPr>
            <w:noProof/>
            <w:webHidden/>
          </w:rPr>
          <w:fldChar w:fldCharType="begin"/>
        </w:r>
        <w:r w:rsidR="005F3684">
          <w:rPr>
            <w:noProof/>
            <w:webHidden/>
          </w:rPr>
          <w:instrText xml:space="preserve"> PAGEREF _Toc337808152 \h </w:instrText>
        </w:r>
        <w:r w:rsidR="00071790">
          <w:rPr>
            <w:noProof/>
            <w:webHidden/>
          </w:rPr>
        </w:r>
        <w:r w:rsidR="00071790">
          <w:rPr>
            <w:noProof/>
            <w:webHidden/>
          </w:rPr>
          <w:fldChar w:fldCharType="separate"/>
        </w:r>
        <w:r w:rsidR="005F3684">
          <w:rPr>
            <w:noProof/>
            <w:webHidden/>
          </w:rPr>
          <w:t>15</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53" w:history="1">
        <w:r w:rsidR="005F3684" w:rsidRPr="008118DD">
          <w:rPr>
            <w:rStyle w:val="a8"/>
            <w:noProof/>
          </w:rPr>
          <w:t>2.7</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выравнивание открытых позиций кредитора</w:t>
        </w:r>
        <w:r w:rsidR="005F3684">
          <w:rPr>
            <w:noProof/>
            <w:webHidden/>
          </w:rPr>
          <w:tab/>
        </w:r>
        <w:r w:rsidR="00071790">
          <w:rPr>
            <w:noProof/>
            <w:webHidden/>
          </w:rPr>
          <w:fldChar w:fldCharType="begin"/>
        </w:r>
        <w:r w:rsidR="005F3684">
          <w:rPr>
            <w:noProof/>
            <w:webHidden/>
          </w:rPr>
          <w:instrText xml:space="preserve"> PAGEREF _Toc337808153 \h </w:instrText>
        </w:r>
        <w:r w:rsidR="00071790">
          <w:rPr>
            <w:noProof/>
            <w:webHidden/>
          </w:rPr>
        </w:r>
        <w:r w:rsidR="00071790">
          <w:rPr>
            <w:noProof/>
            <w:webHidden/>
          </w:rPr>
          <w:fldChar w:fldCharType="separate"/>
        </w:r>
        <w:r w:rsidR="005F3684">
          <w:rPr>
            <w:noProof/>
            <w:webHidden/>
          </w:rPr>
          <w:t>15</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54" w:history="1">
        <w:r w:rsidR="005F3684" w:rsidRPr="008118DD">
          <w:rPr>
            <w:rStyle w:val="a8"/>
            <w:noProof/>
          </w:rPr>
          <w:t>2.8</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списание КЗ</w:t>
        </w:r>
        <w:r w:rsidR="005F3684">
          <w:rPr>
            <w:noProof/>
            <w:webHidden/>
          </w:rPr>
          <w:tab/>
        </w:r>
        <w:r w:rsidR="00071790">
          <w:rPr>
            <w:noProof/>
            <w:webHidden/>
          </w:rPr>
          <w:fldChar w:fldCharType="begin"/>
        </w:r>
        <w:r w:rsidR="005F3684">
          <w:rPr>
            <w:noProof/>
            <w:webHidden/>
          </w:rPr>
          <w:instrText xml:space="preserve"> PAGEREF _Toc337808154 \h </w:instrText>
        </w:r>
        <w:r w:rsidR="00071790">
          <w:rPr>
            <w:noProof/>
            <w:webHidden/>
          </w:rPr>
        </w:r>
        <w:r w:rsidR="00071790">
          <w:rPr>
            <w:noProof/>
            <w:webHidden/>
          </w:rPr>
          <w:fldChar w:fldCharType="separate"/>
        </w:r>
        <w:r w:rsidR="005F3684">
          <w:rPr>
            <w:noProof/>
            <w:webHidden/>
          </w:rPr>
          <w:t>16</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55" w:history="1">
        <w:r w:rsidR="005F3684" w:rsidRPr="008118DD">
          <w:rPr>
            <w:rStyle w:val="a8"/>
            <w:noProof/>
          </w:rPr>
          <w:t>2.9</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оплата векселем</w:t>
        </w:r>
        <w:r w:rsidR="005F3684">
          <w:rPr>
            <w:noProof/>
            <w:webHidden/>
          </w:rPr>
          <w:tab/>
        </w:r>
        <w:r w:rsidR="00071790">
          <w:rPr>
            <w:noProof/>
            <w:webHidden/>
          </w:rPr>
          <w:fldChar w:fldCharType="begin"/>
        </w:r>
        <w:r w:rsidR="005F3684">
          <w:rPr>
            <w:noProof/>
            <w:webHidden/>
          </w:rPr>
          <w:instrText xml:space="preserve"> PAGEREF _Toc337808155 \h </w:instrText>
        </w:r>
        <w:r w:rsidR="00071790">
          <w:rPr>
            <w:noProof/>
            <w:webHidden/>
          </w:rPr>
        </w:r>
        <w:r w:rsidR="00071790">
          <w:rPr>
            <w:noProof/>
            <w:webHidden/>
          </w:rPr>
          <w:fldChar w:fldCharType="separate"/>
        </w:r>
        <w:r w:rsidR="005F3684">
          <w:rPr>
            <w:noProof/>
            <w:webHidden/>
          </w:rPr>
          <w:t>16</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56" w:history="1">
        <w:r w:rsidR="005F3684" w:rsidRPr="008118DD">
          <w:rPr>
            <w:rStyle w:val="a8"/>
            <w:noProof/>
          </w:rPr>
          <w:t>2.10</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обработка претензий</w:t>
        </w:r>
        <w:r w:rsidR="005F3684">
          <w:rPr>
            <w:noProof/>
            <w:webHidden/>
          </w:rPr>
          <w:tab/>
        </w:r>
        <w:r w:rsidR="00071790">
          <w:rPr>
            <w:noProof/>
            <w:webHidden/>
          </w:rPr>
          <w:fldChar w:fldCharType="begin"/>
        </w:r>
        <w:r w:rsidR="005F3684">
          <w:rPr>
            <w:noProof/>
            <w:webHidden/>
          </w:rPr>
          <w:instrText xml:space="preserve"> PAGEREF _Toc337808156 \h </w:instrText>
        </w:r>
        <w:r w:rsidR="00071790">
          <w:rPr>
            <w:noProof/>
            <w:webHidden/>
          </w:rPr>
        </w:r>
        <w:r w:rsidR="00071790">
          <w:rPr>
            <w:noProof/>
            <w:webHidden/>
          </w:rPr>
          <w:fldChar w:fldCharType="separate"/>
        </w:r>
        <w:r w:rsidR="005F3684">
          <w:rPr>
            <w:noProof/>
            <w:webHidden/>
          </w:rPr>
          <w:t>16</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57" w:history="1">
        <w:r w:rsidR="005F3684" w:rsidRPr="008118DD">
          <w:rPr>
            <w:rStyle w:val="a8"/>
            <w:noProof/>
          </w:rPr>
          <w:t>2.11</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учет расчетов с подотчетными лицами</w:t>
        </w:r>
        <w:r w:rsidR="005F3684">
          <w:rPr>
            <w:noProof/>
            <w:webHidden/>
          </w:rPr>
          <w:tab/>
        </w:r>
        <w:r w:rsidR="00071790">
          <w:rPr>
            <w:noProof/>
            <w:webHidden/>
          </w:rPr>
          <w:fldChar w:fldCharType="begin"/>
        </w:r>
        <w:r w:rsidR="005F3684">
          <w:rPr>
            <w:noProof/>
            <w:webHidden/>
          </w:rPr>
          <w:instrText xml:space="preserve"> PAGEREF _Toc337808157 \h </w:instrText>
        </w:r>
        <w:r w:rsidR="00071790">
          <w:rPr>
            <w:noProof/>
            <w:webHidden/>
          </w:rPr>
        </w:r>
        <w:r w:rsidR="00071790">
          <w:rPr>
            <w:noProof/>
            <w:webHidden/>
          </w:rPr>
          <w:fldChar w:fldCharType="separate"/>
        </w:r>
        <w:r w:rsidR="005F3684">
          <w:rPr>
            <w:noProof/>
            <w:webHidden/>
          </w:rPr>
          <w:t>17</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58" w:history="1">
        <w:r w:rsidR="005F3684" w:rsidRPr="008118DD">
          <w:rPr>
            <w:rStyle w:val="a8"/>
            <w:noProof/>
          </w:rPr>
          <w:t>2.12</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ведение операций по заработной плате</w:t>
        </w:r>
        <w:r w:rsidR="005F3684">
          <w:rPr>
            <w:noProof/>
            <w:webHidden/>
          </w:rPr>
          <w:tab/>
        </w:r>
        <w:r w:rsidR="00071790">
          <w:rPr>
            <w:noProof/>
            <w:webHidden/>
          </w:rPr>
          <w:fldChar w:fldCharType="begin"/>
        </w:r>
        <w:r w:rsidR="005F3684">
          <w:rPr>
            <w:noProof/>
            <w:webHidden/>
          </w:rPr>
          <w:instrText xml:space="preserve"> PAGEREF _Toc337808158 \h </w:instrText>
        </w:r>
        <w:r w:rsidR="00071790">
          <w:rPr>
            <w:noProof/>
            <w:webHidden/>
          </w:rPr>
        </w:r>
        <w:r w:rsidR="00071790">
          <w:rPr>
            <w:noProof/>
            <w:webHidden/>
          </w:rPr>
          <w:fldChar w:fldCharType="separate"/>
        </w:r>
        <w:r w:rsidR="005F3684">
          <w:rPr>
            <w:noProof/>
            <w:webHidden/>
          </w:rPr>
          <w:t>20</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59" w:history="1">
        <w:r w:rsidR="005F3684" w:rsidRPr="008118DD">
          <w:rPr>
            <w:rStyle w:val="a8"/>
            <w:noProof/>
          </w:rPr>
          <w:t>2.13</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выдача займа сотруднику</w:t>
        </w:r>
        <w:r w:rsidR="005F3684">
          <w:rPr>
            <w:noProof/>
            <w:webHidden/>
          </w:rPr>
          <w:tab/>
        </w:r>
        <w:r w:rsidR="00071790">
          <w:rPr>
            <w:noProof/>
            <w:webHidden/>
          </w:rPr>
          <w:fldChar w:fldCharType="begin"/>
        </w:r>
        <w:r w:rsidR="005F3684">
          <w:rPr>
            <w:noProof/>
            <w:webHidden/>
          </w:rPr>
          <w:instrText xml:space="preserve"> PAGEREF _Toc337808159 \h </w:instrText>
        </w:r>
        <w:r w:rsidR="00071790">
          <w:rPr>
            <w:noProof/>
            <w:webHidden/>
          </w:rPr>
        </w:r>
        <w:r w:rsidR="00071790">
          <w:rPr>
            <w:noProof/>
            <w:webHidden/>
          </w:rPr>
          <w:fldChar w:fldCharType="separate"/>
        </w:r>
        <w:r w:rsidR="005F3684">
          <w:rPr>
            <w:noProof/>
            <w:webHidden/>
          </w:rPr>
          <w:t>20</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60" w:history="1">
        <w:r w:rsidR="005F3684" w:rsidRPr="008118DD">
          <w:rPr>
            <w:rStyle w:val="a8"/>
            <w:noProof/>
          </w:rPr>
          <w:t>2.14</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учет операций с финвложениями, кредитами, займами</w:t>
        </w:r>
        <w:r w:rsidR="005F3684">
          <w:rPr>
            <w:noProof/>
            <w:webHidden/>
          </w:rPr>
          <w:tab/>
        </w:r>
        <w:r w:rsidR="00071790">
          <w:rPr>
            <w:noProof/>
            <w:webHidden/>
          </w:rPr>
          <w:fldChar w:fldCharType="begin"/>
        </w:r>
        <w:r w:rsidR="005F3684">
          <w:rPr>
            <w:noProof/>
            <w:webHidden/>
          </w:rPr>
          <w:instrText xml:space="preserve"> PAGEREF _Toc337808160 \h </w:instrText>
        </w:r>
        <w:r w:rsidR="00071790">
          <w:rPr>
            <w:noProof/>
            <w:webHidden/>
          </w:rPr>
        </w:r>
        <w:r w:rsidR="00071790">
          <w:rPr>
            <w:noProof/>
            <w:webHidden/>
          </w:rPr>
          <w:fldChar w:fldCharType="separate"/>
        </w:r>
        <w:r w:rsidR="005F3684">
          <w:rPr>
            <w:noProof/>
            <w:webHidden/>
          </w:rPr>
          <w:t>23</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61" w:history="1">
        <w:r w:rsidR="005F3684" w:rsidRPr="008118DD">
          <w:rPr>
            <w:rStyle w:val="a8"/>
            <w:noProof/>
          </w:rPr>
          <w:t>2.15</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выдача займа</w:t>
        </w:r>
        <w:r w:rsidR="005F3684">
          <w:rPr>
            <w:noProof/>
            <w:webHidden/>
          </w:rPr>
          <w:tab/>
        </w:r>
        <w:r w:rsidR="00071790">
          <w:rPr>
            <w:noProof/>
            <w:webHidden/>
          </w:rPr>
          <w:fldChar w:fldCharType="begin"/>
        </w:r>
        <w:r w:rsidR="005F3684">
          <w:rPr>
            <w:noProof/>
            <w:webHidden/>
          </w:rPr>
          <w:instrText xml:space="preserve"> PAGEREF _Toc337808161 \h </w:instrText>
        </w:r>
        <w:r w:rsidR="00071790">
          <w:rPr>
            <w:noProof/>
            <w:webHidden/>
          </w:rPr>
        </w:r>
        <w:r w:rsidR="00071790">
          <w:rPr>
            <w:noProof/>
            <w:webHidden/>
          </w:rPr>
          <w:fldChar w:fldCharType="separate"/>
        </w:r>
        <w:r w:rsidR="005F3684">
          <w:rPr>
            <w:noProof/>
            <w:webHidden/>
          </w:rPr>
          <w:t>23</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62" w:history="1">
        <w:r w:rsidR="005F3684" w:rsidRPr="008118DD">
          <w:rPr>
            <w:rStyle w:val="a8"/>
            <w:noProof/>
          </w:rPr>
          <w:t>2.16</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начисление процентов</w:t>
        </w:r>
        <w:r w:rsidR="005F3684">
          <w:rPr>
            <w:noProof/>
            <w:webHidden/>
          </w:rPr>
          <w:tab/>
        </w:r>
        <w:r w:rsidR="00071790">
          <w:rPr>
            <w:noProof/>
            <w:webHidden/>
          </w:rPr>
          <w:fldChar w:fldCharType="begin"/>
        </w:r>
        <w:r w:rsidR="005F3684">
          <w:rPr>
            <w:noProof/>
            <w:webHidden/>
          </w:rPr>
          <w:instrText xml:space="preserve"> PAGEREF _Toc337808162 \h </w:instrText>
        </w:r>
        <w:r w:rsidR="00071790">
          <w:rPr>
            <w:noProof/>
            <w:webHidden/>
          </w:rPr>
        </w:r>
        <w:r w:rsidR="00071790">
          <w:rPr>
            <w:noProof/>
            <w:webHidden/>
          </w:rPr>
          <w:fldChar w:fldCharType="separate"/>
        </w:r>
        <w:r w:rsidR="005F3684">
          <w:rPr>
            <w:noProof/>
            <w:webHidden/>
          </w:rPr>
          <w:t>24</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63" w:history="1">
        <w:r w:rsidR="005F3684" w:rsidRPr="008118DD">
          <w:rPr>
            <w:rStyle w:val="a8"/>
            <w:noProof/>
          </w:rPr>
          <w:t>2.17</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погашение выданных займов</w:t>
        </w:r>
        <w:r w:rsidR="005F3684">
          <w:rPr>
            <w:noProof/>
            <w:webHidden/>
          </w:rPr>
          <w:tab/>
        </w:r>
        <w:r w:rsidR="00071790">
          <w:rPr>
            <w:noProof/>
            <w:webHidden/>
          </w:rPr>
          <w:fldChar w:fldCharType="begin"/>
        </w:r>
        <w:r w:rsidR="005F3684">
          <w:rPr>
            <w:noProof/>
            <w:webHidden/>
          </w:rPr>
          <w:instrText xml:space="preserve"> PAGEREF _Toc337808163 \h </w:instrText>
        </w:r>
        <w:r w:rsidR="00071790">
          <w:rPr>
            <w:noProof/>
            <w:webHidden/>
          </w:rPr>
        </w:r>
        <w:r w:rsidR="00071790">
          <w:rPr>
            <w:noProof/>
            <w:webHidden/>
          </w:rPr>
          <w:fldChar w:fldCharType="separate"/>
        </w:r>
        <w:r w:rsidR="005F3684">
          <w:rPr>
            <w:noProof/>
            <w:webHidden/>
          </w:rPr>
          <w:t>24</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64" w:history="1">
        <w:r w:rsidR="005F3684" w:rsidRPr="008118DD">
          <w:rPr>
            <w:rStyle w:val="a8"/>
            <w:noProof/>
          </w:rPr>
          <w:t>2.18</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реклассификация займа по срокам</w:t>
        </w:r>
        <w:r w:rsidR="005F3684">
          <w:rPr>
            <w:noProof/>
            <w:webHidden/>
          </w:rPr>
          <w:tab/>
        </w:r>
        <w:r w:rsidR="00071790">
          <w:rPr>
            <w:noProof/>
            <w:webHidden/>
          </w:rPr>
          <w:fldChar w:fldCharType="begin"/>
        </w:r>
        <w:r w:rsidR="005F3684">
          <w:rPr>
            <w:noProof/>
            <w:webHidden/>
          </w:rPr>
          <w:instrText xml:space="preserve"> PAGEREF _Toc337808164 \h </w:instrText>
        </w:r>
        <w:r w:rsidR="00071790">
          <w:rPr>
            <w:noProof/>
            <w:webHidden/>
          </w:rPr>
        </w:r>
        <w:r w:rsidR="00071790">
          <w:rPr>
            <w:noProof/>
            <w:webHidden/>
          </w:rPr>
          <w:fldChar w:fldCharType="separate"/>
        </w:r>
        <w:r w:rsidR="005F3684">
          <w:rPr>
            <w:noProof/>
            <w:webHidden/>
          </w:rPr>
          <w:t>25</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65" w:history="1">
        <w:r w:rsidR="005F3684" w:rsidRPr="008118DD">
          <w:rPr>
            <w:rStyle w:val="a8"/>
            <w:noProof/>
          </w:rPr>
          <w:t>2.19</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учет операций с краткосрочными кредитами, займами (66 счет)</w:t>
        </w:r>
        <w:r w:rsidR="005F3684">
          <w:rPr>
            <w:noProof/>
            <w:webHidden/>
          </w:rPr>
          <w:tab/>
        </w:r>
        <w:r w:rsidR="00071790">
          <w:rPr>
            <w:noProof/>
            <w:webHidden/>
          </w:rPr>
          <w:fldChar w:fldCharType="begin"/>
        </w:r>
        <w:r w:rsidR="005F3684">
          <w:rPr>
            <w:noProof/>
            <w:webHidden/>
          </w:rPr>
          <w:instrText xml:space="preserve"> PAGEREF _Toc337808165 \h </w:instrText>
        </w:r>
        <w:r w:rsidR="00071790">
          <w:rPr>
            <w:noProof/>
            <w:webHidden/>
          </w:rPr>
        </w:r>
        <w:r w:rsidR="00071790">
          <w:rPr>
            <w:noProof/>
            <w:webHidden/>
          </w:rPr>
          <w:fldChar w:fldCharType="separate"/>
        </w:r>
        <w:r w:rsidR="005F3684">
          <w:rPr>
            <w:noProof/>
            <w:webHidden/>
          </w:rPr>
          <w:t>25</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66" w:history="1">
        <w:r w:rsidR="005F3684" w:rsidRPr="008118DD">
          <w:rPr>
            <w:rStyle w:val="a8"/>
            <w:noProof/>
          </w:rPr>
          <w:t>2.20</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получение займа</w:t>
        </w:r>
        <w:r w:rsidR="005F3684">
          <w:rPr>
            <w:noProof/>
            <w:webHidden/>
          </w:rPr>
          <w:tab/>
        </w:r>
        <w:r w:rsidR="00071790">
          <w:rPr>
            <w:noProof/>
            <w:webHidden/>
          </w:rPr>
          <w:fldChar w:fldCharType="begin"/>
        </w:r>
        <w:r w:rsidR="005F3684">
          <w:rPr>
            <w:noProof/>
            <w:webHidden/>
          </w:rPr>
          <w:instrText xml:space="preserve"> PAGEREF _Toc337808166 \h </w:instrText>
        </w:r>
        <w:r w:rsidR="00071790">
          <w:rPr>
            <w:noProof/>
            <w:webHidden/>
          </w:rPr>
        </w:r>
        <w:r w:rsidR="00071790">
          <w:rPr>
            <w:noProof/>
            <w:webHidden/>
          </w:rPr>
          <w:fldChar w:fldCharType="separate"/>
        </w:r>
        <w:r w:rsidR="005F3684">
          <w:rPr>
            <w:noProof/>
            <w:webHidden/>
          </w:rPr>
          <w:t>26</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67" w:history="1">
        <w:r w:rsidR="005F3684" w:rsidRPr="008118DD">
          <w:rPr>
            <w:rStyle w:val="a8"/>
            <w:noProof/>
          </w:rPr>
          <w:t>2.21</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начисление процентов</w:t>
        </w:r>
        <w:r w:rsidR="005F3684">
          <w:rPr>
            <w:noProof/>
            <w:webHidden/>
          </w:rPr>
          <w:tab/>
        </w:r>
        <w:r w:rsidR="00071790">
          <w:rPr>
            <w:noProof/>
            <w:webHidden/>
          </w:rPr>
          <w:fldChar w:fldCharType="begin"/>
        </w:r>
        <w:r w:rsidR="005F3684">
          <w:rPr>
            <w:noProof/>
            <w:webHidden/>
          </w:rPr>
          <w:instrText xml:space="preserve"> PAGEREF _Toc337808167 \h </w:instrText>
        </w:r>
        <w:r w:rsidR="00071790">
          <w:rPr>
            <w:noProof/>
            <w:webHidden/>
          </w:rPr>
        </w:r>
        <w:r w:rsidR="00071790">
          <w:rPr>
            <w:noProof/>
            <w:webHidden/>
          </w:rPr>
          <w:fldChar w:fldCharType="separate"/>
        </w:r>
        <w:r w:rsidR="005F3684">
          <w:rPr>
            <w:noProof/>
            <w:webHidden/>
          </w:rPr>
          <w:t>26</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68" w:history="1">
        <w:r w:rsidR="005F3684" w:rsidRPr="008118DD">
          <w:rPr>
            <w:rStyle w:val="a8"/>
            <w:noProof/>
          </w:rPr>
          <w:t>2.22</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погашение полученных займов</w:t>
        </w:r>
        <w:r w:rsidR="005F3684">
          <w:rPr>
            <w:noProof/>
            <w:webHidden/>
          </w:rPr>
          <w:tab/>
        </w:r>
        <w:r w:rsidR="00071790">
          <w:rPr>
            <w:noProof/>
            <w:webHidden/>
          </w:rPr>
          <w:fldChar w:fldCharType="begin"/>
        </w:r>
        <w:r w:rsidR="005F3684">
          <w:rPr>
            <w:noProof/>
            <w:webHidden/>
          </w:rPr>
          <w:instrText xml:space="preserve"> PAGEREF _Toc337808168 \h </w:instrText>
        </w:r>
        <w:r w:rsidR="00071790">
          <w:rPr>
            <w:noProof/>
            <w:webHidden/>
          </w:rPr>
        </w:r>
        <w:r w:rsidR="00071790">
          <w:rPr>
            <w:noProof/>
            <w:webHidden/>
          </w:rPr>
          <w:fldChar w:fldCharType="separate"/>
        </w:r>
        <w:r w:rsidR="005F3684">
          <w:rPr>
            <w:noProof/>
            <w:webHidden/>
          </w:rPr>
          <w:t>26</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69" w:history="1">
        <w:r w:rsidR="005F3684" w:rsidRPr="008118DD">
          <w:rPr>
            <w:rStyle w:val="a8"/>
            <w:noProof/>
          </w:rPr>
          <w:t>2.23</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закрытие периода</w:t>
        </w:r>
        <w:r w:rsidR="005F3684">
          <w:rPr>
            <w:noProof/>
            <w:webHidden/>
          </w:rPr>
          <w:tab/>
        </w:r>
        <w:r w:rsidR="00071790">
          <w:rPr>
            <w:noProof/>
            <w:webHidden/>
          </w:rPr>
          <w:fldChar w:fldCharType="begin"/>
        </w:r>
        <w:r w:rsidR="005F3684">
          <w:rPr>
            <w:noProof/>
            <w:webHidden/>
          </w:rPr>
          <w:instrText xml:space="preserve"> PAGEREF _Toc337808169 \h </w:instrText>
        </w:r>
        <w:r w:rsidR="00071790">
          <w:rPr>
            <w:noProof/>
            <w:webHidden/>
          </w:rPr>
        </w:r>
        <w:r w:rsidR="00071790">
          <w:rPr>
            <w:noProof/>
            <w:webHidden/>
          </w:rPr>
          <w:fldChar w:fldCharType="separate"/>
        </w:r>
        <w:r w:rsidR="005F3684">
          <w:rPr>
            <w:noProof/>
            <w:webHidden/>
          </w:rPr>
          <w:t>27</w:t>
        </w:r>
        <w:r w:rsidR="00071790">
          <w:rPr>
            <w:noProof/>
            <w:webHidden/>
          </w:rPr>
          <w:fldChar w:fldCharType="end"/>
        </w:r>
      </w:hyperlink>
    </w:p>
    <w:p w:rsidR="005F3684" w:rsidRDefault="003E018E">
      <w:pPr>
        <w:pStyle w:val="11"/>
        <w:tabs>
          <w:tab w:val="left" w:pos="480"/>
        </w:tabs>
        <w:rPr>
          <w:rFonts w:asciiTheme="minorHAnsi" w:eastAsiaTheme="minorEastAsia" w:hAnsiTheme="minorHAnsi" w:cstheme="minorBidi"/>
          <w:noProof/>
          <w:sz w:val="22"/>
          <w:szCs w:val="22"/>
          <w:lang w:eastAsia="ru-RU"/>
        </w:rPr>
      </w:pPr>
      <w:hyperlink w:anchor="_Toc337808170" w:history="1">
        <w:r w:rsidR="005F3684" w:rsidRPr="008118DD">
          <w:rPr>
            <w:rStyle w:val="a8"/>
            <w:noProof/>
          </w:rPr>
          <w:t>3.</w:t>
        </w:r>
        <w:r w:rsidR="005F3684">
          <w:rPr>
            <w:rFonts w:asciiTheme="minorHAnsi" w:eastAsiaTheme="minorEastAsia" w:hAnsiTheme="minorHAnsi" w:cstheme="minorBidi"/>
            <w:noProof/>
            <w:sz w:val="22"/>
            <w:szCs w:val="22"/>
            <w:lang w:eastAsia="ru-RU"/>
          </w:rPr>
          <w:tab/>
        </w:r>
        <w:r w:rsidR="005F3684" w:rsidRPr="008118DD">
          <w:rPr>
            <w:rStyle w:val="a8"/>
            <w:noProof/>
          </w:rPr>
          <w:t>Учет расчетов с покупателями и заказчиками</w:t>
        </w:r>
        <w:r w:rsidR="005F3684">
          <w:rPr>
            <w:noProof/>
            <w:webHidden/>
          </w:rPr>
          <w:tab/>
        </w:r>
        <w:r w:rsidR="00071790">
          <w:rPr>
            <w:noProof/>
            <w:webHidden/>
          </w:rPr>
          <w:fldChar w:fldCharType="begin"/>
        </w:r>
        <w:r w:rsidR="005F3684">
          <w:rPr>
            <w:noProof/>
            <w:webHidden/>
          </w:rPr>
          <w:instrText xml:space="preserve"> PAGEREF _Toc337808170 \h </w:instrText>
        </w:r>
        <w:r w:rsidR="00071790">
          <w:rPr>
            <w:noProof/>
            <w:webHidden/>
          </w:rPr>
        </w:r>
        <w:r w:rsidR="00071790">
          <w:rPr>
            <w:noProof/>
            <w:webHidden/>
          </w:rPr>
          <w:fldChar w:fldCharType="separate"/>
        </w:r>
        <w:r w:rsidR="005F3684">
          <w:rPr>
            <w:noProof/>
            <w:webHidden/>
          </w:rPr>
          <w:t>29</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71" w:history="1">
        <w:r w:rsidR="005F3684" w:rsidRPr="008118DD">
          <w:rPr>
            <w:rStyle w:val="a8"/>
            <w:noProof/>
          </w:rPr>
          <w:t>3.1</w:t>
        </w:r>
        <w:r w:rsidR="005F3684">
          <w:rPr>
            <w:rFonts w:asciiTheme="minorHAnsi" w:eastAsiaTheme="minorEastAsia" w:hAnsiTheme="minorHAnsi" w:cstheme="minorBidi"/>
            <w:noProof/>
            <w:sz w:val="22"/>
            <w:szCs w:val="22"/>
            <w:lang w:eastAsia="ru-RU"/>
          </w:rPr>
          <w:tab/>
        </w:r>
        <w:r w:rsidR="005F3684" w:rsidRPr="008118DD">
          <w:rPr>
            <w:rStyle w:val="a8"/>
            <w:noProof/>
          </w:rPr>
          <w:t>Ведение основных данных дебиторов</w:t>
        </w:r>
        <w:r w:rsidR="005F3684">
          <w:rPr>
            <w:noProof/>
            <w:webHidden/>
          </w:rPr>
          <w:tab/>
        </w:r>
        <w:r w:rsidR="00071790">
          <w:rPr>
            <w:noProof/>
            <w:webHidden/>
          </w:rPr>
          <w:fldChar w:fldCharType="begin"/>
        </w:r>
        <w:r w:rsidR="005F3684">
          <w:rPr>
            <w:noProof/>
            <w:webHidden/>
          </w:rPr>
          <w:instrText xml:space="preserve"> PAGEREF _Toc337808171 \h </w:instrText>
        </w:r>
        <w:r w:rsidR="00071790">
          <w:rPr>
            <w:noProof/>
            <w:webHidden/>
          </w:rPr>
        </w:r>
        <w:r w:rsidR="00071790">
          <w:rPr>
            <w:noProof/>
            <w:webHidden/>
          </w:rPr>
          <w:fldChar w:fldCharType="separate"/>
        </w:r>
        <w:r w:rsidR="005F3684">
          <w:rPr>
            <w:noProof/>
            <w:webHidden/>
          </w:rPr>
          <w:t>29</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72" w:history="1">
        <w:r w:rsidR="005F3684" w:rsidRPr="008118DD">
          <w:rPr>
            <w:rStyle w:val="a8"/>
            <w:noProof/>
          </w:rPr>
          <w:t>3.2</w:t>
        </w:r>
        <w:r w:rsidR="005F3684">
          <w:rPr>
            <w:rFonts w:asciiTheme="minorHAnsi" w:eastAsiaTheme="minorEastAsia" w:hAnsiTheme="minorHAnsi" w:cstheme="minorBidi"/>
            <w:noProof/>
            <w:sz w:val="22"/>
            <w:szCs w:val="22"/>
            <w:lang w:eastAsia="ru-RU"/>
          </w:rPr>
          <w:tab/>
        </w:r>
        <w:r w:rsidR="005F3684" w:rsidRPr="008118DD">
          <w:rPr>
            <w:rStyle w:val="a8"/>
            <w:noProof/>
          </w:rPr>
          <w:t>Ведение договоров</w:t>
        </w:r>
        <w:r w:rsidR="005F3684">
          <w:rPr>
            <w:noProof/>
            <w:webHidden/>
          </w:rPr>
          <w:tab/>
        </w:r>
        <w:r w:rsidR="00071790">
          <w:rPr>
            <w:noProof/>
            <w:webHidden/>
          </w:rPr>
          <w:fldChar w:fldCharType="begin"/>
        </w:r>
        <w:r w:rsidR="005F3684">
          <w:rPr>
            <w:noProof/>
            <w:webHidden/>
          </w:rPr>
          <w:instrText xml:space="preserve"> PAGEREF _Toc337808172 \h </w:instrText>
        </w:r>
        <w:r w:rsidR="00071790">
          <w:rPr>
            <w:noProof/>
            <w:webHidden/>
          </w:rPr>
        </w:r>
        <w:r w:rsidR="00071790">
          <w:rPr>
            <w:noProof/>
            <w:webHidden/>
          </w:rPr>
          <w:fldChar w:fldCharType="separate"/>
        </w:r>
        <w:r w:rsidR="005F3684">
          <w:rPr>
            <w:noProof/>
            <w:webHidden/>
          </w:rPr>
          <w:t>29</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73" w:history="1">
        <w:r w:rsidR="005F3684" w:rsidRPr="008118DD">
          <w:rPr>
            <w:rStyle w:val="a8"/>
            <w:noProof/>
          </w:rPr>
          <w:t>3.3</w:t>
        </w:r>
        <w:r w:rsidR="005F3684">
          <w:rPr>
            <w:rFonts w:asciiTheme="minorHAnsi" w:eastAsiaTheme="minorEastAsia" w:hAnsiTheme="minorHAnsi" w:cstheme="minorBidi"/>
            <w:noProof/>
            <w:sz w:val="22"/>
            <w:szCs w:val="22"/>
            <w:lang w:eastAsia="ru-RU"/>
          </w:rPr>
          <w:tab/>
        </w:r>
        <w:r w:rsidR="005F3684" w:rsidRPr="008118DD">
          <w:rPr>
            <w:rStyle w:val="a8"/>
            <w:noProof/>
          </w:rPr>
          <w:t>Авансы</w:t>
        </w:r>
        <w:r w:rsidR="005F3684">
          <w:rPr>
            <w:noProof/>
            <w:webHidden/>
          </w:rPr>
          <w:tab/>
        </w:r>
        <w:r w:rsidR="00071790">
          <w:rPr>
            <w:noProof/>
            <w:webHidden/>
          </w:rPr>
          <w:fldChar w:fldCharType="begin"/>
        </w:r>
        <w:r w:rsidR="005F3684">
          <w:rPr>
            <w:noProof/>
            <w:webHidden/>
          </w:rPr>
          <w:instrText xml:space="preserve"> PAGEREF _Toc337808173 \h </w:instrText>
        </w:r>
        <w:r w:rsidR="00071790">
          <w:rPr>
            <w:noProof/>
            <w:webHidden/>
          </w:rPr>
        </w:r>
        <w:r w:rsidR="00071790">
          <w:rPr>
            <w:noProof/>
            <w:webHidden/>
          </w:rPr>
          <w:fldChar w:fldCharType="separate"/>
        </w:r>
        <w:r w:rsidR="005F3684">
          <w:rPr>
            <w:noProof/>
            <w:webHidden/>
          </w:rPr>
          <w:t>29</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74" w:history="1">
        <w:r w:rsidR="005F3684" w:rsidRPr="008118DD">
          <w:rPr>
            <w:rStyle w:val="a8"/>
            <w:noProof/>
          </w:rPr>
          <w:t>3.4</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фактурирование исходящих заказов</w:t>
        </w:r>
        <w:r w:rsidR="005F3684">
          <w:rPr>
            <w:noProof/>
            <w:webHidden/>
          </w:rPr>
          <w:tab/>
        </w:r>
        <w:r w:rsidR="00071790">
          <w:rPr>
            <w:noProof/>
            <w:webHidden/>
          </w:rPr>
          <w:fldChar w:fldCharType="begin"/>
        </w:r>
        <w:r w:rsidR="005F3684">
          <w:rPr>
            <w:noProof/>
            <w:webHidden/>
          </w:rPr>
          <w:instrText xml:space="preserve"> PAGEREF _Toc337808174 \h </w:instrText>
        </w:r>
        <w:r w:rsidR="00071790">
          <w:rPr>
            <w:noProof/>
            <w:webHidden/>
          </w:rPr>
        </w:r>
        <w:r w:rsidR="00071790">
          <w:rPr>
            <w:noProof/>
            <w:webHidden/>
          </w:rPr>
          <w:fldChar w:fldCharType="separate"/>
        </w:r>
        <w:r w:rsidR="005F3684">
          <w:rPr>
            <w:noProof/>
            <w:webHidden/>
          </w:rPr>
          <w:t>30</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75" w:history="1">
        <w:r w:rsidR="005F3684" w:rsidRPr="008118DD">
          <w:rPr>
            <w:rStyle w:val="a8"/>
            <w:noProof/>
          </w:rPr>
          <w:t>3.5</w:t>
        </w:r>
        <w:r w:rsidR="005F3684">
          <w:rPr>
            <w:rFonts w:asciiTheme="minorHAnsi" w:eastAsiaTheme="minorEastAsia" w:hAnsiTheme="minorHAnsi" w:cstheme="minorBidi"/>
            <w:noProof/>
            <w:sz w:val="22"/>
            <w:szCs w:val="22"/>
            <w:lang w:eastAsia="ru-RU"/>
          </w:rPr>
          <w:tab/>
        </w:r>
        <w:r w:rsidR="005F3684" w:rsidRPr="008118DD">
          <w:rPr>
            <w:rStyle w:val="a8"/>
            <w:noProof/>
          </w:rPr>
          <w:t>Возврат авансового платежа клиенту</w:t>
        </w:r>
        <w:r w:rsidR="005F3684">
          <w:rPr>
            <w:noProof/>
            <w:webHidden/>
          </w:rPr>
          <w:tab/>
        </w:r>
        <w:r w:rsidR="00071790">
          <w:rPr>
            <w:noProof/>
            <w:webHidden/>
          </w:rPr>
          <w:fldChar w:fldCharType="begin"/>
        </w:r>
        <w:r w:rsidR="005F3684">
          <w:rPr>
            <w:noProof/>
            <w:webHidden/>
          </w:rPr>
          <w:instrText xml:space="preserve"> PAGEREF _Toc337808175 \h </w:instrText>
        </w:r>
        <w:r w:rsidR="00071790">
          <w:rPr>
            <w:noProof/>
            <w:webHidden/>
          </w:rPr>
        </w:r>
        <w:r w:rsidR="00071790">
          <w:rPr>
            <w:noProof/>
            <w:webHidden/>
          </w:rPr>
          <w:fldChar w:fldCharType="separate"/>
        </w:r>
        <w:r w:rsidR="005F3684">
          <w:rPr>
            <w:noProof/>
            <w:webHidden/>
          </w:rPr>
          <w:t>31</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76" w:history="1">
        <w:r w:rsidR="005F3684" w:rsidRPr="008118DD">
          <w:rPr>
            <w:rStyle w:val="a8"/>
            <w:noProof/>
          </w:rPr>
          <w:t>3.6</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погашение дебиторской задолженности: постоплата</w:t>
        </w:r>
        <w:r w:rsidR="005F3684">
          <w:rPr>
            <w:noProof/>
            <w:webHidden/>
          </w:rPr>
          <w:tab/>
        </w:r>
        <w:r w:rsidR="00071790">
          <w:rPr>
            <w:noProof/>
            <w:webHidden/>
          </w:rPr>
          <w:fldChar w:fldCharType="begin"/>
        </w:r>
        <w:r w:rsidR="005F3684">
          <w:rPr>
            <w:noProof/>
            <w:webHidden/>
          </w:rPr>
          <w:instrText xml:space="preserve"> PAGEREF _Toc337808176 \h </w:instrText>
        </w:r>
        <w:r w:rsidR="00071790">
          <w:rPr>
            <w:noProof/>
            <w:webHidden/>
          </w:rPr>
        </w:r>
        <w:r w:rsidR="00071790">
          <w:rPr>
            <w:noProof/>
            <w:webHidden/>
          </w:rPr>
          <w:fldChar w:fldCharType="separate"/>
        </w:r>
        <w:r w:rsidR="005F3684">
          <w:rPr>
            <w:noProof/>
            <w:webHidden/>
          </w:rPr>
          <w:t>31</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77" w:history="1">
        <w:r w:rsidR="005F3684" w:rsidRPr="008118DD">
          <w:rPr>
            <w:rStyle w:val="a8"/>
            <w:noProof/>
          </w:rPr>
          <w:t>3.7</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выравнивание позиций дебитора</w:t>
        </w:r>
        <w:r w:rsidR="005F3684">
          <w:rPr>
            <w:noProof/>
            <w:webHidden/>
          </w:rPr>
          <w:tab/>
        </w:r>
        <w:r w:rsidR="00071790">
          <w:rPr>
            <w:noProof/>
            <w:webHidden/>
          </w:rPr>
          <w:fldChar w:fldCharType="begin"/>
        </w:r>
        <w:r w:rsidR="005F3684">
          <w:rPr>
            <w:noProof/>
            <w:webHidden/>
          </w:rPr>
          <w:instrText xml:space="preserve"> PAGEREF _Toc337808177 \h </w:instrText>
        </w:r>
        <w:r w:rsidR="00071790">
          <w:rPr>
            <w:noProof/>
            <w:webHidden/>
          </w:rPr>
        </w:r>
        <w:r w:rsidR="00071790">
          <w:rPr>
            <w:noProof/>
            <w:webHidden/>
          </w:rPr>
          <w:fldChar w:fldCharType="separate"/>
        </w:r>
        <w:r w:rsidR="005F3684">
          <w:rPr>
            <w:noProof/>
            <w:webHidden/>
          </w:rPr>
          <w:t>32</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78" w:history="1">
        <w:r w:rsidR="005F3684" w:rsidRPr="008118DD">
          <w:rPr>
            <w:rStyle w:val="a8"/>
            <w:noProof/>
          </w:rPr>
          <w:t>3.8</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обработка взаимозачета</w:t>
        </w:r>
        <w:r w:rsidR="005F3684">
          <w:rPr>
            <w:noProof/>
            <w:webHidden/>
          </w:rPr>
          <w:tab/>
        </w:r>
        <w:r w:rsidR="00071790">
          <w:rPr>
            <w:noProof/>
            <w:webHidden/>
          </w:rPr>
          <w:fldChar w:fldCharType="begin"/>
        </w:r>
        <w:r w:rsidR="005F3684">
          <w:rPr>
            <w:noProof/>
            <w:webHidden/>
          </w:rPr>
          <w:instrText xml:space="preserve"> PAGEREF _Toc337808178 \h </w:instrText>
        </w:r>
        <w:r w:rsidR="00071790">
          <w:rPr>
            <w:noProof/>
            <w:webHidden/>
          </w:rPr>
        </w:r>
        <w:r w:rsidR="00071790">
          <w:rPr>
            <w:noProof/>
            <w:webHidden/>
          </w:rPr>
          <w:fldChar w:fldCharType="separate"/>
        </w:r>
        <w:r w:rsidR="005F3684">
          <w:rPr>
            <w:noProof/>
            <w:webHidden/>
          </w:rPr>
          <w:t>33</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79" w:history="1">
        <w:r w:rsidR="005F3684" w:rsidRPr="008118DD">
          <w:rPr>
            <w:rStyle w:val="a8"/>
            <w:noProof/>
          </w:rPr>
          <w:t>3.9</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обработка возвратов</w:t>
        </w:r>
        <w:r w:rsidR="005F3684">
          <w:rPr>
            <w:noProof/>
            <w:webHidden/>
          </w:rPr>
          <w:tab/>
        </w:r>
        <w:r w:rsidR="00071790">
          <w:rPr>
            <w:noProof/>
            <w:webHidden/>
          </w:rPr>
          <w:fldChar w:fldCharType="begin"/>
        </w:r>
        <w:r w:rsidR="005F3684">
          <w:rPr>
            <w:noProof/>
            <w:webHidden/>
          </w:rPr>
          <w:instrText xml:space="preserve"> PAGEREF _Toc337808179 \h </w:instrText>
        </w:r>
        <w:r w:rsidR="00071790">
          <w:rPr>
            <w:noProof/>
            <w:webHidden/>
          </w:rPr>
        </w:r>
        <w:r w:rsidR="00071790">
          <w:rPr>
            <w:noProof/>
            <w:webHidden/>
          </w:rPr>
          <w:fldChar w:fldCharType="separate"/>
        </w:r>
        <w:r w:rsidR="005F3684">
          <w:rPr>
            <w:noProof/>
            <w:webHidden/>
          </w:rPr>
          <w:t>33</w:t>
        </w:r>
        <w:r w:rsidR="00071790">
          <w:rPr>
            <w:noProof/>
            <w:webHidden/>
          </w:rPr>
          <w:fldChar w:fldCharType="end"/>
        </w:r>
      </w:hyperlink>
    </w:p>
    <w:p w:rsidR="005F3684" w:rsidRDefault="003E018E">
      <w:pPr>
        <w:pStyle w:val="21"/>
        <w:tabs>
          <w:tab w:val="left" w:pos="880"/>
          <w:tab w:val="right" w:leader="dot" w:pos="9345"/>
        </w:tabs>
        <w:rPr>
          <w:rFonts w:asciiTheme="minorHAnsi" w:eastAsiaTheme="minorEastAsia" w:hAnsiTheme="minorHAnsi" w:cstheme="minorBidi"/>
          <w:noProof/>
          <w:sz w:val="22"/>
          <w:szCs w:val="22"/>
          <w:lang w:eastAsia="ru-RU"/>
        </w:rPr>
      </w:pPr>
      <w:hyperlink w:anchor="_Toc337808180" w:history="1">
        <w:r w:rsidR="005F3684" w:rsidRPr="008118DD">
          <w:rPr>
            <w:rStyle w:val="a8"/>
            <w:noProof/>
          </w:rPr>
          <w:t>3.10</w:t>
        </w:r>
        <w:r w:rsidR="005F3684">
          <w:rPr>
            <w:rFonts w:asciiTheme="minorHAnsi" w:eastAsiaTheme="minorEastAsia" w:hAnsiTheme="minorHAnsi" w:cstheme="minorBidi"/>
            <w:noProof/>
            <w:sz w:val="22"/>
            <w:szCs w:val="22"/>
            <w:lang w:eastAsia="ru-RU"/>
          </w:rPr>
          <w:tab/>
        </w:r>
        <w:r w:rsidR="005F3684" w:rsidRPr="008118DD">
          <w:rPr>
            <w:rStyle w:val="a8"/>
            <w:noProof/>
          </w:rPr>
          <w:t>Описание шага процесса – закрытие периода</w:t>
        </w:r>
        <w:r w:rsidR="005F3684">
          <w:rPr>
            <w:noProof/>
            <w:webHidden/>
          </w:rPr>
          <w:tab/>
        </w:r>
        <w:r w:rsidR="00071790">
          <w:rPr>
            <w:noProof/>
            <w:webHidden/>
          </w:rPr>
          <w:fldChar w:fldCharType="begin"/>
        </w:r>
        <w:r w:rsidR="005F3684">
          <w:rPr>
            <w:noProof/>
            <w:webHidden/>
          </w:rPr>
          <w:instrText xml:space="preserve"> PAGEREF _Toc337808180 \h </w:instrText>
        </w:r>
        <w:r w:rsidR="00071790">
          <w:rPr>
            <w:noProof/>
            <w:webHidden/>
          </w:rPr>
        </w:r>
        <w:r w:rsidR="00071790">
          <w:rPr>
            <w:noProof/>
            <w:webHidden/>
          </w:rPr>
          <w:fldChar w:fldCharType="separate"/>
        </w:r>
        <w:r w:rsidR="005F3684">
          <w:rPr>
            <w:noProof/>
            <w:webHidden/>
          </w:rPr>
          <w:t>33</w:t>
        </w:r>
        <w:r w:rsidR="00071790">
          <w:rPr>
            <w:noProof/>
            <w:webHidden/>
          </w:rPr>
          <w:fldChar w:fldCharType="end"/>
        </w:r>
      </w:hyperlink>
    </w:p>
    <w:p w:rsidR="005F3684" w:rsidRDefault="003E018E">
      <w:pPr>
        <w:pStyle w:val="11"/>
        <w:tabs>
          <w:tab w:val="left" w:pos="480"/>
        </w:tabs>
        <w:rPr>
          <w:rFonts w:asciiTheme="minorHAnsi" w:eastAsiaTheme="minorEastAsia" w:hAnsiTheme="minorHAnsi" w:cstheme="minorBidi"/>
          <w:noProof/>
          <w:sz w:val="22"/>
          <w:szCs w:val="22"/>
          <w:lang w:eastAsia="ru-RU"/>
        </w:rPr>
      </w:pPr>
      <w:hyperlink w:anchor="_Toc337808181" w:history="1">
        <w:r w:rsidR="005F3684" w:rsidRPr="008118DD">
          <w:rPr>
            <w:rStyle w:val="a8"/>
            <w:noProof/>
          </w:rPr>
          <w:t>4.</w:t>
        </w:r>
        <w:r w:rsidR="005F3684">
          <w:rPr>
            <w:rFonts w:asciiTheme="minorHAnsi" w:eastAsiaTheme="minorEastAsia" w:hAnsiTheme="minorHAnsi" w:cstheme="minorBidi"/>
            <w:noProof/>
            <w:sz w:val="22"/>
            <w:szCs w:val="22"/>
            <w:lang w:eastAsia="ru-RU"/>
          </w:rPr>
          <w:tab/>
        </w:r>
        <w:r w:rsidR="005F3684" w:rsidRPr="008118DD">
          <w:rPr>
            <w:rStyle w:val="a8"/>
            <w:noProof/>
          </w:rPr>
          <w:t>Отчетность</w:t>
        </w:r>
        <w:r w:rsidR="005F3684">
          <w:rPr>
            <w:noProof/>
            <w:webHidden/>
          </w:rPr>
          <w:tab/>
        </w:r>
        <w:r w:rsidR="00071790">
          <w:rPr>
            <w:noProof/>
            <w:webHidden/>
          </w:rPr>
          <w:fldChar w:fldCharType="begin"/>
        </w:r>
        <w:r w:rsidR="005F3684">
          <w:rPr>
            <w:noProof/>
            <w:webHidden/>
          </w:rPr>
          <w:instrText xml:space="preserve"> PAGEREF _Toc337808181 \h </w:instrText>
        </w:r>
        <w:r w:rsidR="00071790">
          <w:rPr>
            <w:noProof/>
            <w:webHidden/>
          </w:rPr>
        </w:r>
        <w:r w:rsidR="00071790">
          <w:rPr>
            <w:noProof/>
            <w:webHidden/>
          </w:rPr>
          <w:fldChar w:fldCharType="separate"/>
        </w:r>
        <w:r w:rsidR="005F3684">
          <w:rPr>
            <w:noProof/>
            <w:webHidden/>
          </w:rPr>
          <w:t>35</w:t>
        </w:r>
        <w:r w:rsidR="00071790">
          <w:rPr>
            <w:noProof/>
            <w:webHidden/>
          </w:rPr>
          <w:fldChar w:fldCharType="end"/>
        </w:r>
      </w:hyperlink>
    </w:p>
    <w:p w:rsidR="00895E0C" w:rsidRDefault="00071790" w:rsidP="00895E0C">
      <w:r>
        <w:rPr>
          <w:b/>
          <w:bCs/>
        </w:rPr>
        <w:fldChar w:fldCharType="end"/>
      </w:r>
    </w:p>
    <w:p w:rsidR="00895E0C" w:rsidRDefault="00895E0C" w:rsidP="00895E0C">
      <w:pPr>
        <w:ind w:right="-262"/>
        <w:rPr>
          <w:rFonts w:cs="Arial"/>
        </w:rPr>
      </w:pPr>
    </w:p>
    <w:p w:rsidR="00553863" w:rsidRDefault="00553863" w:rsidP="00553863">
      <w:pPr>
        <w:pStyle w:val="1"/>
        <w:pageBreakBefore w:val="0"/>
        <w:spacing w:before="360"/>
        <w:rPr>
          <w:lang w:val="en-US"/>
        </w:rPr>
      </w:pPr>
    </w:p>
    <w:p w:rsidR="00553863" w:rsidRDefault="00553863" w:rsidP="00C54B58">
      <w:pPr>
        <w:pStyle w:val="1"/>
        <w:numPr>
          <w:ilvl w:val="0"/>
          <w:numId w:val="9"/>
        </w:numPr>
        <w:rPr>
          <w:lang w:val="en-US"/>
        </w:rPr>
      </w:pPr>
      <w:bookmarkStart w:id="2" w:name="_Toc48377933"/>
      <w:bookmarkStart w:id="3" w:name="_Toc186607708"/>
      <w:bookmarkStart w:id="4" w:name="_Toc337808145"/>
      <w:r>
        <w:lastRenderedPageBreak/>
        <w:t>Цель проектного решения</w:t>
      </w:r>
      <w:bookmarkEnd w:id="2"/>
      <w:bookmarkEnd w:id="3"/>
      <w:bookmarkEnd w:id="4"/>
    </w:p>
    <w:p w:rsidR="00553863" w:rsidRPr="00553863" w:rsidRDefault="00553863" w:rsidP="00553863">
      <w:pPr>
        <w:rPr>
          <w:lang w:val="en-US" w:eastAsia="en-US"/>
        </w:rPr>
      </w:pPr>
    </w:p>
    <w:p w:rsidR="00553863" w:rsidRPr="00553863" w:rsidRDefault="00553863" w:rsidP="00553863">
      <w:pPr>
        <w:pStyle w:val="095"/>
        <w:rPr>
          <w:rFonts w:cs="Arial"/>
        </w:rPr>
      </w:pPr>
      <w:r>
        <w:rPr>
          <w:rFonts w:cs="Arial"/>
        </w:rPr>
        <w:t xml:space="preserve">Целью </w:t>
      </w:r>
      <w:proofErr w:type="gramStart"/>
      <w:r>
        <w:rPr>
          <w:rFonts w:cs="Arial"/>
        </w:rPr>
        <w:t>проектного</w:t>
      </w:r>
      <w:proofErr w:type="gramEnd"/>
      <w:r>
        <w:rPr>
          <w:rFonts w:cs="Arial"/>
        </w:rPr>
        <w:t xml:space="preserve"> решению является определение и согласование:</w:t>
      </w:r>
    </w:p>
    <w:p w:rsidR="00553863" w:rsidRPr="009E1133" w:rsidRDefault="00553863" w:rsidP="00C54B58">
      <w:pPr>
        <w:pStyle w:val="095"/>
        <w:numPr>
          <w:ilvl w:val="0"/>
          <w:numId w:val="15"/>
        </w:numPr>
        <w:rPr>
          <w:rFonts w:cs="Arial"/>
        </w:rPr>
      </w:pPr>
      <w:r>
        <w:rPr>
          <w:rFonts w:cs="Arial"/>
        </w:rPr>
        <w:t>порядка выполнения операций по учету кредиторской задолженности;</w:t>
      </w:r>
    </w:p>
    <w:p w:rsidR="00553863" w:rsidRDefault="00553863" w:rsidP="00C54B58">
      <w:pPr>
        <w:pStyle w:val="095"/>
        <w:numPr>
          <w:ilvl w:val="0"/>
          <w:numId w:val="15"/>
        </w:numPr>
        <w:rPr>
          <w:rFonts w:cs="Arial"/>
        </w:rPr>
      </w:pPr>
      <w:r>
        <w:rPr>
          <w:rFonts w:cs="Arial"/>
        </w:rPr>
        <w:t xml:space="preserve">перечня </w:t>
      </w:r>
      <w:r w:rsidR="009E1133">
        <w:rPr>
          <w:rFonts w:cs="Arial"/>
        </w:rPr>
        <w:t>основных схем проводок по операциям</w:t>
      </w:r>
      <w:r>
        <w:rPr>
          <w:rFonts w:cs="Arial"/>
        </w:rPr>
        <w:t>;</w:t>
      </w:r>
    </w:p>
    <w:p w:rsidR="00553863" w:rsidRDefault="00553863" w:rsidP="00C54B58">
      <w:pPr>
        <w:pStyle w:val="095"/>
        <w:numPr>
          <w:ilvl w:val="0"/>
          <w:numId w:val="15"/>
        </w:numPr>
        <w:rPr>
          <w:rFonts w:cs="Arial"/>
        </w:rPr>
      </w:pPr>
      <w:r>
        <w:rPr>
          <w:rFonts w:cs="Arial"/>
        </w:rPr>
        <w:t>перечня выходных форм;</w:t>
      </w:r>
    </w:p>
    <w:p w:rsidR="00553863" w:rsidRPr="00553863" w:rsidRDefault="00553863" w:rsidP="00553863">
      <w:pPr>
        <w:pStyle w:val="1"/>
        <w:pageBreakBefore w:val="0"/>
        <w:spacing w:before="360"/>
      </w:pPr>
    </w:p>
    <w:p w:rsidR="00553863" w:rsidRPr="00553863" w:rsidRDefault="00553863" w:rsidP="00553863">
      <w:pPr>
        <w:pStyle w:val="1"/>
        <w:pageBreakBefore w:val="0"/>
        <w:spacing w:before="360"/>
      </w:pPr>
    </w:p>
    <w:p w:rsidR="00553863" w:rsidRPr="00553863" w:rsidRDefault="00553863" w:rsidP="00553863">
      <w:pPr>
        <w:pStyle w:val="1"/>
        <w:pageBreakBefore w:val="0"/>
        <w:spacing w:before="360"/>
      </w:pPr>
    </w:p>
    <w:p w:rsidR="00553863" w:rsidRPr="00553863" w:rsidRDefault="00553863" w:rsidP="00553863">
      <w:pPr>
        <w:pStyle w:val="1"/>
        <w:pageBreakBefore w:val="0"/>
        <w:spacing w:before="360"/>
      </w:pPr>
    </w:p>
    <w:p w:rsidR="001242A9" w:rsidRPr="001242A9" w:rsidRDefault="00895E0C" w:rsidP="00553863">
      <w:pPr>
        <w:pStyle w:val="1"/>
        <w:pageBreakBefore w:val="0"/>
        <w:spacing w:before="360"/>
        <w:rPr>
          <w:b w:val="0"/>
          <w:bCs w:val="0"/>
        </w:rPr>
      </w:pPr>
      <w:r>
        <w:br w:type="page"/>
      </w:r>
      <w:bookmarkStart w:id="5" w:name="_Toc267902823"/>
    </w:p>
    <w:p w:rsidR="001242A9" w:rsidRPr="003F5333" w:rsidRDefault="001242A9" w:rsidP="00C54B58">
      <w:pPr>
        <w:pStyle w:val="1"/>
        <w:numPr>
          <w:ilvl w:val="0"/>
          <w:numId w:val="9"/>
        </w:numPr>
      </w:pPr>
      <w:bookmarkStart w:id="6" w:name="_Toc267902830"/>
      <w:bookmarkStart w:id="7" w:name="_Toc337808146"/>
      <w:r w:rsidRPr="003F5333">
        <w:lastRenderedPageBreak/>
        <w:t>Учет расчетов с поставщиками и подрядчиками</w:t>
      </w:r>
      <w:bookmarkEnd w:id="6"/>
      <w:bookmarkEnd w:id="7"/>
    </w:p>
    <w:p w:rsidR="001242A9" w:rsidRPr="00F23799" w:rsidRDefault="001242A9"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Компонент Бухгалтерия Кредиторов (FI-AP) управляет данными бухгалтерского учета для всех поставщиков и подрядчиков. Также он является неотъемлемой частью закупочной системы: поставки и счета ведутся по поставщикам. Кредиторская задолженность оплачивается с помощью программы оплаты. Проводки, созданные в Бухгалтерии Кредиторов, одновременно отражаются в Главной книге, в которой происходит обновление других счетов Главной Книги, основываясь на используемой транзакции (например, авансовые платежи).</w:t>
      </w:r>
    </w:p>
    <w:p w:rsidR="001242A9" w:rsidRPr="00F23799" w:rsidRDefault="001242A9"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 xml:space="preserve">Проводки по вспомогательной Главной книге поставщиков будут в значительной степени генерироваться автоматически через проводки, созданные в модуле </w:t>
      </w:r>
      <w:proofErr w:type="gramStart"/>
      <w:r w:rsidRPr="00F23799">
        <w:rPr>
          <w:rFonts w:ascii="Arial" w:hAnsi="Arial" w:cs="Arial"/>
          <w:sz w:val="22"/>
          <w:szCs w:val="22"/>
          <w:lang w:eastAsia="en-US"/>
        </w:rPr>
        <w:t>ММ</w:t>
      </w:r>
      <w:proofErr w:type="gramEnd"/>
      <w:r w:rsidRPr="00F23799">
        <w:rPr>
          <w:rFonts w:ascii="Arial" w:hAnsi="Arial" w:cs="Arial"/>
          <w:sz w:val="22"/>
          <w:szCs w:val="22"/>
          <w:lang w:eastAsia="en-US"/>
        </w:rPr>
        <w:t>. Закупки товаров, материалов, основных средств и услуг будут производиться через модуль MM.</w:t>
      </w:r>
    </w:p>
    <w:p w:rsidR="001242A9" w:rsidRPr="00F23799" w:rsidRDefault="001242A9"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Учет расчетов с кредиторами ведётся на субсчетах ГК синтетических счетов 60, 76. Учет дополнительных аналитических признаков выполняется в модуле MM с передачей необходимых данных в модуль FI.</w:t>
      </w:r>
    </w:p>
    <w:p w:rsidR="003A58C1" w:rsidRPr="00F23799" w:rsidRDefault="003A58C1"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На схеме ниже приведен бизнес-процесс учета расчетов с кредиторами.</w:t>
      </w:r>
    </w:p>
    <w:bookmarkStart w:id="8" w:name="OLE_LINK9"/>
    <w:p w:rsidR="003A58C1" w:rsidRDefault="003A58C1" w:rsidP="001242A9">
      <w:pPr>
        <w:spacing w:before="120"/>
        <w:jc w:val="both"/>
        <w:rPr>
          <w:rFonts w:ascii="Arial" w:hAnsi="Arial" w:cs="Arial"/>
          <w:sz w:val="22"/>
          <w:lang w:eastAsia="en-US"/>
        </w:rPr>
      </w:pPr>
      <w:r>
        <w:object w:dxaOrig="15843" w:dyaOrig="10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05pt;height:305pt" o:ole="">
            <v:imagedata r:id="rId11" o:title=""/>
          </v:shape>
          <o:OLEObject Type="Embed" ProgID="Visio.Drawing.11" ShapeID="_x0000_i1025" DrawAspect="Content" ObjectID="_1445929956" r:id="rId12"/>
        </w:object>
      </w:r>
      <w:bookmarkEnd w:id="8"/>
    </w:p>
    <w:p w:rsidR="001242A9" w:rsidRPr="00271DA3" w:rsidRDefault="001242A9" w:rsidP="001242A9">
      <w:pPr>
        <w:spacing w:before="120"/>
        <w:jc w:val="both"/>
        <w:rPr>
          <w:rFonts w:ascii="Arial" w:hAnsi="Arial" w:cs="Arial"/>
          <w:sz w:val="22"/>
          <w:lang w:eastAsia="en-US"/>
        </w:rPr>
      </w:pPr>
    </w:p>
    <w:p w:rsidR="001242A9" w:rsidRPr="003F5333" w:rsidRDefault="001242A9" w:rsidP="00C54B58">
      <w:pPr>
        <w:pStyle w:val="Inlg2"/>
        <w:ind w:left="1134" w:hanging="785"/>
      </w:pPr>
      <w:bookmarkStart w:id="9" w:name="_Toc267902831"/>
      <w:bookmarkStart w:id="10" w:name="_Toc337808147"/>
      <w:r w:rsidRPr="003F5333">
        <w:t>Ведение основных данных кредиторов</w:t>
      </w:r>
      <w:bookmarkEnd w:id="9"/>
      <w:bookmarkEnd w:id="10"/>
    </w:p>
    <w:p w:rsidR="001242A9" w:rsidRPr="00F23799" w:rsidRDefault="001242A9" w:rsidP="00F23799">
      <w:pPr>
        <w:spacing w:before="120" w:after="120" w:line="276" w:lineRule="auto"/>
        <w:jc w:val="both"/>
        <w:rPr>
          <w:rFonts w:ascii="Arial" w:hAnsi="Arial" w:cs="Arial"/>
          <w:sz w:val="22"/>
          <w:szCs w:val="22"/>
          <w:lang w:eastAsia="en-US"/>
        </w:rPr>
      </w:pPr>
      <w:r w:rsidRPr="00271DA3">
        <w:rPr>
          <w:rFonts w:ascii="Arial" w:hAnsi="Arial" w:cs="Arial"/>
          <w:sz w:val="22"/>
          <w:szCs w:val="22"/>
          <w:lang w:eastAsia="en-US"/>
        </w:rPr>
        <w:t xml:space="preserve">Отражение хозяйственных операций с контрагентами подразумевает ведение справочника контрагентов в системе. Справочник содержит основные записи контрагентов, состоящие из набора аналитических признаков – адрес, наименование, ИНН и так далее. В системе </w:t>
      </w:r>
      <w:r w:rsidRPr="00F23799">
        <w:rPr>
          <w:rFonts w:ascii="Arial" w:hAnsi="Arial" w:cs="Arial"/>
          <w:sz w:val="22"/>
          <w:szCs w:val="22"/>
          <w:lang w:eastAsia="en-US"/>
        </w:rPr>
        <w:t>SAP</w:t>
      </w:r>
      <w:r w:rsidRPr="00271DA3">
        <w:rPr>
          <w:rFonts w:ascii="Arial" w:hAnsi="Arial" w:cs="Arial"/>
          <w:sz w:val="22"/>
          <w:szCs w:val="22"/>
          <w:lang w:eastAsia="en-US"/>
        </w:rPr>
        <w:t xml:space="preserve"> </w:t>
      </w:r>
      <w:r w:rsidRPr="00F23799">
        <w:rPr>
          <w:rFonts w:ascii="Arial" w:hAnsi="Arial" w:cs="Arial"/>
          <w:sz w:val="22"/>
          <w:szCs w:val="22"/>
          <w:lang w:eastAsia="en-US"/>
        </w:rPr>
        <w:t>ERP</w:t>
      </w:r>
      <w:r w:rsidRPr="00271DA3">
        <w:rPr>
          <w:rFonts w:ascii="Arial" w:hAnsi="Arial" w:cs="Arial"/>
          <w:sz w:val="22"/>
          <w:szCs w:val="22"/>
          <w:lang w:eastAsia="en-US"/>
        </w:rPr>
        <w:t xml:space="preserve"> справочник организаций – </w:t>
      </w:r>
      <w:r>
        <w:rPr>
          <w:rFonts w:ascii="Arial" w:hAnsi="Arial" w:cs="Arial"/>
          <w:sz w:val="22"/>
          <w:szCs w:val="22"/>
          <w:lang w:eastAsia="en-US"/>
        </w:rPr>
        <w:t>поставщиков</w:t>
      </w:r>
      <w:r w:rsidRPr="00271DA3">
        <w:rPr>
          <w:rFonts w:ascii="Arial" w:hAnsi="Arial" w:cs="Arial"/>
          <w:sz w:val="22"/>
          <w:szCs w:val="22"/>
          <w:lang w:eastAsia="en-US"/>
        </w:rPr>
        <w:t xml:space="preserve">  и </w:t>
      </w:r>
      <w:r>
        <w:rPr>
          <w:rFonts w:ascii="Arial" w:hAnsi="Arial" w:cs="Arial"/>
          <w:sz w:val="22"/>
          <w:szCs w:val="22"/>
          <w:lang w:eastAsia="en-US"/>
        </w:rPr>
        <w:t>подряд</w:t>
      </w:r>
      <w:r w:rsidRPr="00271DA3">
        <w:rPr>
          <w:rFonts w:ascii="Arial" w:hAnsi="Arial" w:cs="Arial"/>
          <w:sz w:val="22"/>
          <w:szCs w:val="22"/>
          <w:lang w:eastAsia="en-US"/>
        </w:rPr>
        <w:t xml:space="preserve">чиков - называется </w:t>
      </w:r>
      <w:r w:rsidR="009E1133">
        <w:rPr>
          <w:rFonts w:ascii="Arial" w:hAnsi="Arial" w:cs="Arial"/>
          <w:sz w:val="22"/>
          <w:szCs w:val="22"/>
          <w:lang w:eastAsia="en-US"/>
        </w:rPr>
        <w:t>«</w:t>
      </w:r>
      <w:r w:rsidRPr="00271DA3">
        <w:rPr>
          <w:rFonts w:ascii="Arial" w:hAnsi="Arial" w:cs="Arial"/>
          <w:sz w:val="22"/>
          <w:szCs w:val="22"/>
          <w:lang w:eastAsia="en-US"/>
        </w:rPr>
        <w:t xml:space="preserve">Справочником </w:t>
      </w:r>
      <w:r>
        <w:rPr>
          <w:rFonts w:ascii="Arial" w:hAnsi="Arial" w:cs="Arial"/>
          <w:sz w:val="22"/>
          <w:szCs w:val="22"/>
          <w:lang w:eastAsia="en-US"/>
        </w:rPr>
        <w:t>кредиторов</w:t>
      </w:r>
      <w:r w:rsidR="009E1133">
        <w:rPr>
          <w:rFonts w:ascii="Arial" w:hAnsi="Arial" w:cs="Arial"/>
          <w:sz w:val="22"/>
          <w:szCs w:val="22"/>
          <w:lang w:eastAsia="en-US"/>
        </w:rPr>
        <w:t>»</w:t>
      </w:r>
      <w:r w:rsidRPr="00271DA3">
        <w:rPr>
          <w:rFonts w:ascii="Arial" w:hAnsi="Arial" w:cs="Arial"/>
          <w:sz w:val="22"/>
          <w:szCs w:val="22"/>
          <w:lang w:eastAsia="en-US"/>
        </w:rPr>
        <w:t xml:space="preserve">. </w:t>
      </w:r>
      <w:r w:rsidRPr="00F23799">
        <w:rPr>
          <w:rFonts w:ascii="Arial" w:hAnsi="Arial" w:cs="Arial"/>
          <w:sz w:val="22"/>
          <w:szCs w:val="22"/>
          <w:lang w:eastAsia="en-US"/>
        </w:rPr>
        <w:t>На каждого кредитора в справочнике кредиторов созд</w:t>
      </w:r>
      <w:r w:rsidR="009E1133" w:rsidRPr="00F23799">
        <w:rPr>
          <w:rFonts w:ascii="Arial" w:hAnsi="Arial" w:cs="Arial"/>
          <w:sz w:val="22"/>
          <w:szCs w:val="22"/>
          <w:lang w:eastAsia="en-US"/>
        </w:rPr>
        <w:t>ается одна основная запись – ОЗК</w:t>
      </w:r>
      <w:r w:rsidRPr="00F23799">
        <w:rPr>
          <w:rFonts w:ascii="Arial" w:hAnsi="Arial" w:cs="Arial"/>
          <w:sz w:val="22"/>
          <w:szCs w:val="22"/>
          <w:lang w:eastAsia="en-US"/>
        </w:rPr>
        <w:t xml:space="preserve">. </w:t>
      </w:r>
    </w:p>
    <w:p w:rsidR="001242A9" w:rsidRDefault="001242A9" w:rsidP="00F23799">
      <w:pPr>
        <w:spacing w:before="120" w:after="120" w:line="276" w:lineRule="auto"/>
        <w:jc w:val="both"/>
        <w:rPr>
          <w:rFonts w:ascii="Arial" w:hAnsi="Arial" w:cs="Arial"/>
          <w:sz w:val="22"/>
          <w:szCs w:val="22"/>
          <w:lang w:eastAsia="en-US"/>
        </w:rPr>
      </w:pPr>
      <w:r w:rsidRPr="00271DA3">
        <w:rPr>
          <w:rFonts w:ascii="Arial" w:hAnsi="Arial" w:cs="Arial"/>
          <w:sz w:val="22"/>
          <w:szCs w:val="22"/>
          <w:lang w:eastAsia="en-US"/>
        </w:rPr>
        <w:lastRenderedPageBreak/>
        <w:t xml:space="preserve">Ключевым признаком </w:t>
      </w:r>
      <w:r>
        <w:rPr>
          <w:rFonts w:ascii="Arial" w:hAnsi="Arial" w:cs="Arial"/>
          <w:sz w:val="22"/>
          <w:szCs w:val="22"/>
          <w:lang w:eastAsia="en-US"/>
        </w:rPr>
        <w:t>кредитора</w:t>
      </w:r>
      <w:r w:rsidRPr="00271DA3">
        <w:rPr>
          <w:rFonts w:ascii="Arial" w:hAnsi="Arial" w:cs="Arial"/>
          <w:sz w:val="22"/>
          <w:szCs w:val="22"/>
          <w:lang w:eastAsia="en-US"/>
        </w:rPr>
        <w:t xml:space="preserve"> является его лицевой </w:t>
      </w:r>
      <w:r w:rsidRPr="00F23799">
        <w:rPr>
          <w:rFonts w:ascii="Arial" w:hAnsi="Arial" w:cs="Arial"/>
          <w:b/>
          <w:sz w:val="22"/>
          <w:szCs w:val="22"/>
          <w:lang w:eastAsia="en-US"/>
        </w:rPr>
        <w:t>счет</w:t>
      </w:r>
      <w:r w:rsidRPr="00271DA3">
        <w:rPr>
          <w:rFonts w:ascii="Arial" w:hAnsi="Arial" w:cs="Arial"/>
          <w:sz w:val="22"/>
          <w:szCs w:val="22"/>
          <w:lang w:eastAsia="en-US"/>
        </w:rPr>
        <w:t xml:space="preserve"> – уникальный для контрагента численно-буквенный идентификатор. </w:t>
      </w:r>
    </w:p>
    <w:p w:rsidR="001242A9" w:rsidRPr="00271DA3" w:rsidRDefault="001242A9" w:rsidP="00F23799">
      <w:pPr>
        <w:spacing w:before="120" w:after="120" w:line="276" w:lineRule="auto"/>
        <w:jc w:val="both"/>
        <w:rPr>
          <w:rFonts w:ascii="Arial" w:hAnsi="Arial" w:cs="Arial"/>
          <w:sz w:val="22"/>
          <w:szCs w:val="22"/>
          <w:lang w:eastAsia="en-US"/>
        </w:rPr>
      </w:pPr>
      <w:r w:rsidRPr="00271DA3">
        <w:rPr>
          <w:rFonts w:ascii="Arial" w:hAnsi="Arial" w:cs="Arial"/>
          <w:sz w:val="22"/>
          <w:szCs w:val="22"/>
          <w:lang w:eastAsia="en-US"/>
        </w:rPr>
        <w:t xml:space="preserve">Главные задачи ведения справочника </w:t>
      </w:r>
      <w:r>
        <w:rPr>
          <w:rFonts w:ascii="Arial" w:hAnsi="Arial" w:cs="Arial"/>
          <w:sz w:val="22"/>
          <w:szCs w:val="22"/>
          <w:lang w:eastAsia="en-US"/>
        </w:rPr>
        <w:t>кредитора</w:t>
      </w:r>
      <w:r w:rsidRPr="00271DA3">
        <w:rPr>
          <w:rFonts w:ascii="Arial" w:hAnsi="Arial" w:cs="Arial"/>
          <w:sz w:val="22"/>
          <w:szCs w:val="22"/>
          <w:lang w:eastAsia="en-US"/>
        </w:rPr>
        <w:t xml:space="preserve"> – возможность выбора конкретного </w:t>
      </w:r>
      <w:r>
        <w:rPr>
          <w:rFonts w:ascii="Arial" w:hAnsi="Arial" w:cs="Arial"/>
          <w:sz w:val="22"/>
          <w:szCs w:val="22"/>
          <w:lang w:eastAsia="en-US"/>
        </w:rPr>
        <w:t>кредитора</w:t>
      </w:r>
      <w:r w:rsidRPr="00271DA3">
        <w:rPr>
          <w:rFonts w:ascii="Arial" w:hAnsi="Arial" w:cs="Arial"/>
          <w:sz w:val="22"/>
          <w:szCs w:val="22"/>
          <w:lang w:eastAsia="en-US"/>
        </w:rPr>
        <w:t xml:space="preserve"> из справочника на этапе ввода документа и последующее использование аналитик ОЗ</w:t>
      </w:r>
      <w:r w:rsidR="005303E2">
        <w:rPr>
          <w:rFonts w:ascii="Arial" w:hAnsi="Arial" w:cs="Arial"/>
          <w:sz w:val="22"/>
          <w:szCs w:val="22"/>
          <w:lang w:eastAsia="en-US"/>
        </w:rPr>
        <w:t>К</w:t>
      </w:r>
      <w:r w:rsidRPr="00271DA3">
        <w:rPr>
          <w:rFonts w:ascii="Arial" w:hAnsi="Arial" w:cs="Arial"/>
          <w:sz w:val="22"/>
          <w:szCs w:val="22"/>
          <w:lang w:eastAsia="en-US"/>
        </w:rPr>
        <w:t xml:space="preserve"> для получения отчетности по операциям с </w:t>
      </w:r>
      <w:r>
        <w:rPr>
          <w:rFonts w:ascii="Arial" w:hAnsi="Arial" w:cs="Arial"/>
          <w:sz w:val="22"/>
          <w:szCs w:val="22"/>
          <w:lang w:eastAsia="en-US"/>
        </w:rPr>
        <w:t>кредитора</w:t>
      </w:r>
      <w:r w:rsidRPr="00271DA3">
        <w:rPr>
          <w:rFonts w:ascii="Arial" w:hAnsi="Arial" w:cs="Arial"/>
          <w:sz w:val="22"/>
          <w:szCs w:val="22"/>
          <w:lang w:eastAsia="en-US"/>
        </w:rPr>
        <w:t>.</w:t>
      </w:r>
    </w:p>
    <w:p w:rsidR="001242A9" w:rsidRDefault="001242A9"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 xml:space="preserve">Для облегчения организации ведения основных записей </w:t>
      </w:r>
      <w:r>
        <w:rPr>
          <w:rFonts w:ascii="Arial" w:hAnsi="Arial" w:cs="Arial"/>
          <w:sz w:val="22"/>
          <w:szCs w:val="22"/>
          <w:lang w:eastAsia="en-US"/>
        </w:rPr>
        <w:t>кредиторов</w:t>
      </w:r>
      <w:r w:rsidRPr="00F23799">
        <w:rPr>
          <w:rFonts w:ascii="Arial" w:hAnsi="Arial" w:cs="Arial"/>
          <w:sz w:val="22"/>
          <w:szCs w:val="22"/>
          <w:lang w:eastAsia="en-US"/>
        </w:rPr>
        <w:t xml:space="preserve"> предусмотрено объединение их в различные группы счетов. Объединение </w:t>
      </w:r>
      <w:r>
        <w:rPr>
          <w:rFonts w:ascii="Arial" w:hAnsi="Arial" w:cs="Arial"/>
          <w:sz w:val="22"/>
          <w:szCs w:val="22"/>
          <w:lang w:eastAsia="en-US"/>
        </w:rPr>
        <w:t>кредиторов</w:t>
      </w:r>
      <w:r w:rsidRPr="00F23799">
        <w:rPr>
          <w:rFonts w:ascii="Arial" w:hAnsi="Arial" w:cs="Arial"/>
          <w:sz w:val="22"/>
          <w:szCs w:val="22"/>
          <w:lang w:eastAsia="en-US"/>
        </w:rPr>
        <w:t xml:space="preserve"> по группам счетов осуществляется в зависимости от специфики хозяйственных отношений </w:t>
      </w:r>
      <w:r>
        <w:rPr>
          <w:rFonts w:ascii="Arial" w:hAnsi="Arial" w:cs="Arial"/>
          <w:sz w:val="22"/>
          <w:szCs w:val="22"/>
          <w:lang w:eastAsia="en-US"/>
        </w:rPr>
        <w:t>кредитора</w:t>
      </w:r>
      <w:r w:rsidRPr="00F23799">
        <w:rPr>
          <w:rFonts w:ascii="Arial" w:hAnsi="Arial" w:cs="Arial"/>
          <w:sz w:val="22"/>
          <w:szCs w:val="22"/>
          <w:lang w:eastAsia="en-US"/>
        </w:rPr>
        <w:t xml:space="preserve"> с предприятием. Группа счетов определяет диапазон счетов </w:t>
      </w:r>
      <w:r>
        <w:rPr>
          <w:rFonts w:ascii="Arial" w:hAnsi="Arial" w:cs="Arial"/>
          <w:sz w:val="22"/>
          <w:szCs w:val="22"/>
          <w:lang w:eastAsia="en-US"/>
        </w:rPr>
        <w:t>кредитор</w:t>
      </w:r>
      <w:r w:rsidRPr="00F23799">
        <w:rPr>
          <w:rFonts w:ascii="Arial" w:hAnsi="Arial" w:cs="Arial"/>
          <w:sz w:val="22"/>
          <w:szCs w:val="22"/>
          <w:lang w:eastAsia="en-US"/>
        </w:rPr>
        <w:t>ов и метод их ведения (либо вручную, либо автоматически последовательн</w:t>
      </w:r>
      <w:r w:rsidR="005303E2" w:rsidRPr="00F23799">
        <w:rPr>
          <w:rFonts w:ascii="Arial" w:hAnsi="Arial" w:cs="Arial"/>
          <w:sz w:val="22"/>
          <w:szCs w:val="22"/>
          <w:lang w:eastAsia="en-US"/>
        </w:rPr>
        <w:t>о), а также то, какие поля в ОЗК</w:t>
      </w:r>
      <w:r w:rsidRPr="00F23799">
        <w:rPr>
          <w:rFonts w:ascii="Arial" w:hAnsi="Arial" w:cs="Arial"/>
          <w:sz w:val="22"/>
          <w:szCs w:val="22"/>
          <w:lang w:eastAsia="en-US"/>
        </w:rPr>
        <w:t xml:space="preserve"> обязательны и возможны для заполнения. Заполнение полей необязательного ввода позволяет в дальнейшем получить дополнительную информацию о данном </w:t>
      </w:r>
      <w:r>
        <w:rPr>
          <w:rFonts w:ascii="Arial" w:hAnsi="Arial" w:cs="Arial"/>
          <w:sz w:val="22"/>
          <w:szCs w:val="22"/>
          <w:lang w:eastAsia="en-US"/>
        </w:rPr>
        <w:t>кредитор</w:t>
      </w:r>
      <w:r w:rsidRPr="00F23799">
        <w:rPr>
          <w:rFonts w:ascii="Arial" w:hAnsi="Arial" w:cs="Arial"/>
          <w:sz w:val="22"/>
          <w:szCs w:val="22"/>
          <w:lang w:eastAsia="en-US"/>
        </w:rPr>
        <w:t>е.</w:t>
      </w:r>
      <w:r w:rsidR="005303E2" w:rsidRPr="00F23799">
        <w:rPr>
          <w:rFonts w:ascii="Arial" w:hAnsi="Arial" w:cs="Arial"/>
          <w:sz w:val="22"/>
          <w:szCs w:val="22"/>
          <w:lang w:eastAsia="en-US"/>
        </w:rPr>
        <w:t xml:space="preserve"> </w:t>
      </w:r>
      <w:r w:rsidR="005303E2">
        <w:rPr>
          <w:rFonts w:ascii="Arial" w:hAnsi="Arial" w:cs="Arial"/>
          <w:sz w:val="22"/>
          <w:szCs w:val="22"/>
          <w:lang w:eastAsia="en-US"/>
        </w:rPr>
        <w:t>Перечень групп кредиторов приведен в проектном решении «</w:t>
      </w:r>
      <w:r w:rsidR="005303E2" w:rsidRPr="005303E2">
        <w:rPr>
          <w:rFonts w:ascii="Arial" w:hAnsi="Arial" w:cs="Arial"/>
          <w:sz w:val="22"/>
          <w:szCs w:val="22"/>
          <w:lang w:eastAsia="en-US"/>
        </w:rPr>
        <w:t>ПР_FI-00.Организационная структура Финансов. Основные данные</w:t>
      </w:r>
      <w:r w:rsidR="005303E2">
        <w:rPr>
          <w:rFonts w:ascii="Arial" w:hAnsi="Arial" w:cs="Arial"/>
          <w:sz w:val="22"/>
          <w:szCs w:val="22"/>
          <w:lang w:eastAsia="en-US"/>
        </w:rPr>
        <w:t>»</w:t>
      </w:r>
      <w:r w:rsidR="00097C32">
        <w:rPr>
          <w:rFonts w:ascii="Arial" w:hAnsi="Arial" w:cs="Arial"/>
          <w:sz w:val="22"/>
          <w:szCs w:val="22"/>
          <w:lang w:eastAsia="en-US"/>
        </w:rPr>
        <w:t xml:space="preserve">. </w:t>
      </w:r>
    </w:p>
    <w:p w:rsidR="00097C32" w:rsidRDefault="00097C32" w:rsidP="00F23799">
      <w:pPr>
        <w:spacing w:before="120" w:after="120" w:line="276" w:lineRule="auto"/>
        <w:jc w:val="both"/>
        <w:rPr>
          <w:rFonts w:ascii="Arial" w:hAnsi="Arial" w:cs="Arial"/>
          <w:sz w:val="22"/>
          <w:szCs w:val="22"/>
          <w:lang w:eastAsia="en-US"/>
        </w:rPr>
      </w:pPr>
      <w:r>
        <w:rPr>
          <w:rFonts w:ascii="Arial" w:hAnsi="Arial" w:cs="Arial"/>
          <w:sz w:val="22"/>
          <w:szCs w:val="22"/>
          <w:lang w:eastAsia="en-US"/>
        </w:rPr>
        <w:t xml:space="preserve">В основной записи кредитора и дебитора необходимо указать контрольный счет, этот счет будет подставляться в бухгалтерскую проводку при ее создании. Для данного проекта принято использовать технические контрольные счета Т*, по Т* счетам проводка запрещена и в момент создания документа, данный счет  необходимо заменить на подходящий для этой операции «Альтернативный счет». </w:t>
      </w:r>
    </w:p>
    <w:p w:rsidR="00097C32" w:rsidRDefault="00097C32" w:rsidP="00F23799">
      <w:pPr>
        <w:spacing w:before="120" w:after="120" w:line="276" w:lineRule="auto"/>
        <w:jc w:val="both"/>
        <w:rPr>
          <w:rFonts w:ascii="Arial" w:hAnsi="Arial" w:cs="Arial"/>
          <w:sz w:val="22"/>
          <w:szCs w:val="22"/>
          <w:lang w:eastAsia="en-US"/>
        </w:rPr>
      </w:pPr>
      <w:r w:rsidRPr="00097C32">
        <w:rPr>
          <w:rFonts w:ascii="Arial" w:hAnsi="Arial" w:cs="Arial"/>
          <w:sz w:val="22"/>
          <w:szCs w:val="22"/>
          <w:lang w:eastAsia="en-US"/>
        </w:rPr>
        <w:t xml:space="preserve">В описываемом проекте используются следующие </w:t>
      </w:r>
      <w:r>
        <w:rPr>
          <w:rFonts w:ascii="Arial" w:hAnsi="Arial" w:cs="Arial"/>
          <w:sz w:val="22"/>
          <w:szCs w:val="22"/>
          <w:lang w:eastAsia="en-US"/>
        </w:rPr>
        <w:t>«Альтернативные счета»</w:t>
      </w:r>
      <w:r w:rsidRPr="00097C32">
        <w:rPr>
          <w:rFonts w:ascii="Arial" w:hAnsi="Arial" w:cs="Arial"/>
          <w:sz w:val="22"/>
          <w:szCs w:val="22"/>
          <w:lang w:eastAsia="en-US"/>
        </w:rPr>
        <w:t>:</w:t>
      </w:r>
      <w:r>
        <w:rPr>
          <w:rFonts w:ascii="Arial" w:hAnsi="Arial" w:cs="Arial"/>
          <w:sz w:val="22"/>
          <w:szCs w:val="22"/>
          <w:lang w:eastAsia="en-US"/>
        </w:rPr>
        <w:t xml:space="preserve"> </w:t>
      </w:r>
    </w:p>
    <w:p w:rsidR="00097C32" w:rsidRDefault="006D187E" w:rsidP="00F23799">
      <w:pPr>
        <w:spacing w:before="120" w:after="120" w:line="276" w:lineRule="auto"/>
        <w:jc w:val="both"/>
        <w:rPr>
          <w:rFonts w:ascii="Arial" w:hAnsi="Arial" w:cs="Arial"/>
          <w:sz w:val="22"/>
          <w:szCs w:val="22"/>
          <w:lang w:eastAsia="en-US"/>
        </w:rPr>
      </w:pPr>
      <w:r>
        <w:rPr>
          <w:rFonts w:ascii="Arial" w:hAnsi="Arial" w:cs="Arial"/>
          <w:sz w:val="22"/>
          <w:szCs w:val="22"/>
          <w:lang w:eastAsia="en-US"/>
        </w:rPr>
        <w:t>Кредиторы</w:t>
      </w:r>
    </w:p>
    <w:tbl>
      <w:tblPr>
        <w:tblW w:w="9477" w:type="dxa"/>
        <w:tblInd w:w="94" w:type="dxa"/>
        <w:tblLook w:val="04A0" w:firstRow="1" w:lastRow="0" w:firstColumn="1" w:lastColumn="0" w:noHBand="0" w:noVBand="1"/>
      </w:tblPr>
      <w:tblGrid>
        <w:gridCol w:w="1691"/>
        <w:gridCol w:w="2009"/>
        <w:gridCol w:w="5777"/>
      </w:tblGrid>
      <w:tr w:rsidR="005C1534" w:rsidRPr="006D187E" w:rsidTr="005C1534">
        <w:trPr>
          <w:trHeight w:val="539"/>
        </w:trPr>
        <w:tc>
          <w:tcPr>
            <w:tcW w:w="1691"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D187E" w:rsidRPr="006D187E" w:rsidRDefault="006D187E" w:rsidP="006D187E">
            <w:pPr>
              <w:rPr>
                <w:rFonts w:ascii="Arial" w:hAnsi="Arial" w:cs="Arial"/>
                <w:b/>
                <w:bCs/>
                <w:color w:val="000000"/>
                <w:sz w:val="20"/>
                <w:szCs w:val="20"/>
              </w:rPr>
            </w:pPr>
            <w:r w:rsidRPr="006D187E">
              <w:rPr>
                <w:rFonts w:ascii="Arial" w:hAnsi="Arial" w:cs="Arial"/>
                <w:b/>
                <w:bCs/>
                <w:color w:val="000000"/>
                <w:sz w:val="20"/>
                <w:szCs w:val="20"/>
              </w:rPr>
              <w:t>Контрольный</w:t>
            </w:r>
          </w:p>
        </w:tc>
        <w:tc>
          <w:tcPr>
            <w:tcW w:w="2009" w:type="dxa"/>
            <w:tcBorders>
              <w:top w:val="single" w:sz="4" w:space="0" w:color="auto"/>
              <w:left w:val="nil"/>
              <w:bottom w:val="single" w:sz="4" w:space="0" w:color="auto"/>
              <w:right w:val="single" w:sz="4" w:space="0" w:color="auto"/>
            </w:tcBorders>
            <w:shd w:val="clear" w:color="000000" w:fill="D8D8D8"/>
            <w:noWrap/>
            <w:vAlign w:val="bottom"/>
            <w:hideMark/>
          </w:tcPr>
          <w:p w:rsidR="006D187E" w:rsidRPr="006D187E" w:rsidRDefault="006D187E" w:rsidP="006D187E">
            <w:pPr>
              <w:rPr>
                <w:rFonts w:ascii="Arial" w:hAnsi="Arial" w:cs="Arial"/>
                <w:b/>
                <w:bCs/>
                <w:color w:val="000000"/>
                <w:sz w:val="20"/>
                <w:szCs w:val="20"/>
              </w:rPr>
            </w:pPr>
            <w:r w:rsidRPr="006D187E">
              <w:rPr>
                <w:rFonts w:ascii="Arial" w:hAnsi="Arial" w:cs="Arial"/>
                <w:b/>
                <w:bCs/>
                <w:color w:val="000000"/>
                <w:sz w:val="20"/>
                <w:szCs w:val="20"/>
              </w:rPr>
              <w:t>Альтернативный</w:t>
            </w:r>
          </w:p>
        </w:tc>
        <w:tc>
          <w:tcPr>
            <w:tcW w:w="5777" w:type="dxa"/>
            <w:tcBorders>
              <w:top w:val="single" w:sz="4" w:space="0" w:color="auto"/>
              <w:left w:val="nil"/>
              <w:bottom w:val="single" w:sz="4" w:space="0" w:color="auto"/>
              <w:right w:val="single" w:sz="4" w:space="0" w:color="auto"/>
            </w:tcBorders>
            <w:shd w:val="clear" w:color="000000" w:fill="D8D8D8"/>
            <w:noWrap/>
            <w:vAlign w:val="bottom"/>
            <w:hideMark/>
          </w:tcPr>
          <w:p w:rsidR="006D187E" w:rsidRPr="006D187E" w:rsidRDefault="006D187E" w:rsidP="006D187E">
            <w:pPr>
              <w:rPr>
                <w:rFonts w:ascii="Arial" w:hAnsi="Arial" w:cs="Arial"/>
                <w:b/>
                <w:bCs/>
                <w:color w:val="000000"/>
                <w:sz w:val="20"/>
                <w:szCs w:val="20"/>
              </w:rPr>
            </w:pPr>
            <w:r w:rsidRPr="006D187E">
              <w:rPr>
                <w:rFonts w:ascii="Arial" w:hAnsi="Arial" w:cs="Arial"/>
                <w:b/>
                <w:bCs/>
                <w:color w:val="000000"/>
                <w:sz w:val="20"/>
                <w:szCs w:val="20"/>
              </w:rPr>
              <w:t>Наименование</w:t>
            </w:r>
          </w:p>
        </w:tc>
      </w:tr>
      <w:tr w:rsidR="006D187E" w:rsidRPr="006D187E" w:rsidTr="005C1534">
        <w:trPr>
          <w:trHeight w:val="300"/>
        </w:trPr>
        <w:tc>
          <w:tcPr>
            <w:tcW w:w="16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D187E" w:rsidRPr="006D187E" w:rsidRDefault="006D187E" w:rsidP="006D187E">
            <w:pPr>
              <w:jc w:val="center"/>
              <w:rPr>
                <w:rFonts w:ascii="Arial" w:hAnsi="Arial" w:cs="Arial"/>
                <w:color w:val="000000"/>
                <w:sz w:val="20"/>
                <w:szCs w:val="20"/>
              </w:rPr>
            </w:pPr>
            <w:r w:rsidRPr="006D187E">
              <w:rPr>
                <w:rFonts w:ascii="Arial" w:hAnsi="Arial" w:cs="Arial"/>
                <w:color w:val="000000"/>
                <w:sz w:val="20"/>
                <w:szCs w:val="20"/>
              </w:rPr>
              <w:t>T6000001</w:t>
            </w: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60001100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поставщиками</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60001101</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Страховые обеспечения/удержания  по кредиторам</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60001109</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Требование платежа от кредиторов</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60001200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Выданные авансы под поставку материалов</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60001400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Выданные авансы под поставку ОС</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60004100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Выданные векселя кредиторам</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60005200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кредиторами-арендодат.Федер/Муниц.Имщ-ва</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60006100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кредиторами СРЛ</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60999999</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Требование аванса кредитору</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76202000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по претензиям с кредиторами</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76420000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прочими кредиторами</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Z0080001</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Обеспечения обязательств и платежей полученных</w:t>
            </w:r>
          </w:p>
        </w:tc>
      </w:tr>
      <w:tr w:rsidR="006D187E" w:rsidRPr="006D187E" w:rsidTr="005C1534">
        <w:trPr>
          <w:trHeight w:val="300"/>
        </w:trPr>
        <w:tc>
          <w:tcPr>
            <w:tcW w:w="16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D187E" w:rsidRPr="006D187E" w:rsidRDefault="006D187E" w:rsidP="006D187E">
            <w:pPr>
              <w:jc w:val="center"/>
              <w:rPr>
                <w:rFonts w:ascii="Arial" w:hAnsi="Arial" w:cs="Arial"/>
                <w:color w:val="000000"/>
                <w:sz w:val="20"/>
                <w:szCs w:val="20"/>
              </w:rPr>
            </w:pPr>
            <w:r w:rsidRPr="006D187E">
              <w:rPr>
                <w:rFonts w:ascii="Arial" w:hAnsi="Arial" w:cs="Arial"/>
                <w:color w:val="000000"/>
                <w:sz w:val="20"/>
                <w:szCs w:val="20"/>
              </w:rPr>
              <w:t>T7600001</w:t>
            </w: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60001100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поставщиками</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60001101</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Страховые обеспечения/удержания  по кредиторам</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60001109</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Требование платежа от кредиторов</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60001200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Выданные авансы под поставку материалов</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60001400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Выданные авансы под поставку ОС</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60004100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Выданные векселя кредиторам</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60005200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кредиторами-арендодат.Федер/Муниц.Имщ-ва</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60006100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кредиторами СРЛ</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60999999</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Требование аванса кредитору</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76202000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по претензиям с кредиторами</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76420000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прочими кредиторами</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Z0080001</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Обеспечения обязательств и платежей полученных</w:t>
            </w:r>
          </w:p>
        </w:tc>
      </w:tr>
      <w:tr w:rsidR="006D187E" w:rsidRPr="006D187E" w:rsidTr="005C1534">
        <w:trPr>
          <w:trHeight w:val="300"/>
        </w:trPr>
        <w:tc>
          <w:tcPr>
            <w:tcW w:w="16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D187E" w:rsidRPr="006D187E" w:rsidRDefault="006D187E" w:rsidP="006D187E">
            <w:pPr>
              <w:jc w:val="center"/>
              <w:rPr>
                <w:rFonts w:ascii="Arial" w:hAnsi="Arial" w:cs="Arial"/>
                <w:color w:val="000000"/>
                <w:sz w:val="20"/>
                <w:szCs w:val="20"/>
              </w:rPr>
            </w:pPr>
            <w:r w:rsidRPr="006D187E">
              <w:rPr>
                <w:rFonts w:ascii="Arial" w:hAnsi="Arial" w:cs="Arial"/>
                <w:color w:val="000000"/>
                <w:sz w:val="20"/>
                <w:szCs w:val="20"/>
              </w:rPr>
              <w:t>T6000002</w:t>
            </w: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60001100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поставщиками</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60001101</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Страховые обеспечения/удержания  по кредиторам</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60001109</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Требование платежа от кредиторов</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60001200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Выданные авансы под поставку материалов</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60001400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Выданные авансы под поставку ОС</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60004100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Выданные векселя кредиторам</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60005200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кредиторами-арендодат.Федер/Муниц.Имщ-ва</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60006100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кредиторами СРЛ</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60999999</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Требование аванса кредитору</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76202000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по претензиям с кредиторами</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76420000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прочими кредиторами</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Z0080001</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Обеспечения обязательств и платежей полученных</w:t>
            </w:r>
          </w:p>
        </w:tc>
      </w:tr>
      <w:tr w:rsidR="006D187E" w:rsidRPr="006D187E" w:rsidTr="005C1534">
        <w:trPr>
          <w:trHeight w:val="300"/>
        </w:trPr>
        <w:tc>
          <w:tcPr>
            <w:tcW w:w="16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D187E" w:rsidRPr="006D187E" w:rsidRDefault="006D187E" w:rsidP="006D187E">
            <w:pPr>
              <w:jc w:val="center"/>
              <w:rPr>
                <w:rFonts w:ascii="Arial" w:hAnsi="Arial" w:cs="Arial"/>
                <w:color w:val="000000"/>
                <w:sz w:val="20"/>
                <w:szCs w:val="20"/>
              </w:rPr>
            </w:pPr>
            <w:r w:rsidRPr="006D187E">
              <w:rPr>
                <w:rFonts w:ascii="Arial" w:hAnsi="Arial" w:cs="Arial"/>
                <w:color w:val="000000"/>
                <w:sz w:val="20"/>
                <w:szCs w:val="20"/>
              </w:rPr>
              <w:t>T6600000</w:t>
            </w: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60001100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поставщиками</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60001101</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Страховые обеспечения/удержания  по кредиторам</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60001109</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Требование платежа от кредиторов</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60004100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Выданные векселя кредиторам</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66010000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Краткосрочные кредиты банка</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66010100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Краткосрочные кредиты банка %</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66020000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Краткосрочные заемные средства</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66021000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Краткосрочные заемные средства%</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67010000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Долгосрочные кредиты банка</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67011000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Долгосрочные кредиты банка%</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67020000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Долгосрочные заемные средства</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67021000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Долгосрочные займы,  %</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Z0080001</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Обеспечения обязательств и платежей полученных</w:t>
            </w:r>
          </w:p>
        </w:tc>
      </w:tr>
      <w:tr w:rsidR="006D187E" w:rsidRPr="006D187E" w:rsidTr="005C1534">
        <w:trPr>
          <w:trHeight w:val="300"/>
        </w:trPr>
        <w:tc>
          <w:tcPr>
            <w:tcW w:w="16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D187E" w:rsidRPr="006D187E" w:rsidRDefault="006D187E" w:rsidP="006D187E">
            <w:pPr>
              <w:jc w:val="center"/>
              <w:rPr>
                <w:rFonts w:ascii="Arial" w:hAnsi="Arial" w:cs="Arial"/>
                <w:color w:val="000000"/>
                <w:sz w:val="20"/>
                <w:szCs w:val="20"/>
              </w:rPr>
            </w:pPr>
            <w:r w:rsidRPr="006D187E">
              <w:rPr>
                <w:rFonts w:ascii="Arial" w:hAnsi="Arial" w:cs="Arial"/>
                <w:color w:val="000000"/>
                <w:sz w:val="20"/>
                <w:szCs w:val="20"/>
              </w:rPr>
              <w:t>T6800000</w:t>
            </w: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68010100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НДФЛ</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68010110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НДФЛ-штрафы</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68010120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НДФЛ-пени</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68020100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Внесено в бюджет налога на добавленную стоимость</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68040100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по бюджетным платежам,экспортные пошлины</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68050100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по бюджетным платежам,импортные пошлины</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68080100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по бюджетным платежам,налог на имущество</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68090100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по бюджет.платежам,плата за использ.земли</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68110100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Внесено в бюджет акцизов</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68110300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Авансовые взносы по акцизным платежам</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68120100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Расч.по бюдж.платежам,за пользов.природ.ресурсами</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76103000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по внебюд.платежам,налог на польз.автодор.</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Z0080001</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Обеспечения обязательств и платежей полученных</w:t>
            </w:r>
          </w:p>
        </w:tc>
      </w:tr>
      <w:tr w:rsidR="006D187E" w:rsidRPr="006D187E" w:rsidTr="005C1534">
        <w:trPr>
          <w:trHeight w:val="300"/>
        </w:trPr>
        <w:tc>
          <w:tcPr>
            <w:tcW w:w="16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D187E" w:rsidRPr="006D187E" w:rsidRDefault="006D187E" w:rsidP="006D187E">
            <w:pPr>
              <w:jc w:val="center"/>
              <w:rPr>
                <w:rFonts w:ascii="Arial" w:hAnsi="Arial" w:cs="Arial"/>
                <w:color w:val="000000"/>
                <w:sz w:val="20"/>
                <w:szCs w:val="20"/>
              </w:rPr>
            </w:pPr>
            <w:r w:rsidRPr="006D187E">
              <w:rPr>
                <w:rFonts w:ascii="Arial" w:hAnsi="Arial" w:cs="Arial"/>
                <w:color w:val="000000"/>
                <w:sz w:val="20"/>
                <w:szCs w:val="20"/>
              </w:rPr>
              <w:t>T6900000</w:t>
            </w: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69100010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Перечислено отчислений на социальное страхование</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69100100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по ЕСН ПФ РФ</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69100110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по ЕСН ПФ РФ,штрафы</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69100120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по ЕСН ПФ РФ,пени</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69100200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Обязат.пенсионн.страх.накопит.часть</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69100210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Обязат.пенсионн.страх.накопит.часть,штрафы</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69100220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Обязат.пенсионн.страх.накопит.часть,пени</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69100300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Обязат.пенсионн.страх.страхов.часть</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69100310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Обязат.пенсионн.страх.страхов.часть</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69100320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Обязат.пенсионн.страх.страхов.часть</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69100400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ЕСН ФФОМС РФ</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69100410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ЕСН ФФОМС РФ, штрафы</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69100420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ЕСН ФФОМС РФ, пени</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69100500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ЕСН TФОМС РФ</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69100510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ЕСН TФОМС РФ, штрафы</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69100520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ЕСН TФОМС РФ, пени</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69100600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Страхование от НесчСлучаев</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69100610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Страхование от НесчСлучаев,штрафы</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69100620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Страхование от НесчСлучаев, пени</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76103000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по внебюд.платежам,налог на польз.автодор.</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Z0080001</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Обеспечения обязательств и платежей полученных</w:t>
            </w:r>
          </w:p>
        </w:tc>
      </w:tr>
      <w:tr w:rsidR="006D187E" w:rsidRPr="006D187E" w:rsidTr="005C1534">
        <w:trPr>
          <w:trHeight w:val="300"/>
        </w:trPr>
        <w:tc>
          <w:tcPr>
            <w:tcW w:w="16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D187E" w:rsidRPr="006D187E" w:rsidRDefault="006D187E" w:rsidP="006D187E">
            <w:pPr>
              <w:jc w:val="center"/>
              <w:rPr>
                <w:rFonts w:ascii="Arial" w:hAnsi="Arial" w:cs="Arial"/>
                <w:color w:val="000000"/>
                <w:sz w:val="20"/>
                <w:szCs w:val="20"/>
              </w:rPr>
            </w:pPr>
            <w:r w:rsidRPr="006D187E">
              <w:rPr>
                <w:rFonts w:ascii="Arial" w:hAnsi="Arial" w:cs="Arial"/>
                <w:color w:val="000000"/>
                <w:sz w:val="20"/>
                <w:szCs w:val="20"/>
              </w:rPr>
              <w:t>T7000000</w:t>
            </w: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70101001</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по оплате труда (кредитор)</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71110000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подотчет.лицами по служеб.командировкам</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71210000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подотч.лицами по пр.хозяйствен.расходам</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73100000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Прочие расчеты с персоналом</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73201010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по возмещению материального ущерба</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75110000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учредителями по вкладам в уставн.капитал</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75210000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учредителями по доходам</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76401000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по депонированной заработной плате</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76420000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прочими кредиторами</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76500000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по исполнительным документам</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Z0080001</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Обеспечения обязательств и платежей полученных</w:t>
            </w:r>
          </w:p>
        </w:tc>
      </w:tr>
      <w:tr w:rsidR="006D187E" w:rsidRPr="006D187E" w:rsidTr="005C1534">
        <w:trPr>
          <w:trHeight w:val="300"/>
        </w:trPr>
        <w:tc>
          <w:tcPr>
            <w:tcW w:w="16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D187E" w:rsidRPr="006D187E" w:rsidRDefault="006D187E" w:rsidP="006D187E">
            <w:pPr>
              <w:jc w:val="center"/>
              <w:rPr>
                <w:rFonts w:ascii="Arial" w:hAnsi="Arial" w:cs="Arial"/>
                <w:color w:val="000000"/>
                <w:sz w:val="20"/>
                <w:szCs w:val="20"/>
              </w:rPr>
            </w:pPr>
            <w:r w:rsidRPr="006D187E">
              <w:rPr>
                <w:rFonts w:ascii="Arial" w:hAnsi="Arial" w:cs="Arial"/>
                <w:color w:val="000000"/>
                <w:sz w:val="20"/>
                <w:szCs w:val="20"/>
              </w:rPr>
              <w:t>T6000009</w:t>
            </w: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60001100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поставщиками</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60001101</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Страховые обеспечения/удержания  по кредиторам</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60001109</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Требование платежа от кредиторов</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60001200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Выданные авансы под поставку материалов</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60001400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Выданные авансы под поставку ОС</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60004100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Выданные векселя кредиторам</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60005200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кредиторами-арендодат.Федер/Муниц.Имщ-ва</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60006100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кредиторами СРЛ</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60999999</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Требование аванса кредитору</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66020000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Краткосрочные заемные средства</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66021000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Краткосрочные заемные средства%</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67011000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Долгосрочные кредиты банка%</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67020000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Долгосрочные заемные средства</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67021000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Долгосрочные займы,  %</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71110000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подотчет.лицами по служеб.командировкам</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71210000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подотч.лицами по пр.хозяйствен.расходам</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75110000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учредителями по вкладам в уставн.капитал</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75210000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учредителями по доходам</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76202000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по претензиям с кредиторами</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76420000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с прочими кредиторами</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76500000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Расчеты по исполнительным документам</w:t>
            </w:r>
          </w:p>
        </w:tc>
      </w:tr>
      <w:tr w:rsidR="006D187E" w:rsidRPr="006D187E" w:rsidTr="005C1534">
        <w:trPr>
          <w:trHeight w:val="300"/>
        </w:trPr>
        <w:tc>
          <w:tcPr>
            <w:tcW w:w="169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Calibri" w:hAnsi="Calibri" w:cs="Calibri"/>
                <w:color w:val="000000"/>
              </w:rPr>
            </w:pPr>
          </w:p>
        </w:tc>
        <w:tc>
          <w:tcPr>
            <w:tcW w:w="200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Z0080001</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color w:val="000000"/>
                <w:sz w:val="20"/>
                <w:szCs w:val="20"/>
              </w:rPr>
            </w:pPr>
            <w:r w:rsidRPr="006D187E">
              <w:rPr>
                <w:rFonts w:ascii="Arial" w:hAnsi="Arial" w:cs="Arial"/>
                <w:color w:val="000000"/>
                <w:sz w:val="20"/>
                <w:szCs w:val="20"/>
              </w:rPr>
              <w:t>Обеспечения обязательств и платежей полученных</w:t>
            </w:r>
          </w:p>
        </w:tc>
      </w:tr>
    </w:tbl>
    <w:p w:rsidR="00097C32" w:rsidRDefault="00097C32" w:rsidP="00F23799">
      <w:pPr>
        <w:spacing w:before="120" w:after="120" w:line="276" w:lineRule="auto"/>
        <w:jc w:val="both"/>
        <w:rPr>
          <w:rFonts w:ascii="Arial" w:hAnsi="Arial" w:cs="Arial"/>
          <w:sz w:val="22"/>
          <w:szCs w:val="22"/>
          <w:lang w:eastAsia="en-US"/>
        </w:rPr>
      </w:pPr>
    </w:p>
    <w:p w:rsidR="006D187E" w:rsidRDefault="006D187E" w:rsidP="00F23799">
      <w:pPr>
        <w:spacing w:before="120" w:after="120" w:line="276" w:lineRule="auto"/>
        <w:jc w:val="both"/>
        <w:rPr>
          <w:rFonts w:ascii="Arial" w:hAnsi="Arial" w:cs="Arial"/>
          <w:sz w:val="22"/>
          <w:szCs w:val="22"/>
          <w:lang w:eastAsia="en-US"/>
        </w:rPr>
      </w:pPr>
      <w:r>
        <w:rPr>
          <w:rFonts w:ascii="Arial" w:hAnsi="Arial" w:cs="Arial"/>
          <w:sz w:val="22"/>
          <w:szCs w:val="22"/>
          <w:lang w:eastAsia="en-US"/>
        </w:rPr>
        <w:t>Дебиторы</w:t>
      </w:r>
    </w:p>
    <w:tbl>
      <w:tblPr>
        <w:tblW w:w="9477" w:type="dxa"/>
        <w:tblInd w:w="94" w:type="dxa"/>
        <w:tblLook w:val="04A0" w:firstRow="1" w:lastRow="0" w:firstColumn="1" w:lastColumn="0" w:noHBand="0" w:noVBand="1"/>
      </w:tblPr>
      <w:tblGrid>
        <w:gridCol w:w="1701"/>
        <w:gridCol w:w="1999"/>
        <w:gridCol w:w="5777"/>
      </w:tblGrid>
      <w:tr w:rsidR="006D187E" w:rsidRPr="006D187E" w:rsidTr="005C1534">
        <w:trPr>
          <w:trHeight w:val="431"/>
        </w:trPr>
        <w:tc>
          <w:tcPr>
            <w:tcW w:w="1701"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6D187E" w:rsidRPr="006D187E" w:rsidRDefault="006D187E" w:rsidP="006D187E">
            <w:pPr>
              <w:rPr>
                <w:rFonts w:ascii="Arial" w:hAnsi="Arial" w:cs="Arial"/>
                <w:b/>
                <w:bCs/>
                <w:color w:val="000000"/>
                <w:sz w:val="20"/>
                <w:szCs w:val="20"/>
              </w:rPr>
            </w:pPr>
            <w:r w:rsidRPr="006D187E">
              <w:rPr>
                <w:rFonts w:ascii="Arial" w:hAnsi="Arial" w:cs="Arial"/>
                <w:b/>
                <w:bCs/>
                <w:color w:val="000000"/>
                <w:sz w:val="20"/>
                <w:szCs w:val="20"/>
              </w:rPr>
              <w:t>Контрольный</w:t>
            </w:r>
          </w:p>
        </w:tc>
        <w:tc>
          <w:tcPr>
            <w:tcW w:w="1999" w:type="dxa"/>
            <w:tcBorders>
              <w:top w:val="single" w:sz="4" w:space="0" w:color="auto"/>
              <w:left w:val="nil"/>
              <w:bottom w:val="single" w:sz="4" w:space="0" w:color="auto"/>
              <w:right w:val="single" w:sz="4" w:space="0" w:color="auto"/>
            </w:tcBorders>
            <w:shd w:val="clear" w:color="000000" w:fill="D8D8D8"/>
            <w:noWrap/>
            <w:vAlign w:val="bottom"/>
            <w:hideMark/>
          </w:tcPr>
          <w:p w:rsidR="006D187E" w:rsidRPr="006D187E" w:rsidRDefault="006D187E" w:rsidP="006D187E">
            <w:pPr>
              <w:rPr>
                <w:rFonts w:ascii="Arial" w:hAnsi="Arial" w:cs="Arial"/>
                <w:b/>
                <w:bCs/>
                <w:color w:val="000000"/>
                <w:sz w:val="20"/>
                <w:szCs w:val="20"/>
              </w:rPr>
            </w:pPr>
            <w:r w:rsidRPr="006D187E">
              <w:rPr>
                <w:rFonts w:ascii="Arial" w:hAnsi="Arial" w:cs="Arial"/>
                <w:b/>
                <w:bCs/>
                <w:color w:val="000000"/>
                <w:sz w:val="20"/>
                <w:szCs w:val="20"/>
              </w:rPr>
              <w:t>Альтернативный</w:t>
            </w:r>
          </w:p>
        </w:tc>
        <w:tc>
          <w:tcPr>
            <w:tcW w:w="5777" w:type="dxa"/>
            <w:tcBorders>
              <w:top w:val="single" w:sz="4" w:space="0" w:color="auto"/>
              <w:left w:val="nil"/>
              <w:bottom w:val="single" w:sz="4" w:space="0" w:color="auto"/>
              <w:right w:val="single" w:sz="4" w:space="0" w:color="auto"/>
            </w:tcBorders>
            <w:shd w:val="clear" w:color="000000" w:fill="D8D8D8"/>
            <w:noWrap/>
            <w:vAlign w:val="bottom"/>
            <w:hideMark/>
          </w:tcPr>
          <w:p w:rsidR="006D187E" w:rsidRPr="006D187E" w:rsidRDefault="006D187E" w:rsidP="006D187E">
            <w:pPr>
              <w:rPr>
                <w:rFonts w:ascii="Arial" w:hAnsi="Arial" w:cs="Arial"/>
                <w:b/>
                <w:bCs/>
                <w:color w:val="000000"/>
                <w:sz w:val="20"/>
                <w:szCs w:val="20"/>
              </w:rPr>
            </w:pPr>
            <w:r w:rsidRPr="006D187E">
              <w:rPr>
                <w:rFonts w:ascii="Arial" w:hAnsi="Arial" w:cs="Arial"/>
                <w:b/>
                <w:bCs/>
                <w:color w:val="000000"/>
                <w:sz w:val="20"/>
                <w:szCs w:val="20"/>
              </w:rPr>
              <w:t>Наименование</w:t>
            </w:r>
          </w:p>
        </w:tc>
      </w:tr>
      <w:tr w:rsidR="006D187E" w:rsidRPr="006D187E" w:rsidTr="005C1534">
        <w:trPr>
          <w:trHeight w:val="300"/>
        </w:trPr>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D187E" w:rsidRPr="006D187E" w:rsidRDefault="006D187E" w:rsidP="006D187E">
            <w:pPr>
              <w:jc w:val="center"/>
              <w:rPr>
                <w:rFonts w:ascii="Arial" w:hAnsi="Arial" w:cs="Arial"/>
                <w:color w:val="000000"/>
                <w:sz w:val="20"/>
                <w:szCs w:val="20"/>
              </w:rPr>
            </w:pPr>
            <w:r w:rsidRPr="006D187E">
              <w:rPr>
                <w:rFonts w:ascii="Arial" w:hAnsi="Arial" w:cs="Arial"/>
                <w:color w:val="000000"/>
                <w:sz w:val="20"/>
                <w:szCs w:val="20"/>
              </w:rPr>
              <w:t>T6200001</w:t>
            </w: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62001100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с дебиторами</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62001101</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Страховые обеспечения/удержания  по дебиторам</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62001102</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с дебиторами по процентам</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62001109</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Требование платежа дебиторам</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62001200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Авансы полученные</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62002200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с дебиторами (счета разных лиц)</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62010101</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с заказчиками</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62310000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Полученные векселя от покупателей</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62830100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с покупателями по залоговой таре.</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62831100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с покупателями по залоговой таре.</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62999999</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Требование аванса от дебитора</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76201000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по претензиям с дебиторами</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76410000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с прочими дебиторами</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Z0090001</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Обеспечения обязательств и платежей выданных</w:t>
            </w:r>
          </w:p>
        </w:tc>
      </w:tr>
      <w:tr w:rsidR="006D187E" w:rsidRPr="006D187E" w:rsidTr="005C1534">
        <w:trPr>
          <w:trHeight w:val="300"/>
        </w:trPr>
        <w:tc>
          <w:tcPr>
            <w:tcW w:w="1701" w:type="dxa"/>
            <w:vMerge w:val="restart"/>
            <w:tcBorders>
              <w:top w:val="single" w:sz="4" w:space="0" w:color="000000"/>
              <w:left w:val="single" w:sz="4" w:space="0" w:color="auto"/>
              <w:bottom w:val="single" w:sz="4" w:space="0" w:color="000000"/>
              <w:right w:val="single" w:sz="4" w:space="0" w:color="auto"/>
            </w:tcBorders>
            <w:shd w:val="clear" w:color="auto" w:fill="FFFFFF" w:themeFill="background1"/>
            <w:noWrap/>
            <w:vAlign w:val="center"/>
            <w:hideMark/>
          </w:tcPr>
          <w:p w:rsidR="006D187E" w:rsidRPr="006D187E" w:rsidRDefault="006D187E" w:rsidP="006D187E">
            <w:pPr>
              <w:jc w:val="center"/>
              <w:rPr>
                <w:rFonts w:ascii="Arial" w:hAnsi="Arial" w:cs="Arial"/>
                <w:color w:val="000000"/>
                <w:sz w:val="20"/>
                <w:szCs w:val="20"/>
              </w:rPr>
            </w:pPr>
            <w:r w:rsidRPr="006D187E">
              <w:rPr>
                <w:rFonts w:ascii="Arial" w:hAnsi="Arial" w:cs="Arial"/>
                <w:color w:val="000000"/>
                <w:sz w:val="20"/>
                <w:szCs w:val="20"/>
              </w:rPr>
              <w:t>T6200002</w:t>
            </w: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62001100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с дебиторами</w:t>
            </w:r>
          </w:p>
        </w:tc>
      </w:tr>
      <w:tr w:rsidR="006D187E" w:rsidRPr="006D187E" w:rsidTr="005C1534">
        <w:trPr>
          <w:trHeight w:val="300"/>
        </w:trPr>
        <w:tc>
          <w:tcPr>
            <w:tcW w:w="1701" w:type="dxa"/>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62001101</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Страховые обеспечения/удержания  по дебиторам</w:t>
            </w:r>
          </w:p>
        </w:tc>
      </w:tr>
      <w:tr w:rsidR="006D187E" w:rsidRPr="006D187E" w:rsidTr="005C1534">
        <w:trPr>
          <w:trHeight w:val="300"/>
        </w:trPr>
        <w:tc>
          <w:tcPr>
            <w:tcW w:w="1701" w:type="dxa"/>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62001102</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с дебиторами по процентам</w:t>
            </w:r>
          </w:p>
        </w:tc>
      </w:tr>
      <w:tr w:rsidR="006D187E" w:rsidRPr="006D187E" w:rsidTr="005C1534">
        <w:trPr>
          <w:trHeight w:val="300"/>
        </w:trPr>
        <w:tc>
          <w:tcPr>
            <w:tcW w:w="1701" w:type="dxa"/>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62001109</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Требование платежа дебиторам</w:t>
            </w:r>
          </w:p>
        </w:tc>
      </w:tr>
      <w:tr w:rsidR="006D187E" w:rsidRPr="006D187E" w:rsidTr="005C1534">
        <w:trPr>
          <w:trHeight w:val="300"/>
        </w:trPr>
        <w:tc>
          <w:tcPr>
            <w:tcW w:w="1701" w:type="dxa"/>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62001200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Авансы полученные</w:t>
            </w:r>
          </w:p>
        </w:tc>
      </w:tr>
      <w:tr w:rsidR="006D187E" w:rsidRPr="006D187E" w:rsidTr="005C1534">
        <w:trPr>
          <w:trHeight w:val="300"/>
        </w:trPr>
        <w:tc>
          <w:tcPr>
            <w:tcW w:w="1701" w:type="dxa"/>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62002200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с дебиторами (счета разных лиц)</w:t>
            </w:r>
          </w:p>
        </w:tc>
      </w:tr>
      <w:tr w:rsidR="006D187E" w:rsidRPr="006D187E" w:rsidTr="005C1534">
        <w:trPr>
          <w:trHeight w:val="300"/>
        </w:trPr>
        <w:tc>
          <w:tcPr>
            <w:tcW w:w="1701" w:type="dxa"/>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62010101</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с заказчиками</w:t>
            </w:r>
          </w:p>
        </w:tc>
      </w:tr>
      <w:tr w:rsidR="006D187E" w:rsidRPr="006D187E" w:rsidTr="005C1534">
        <w:trPr>
          <w:trHeight w:val="300"/>
        </w:trPr>
        <w:tc>
          <w:tcPr>
            <w:tcW w:w="1701" w:type="dxa"/>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62310000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Полученные векселя от покупателей</w:t>
            </w:r>
          </w:p>
        </w:tc>
      </w:tr>
      <w:tr w:rsidR="006D187E" w:rsidRPr="006D187E" w:rsidTr="005C1534">
        <w:trPr>
          <w:trHeight w:val="300"/>
        </w:trPr>
        <w:tc>
          <w:tcPr>
            <w:tcW w:w="1701" w:type="dxa"/>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62830100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с покупателями по залоговой таре.</w:t>
            </w:r>
          </w:p>
        </w:tc>
      </w:tr>
      <w:tr w:rsidR="006D187E" w:rsidRPr="006D187E" w:rsidTr="005C1534">
        <w:trPr>
          <w:trHeight w:val="300"/>
        </w:trPr>
        <w:tc>
          <w:tcPr>
            <w:tcW w:w="1701" w:type="dxa"/>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62831100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с покупателями по залоговой таре.</w:t>
            </w:r>
          </w:p>
        </w:tc>
      </w:tr>
      <w:tr w:rsidR="006D187E" w:rsidRPr="006D187E" w:rsidTr="005C1534">
        <w:trPr>
          <w:trHeight w:val="300"/>
        </w:trPr>
        <w:tc>
          <w:tcPr>
            <w:tcW w:w="1701" w:type="dxa"/>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62999999</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Требование аванса от дебитора</w:t>
            </w:r>
          </w:p>
        </w:tc>
      </w:tr>
      <w:tr w:rsidR="006D187E" w:rsidRPr="006D187E" w:rsidTr="005C1534">
        <w:trPr>
          <w:trHeight w:val="300"/>
        </w:trPr>
        <w:tc>
          <w:tcPr>
            <w:tcW w:w="1701" w:type="dxa"/>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76201000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по претензиям с дебиторами</w:t>
            </w:r>
          </w:p>
        </w:tc>
      </w:tr>
      <w:tr w:rsidR="006D187E" w:rsidRPr="006D187E" w:rsidTr="005C1534">
        <w:trPr>
          <w:trHeight w:val="300"/>
        </w:trPr>
        <w:tc>
          <w:tcPr>
            <w:tcW w:w="1701" w:type="dxa"/>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76410000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с прочими дебиторами</w:t>
            </w:r>
          </w:p>
        </w:tc>
      </w:tr>
      <w:tr w:rsidR="006D187E" w:rsidRPr="006D187E" w:rsidTr="005C1534">
        <w:trPr>
          <w:trHeight w:val="300"/>
        </w:trPr>
        <w:tc>
          <w:tcPr>
            <w:tcW w:w="1701" w:type="dxa"/>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Z0090001</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Обеспечения обязательств и платежей выданных</w:t>
            </w:r>
          </w:p>
        </w:tc>
      </w:tr>
      <w:tr w:rsidR="006D187E" w:rsidRPr="006D187E" w:rsidTr="005C1534">
        <w:trPr>
          <w:trHeight w:val="300"/>
        </w:trPr>
        <w:tc>
          <w:tcPr>
            <w:tcW w:w="1701" w:type="dxa"/>
            <w:vMerge w:val="restart"/>
            <w:tcBorders>
              <w:top w:val="single" w:sz="4" w:space="0" w:color="000000"/>
              <w:left w:val="single" w:sz="4" w:space="0" w:color="auto"/>
              <w:bottom w:val="single" w:sz="4" w:space="0" w:color="000000"/>
              <w:right w:val="single" w:sz="4" w:space="0" w:color="auto"/>
            </w:tcBorders>
            <w:shd w:val="clear" w:color="auto" w:fill="auto"/>
            <w:noWrap/>
            <w:vAlign w:val="center"/>
            <w:hideMark/>
          </w:tcPr>
          <w:p w:rsidR="006D187E" w:rsidRPr="006D187E" w:rsidRDefault="006D187E" w:rsidP="006D187E">
            <w:pPr>
              <w:jc w:val="center"/>
              <w:rPr>
                <w:rFonts w:ascii="Arial" w:hAnsi="Arial" w:cs="Arial"/>
                <w:color w:val="000000"/>
                <w:sz w:val="20"/>
                <w:szCs w:val="20"/>
              </w:rPr>
            </w:pPr>
            <w:r w:rsidRPr="006D187E">
              <w:rPr>
                <w:rFonts w:ascii="Arial" w:hAnsi="Arial" w:cs="Arial"/>
                <w:color w:val="000000"/>
                <w:sz w:val="20"/>
                <w:szCs w:val="20"/>
              </w:rPr>
              <w:t>T5800000</w:t>
            </w: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58030000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Предоставленные займы</w:t>
            </w:r>
          </w:p>
        </w:tc>
      </w:tr>
      <w:tr w:rsidR="006D187E" w:rsidRPr="006D187E" w:rsidTr="005C1534">
        <w:trPr>
          <w:trHeight w:val="300"/>
        </w:trPr>
        <w:tc>
          <w:tcPr>
            <w:tcW w:w="1701" w:type="dxa"/>
            <w:vMerge/>
            <w:tcBorders>
              <w:top w:val="single" w:sz="4" w:space="0" w:color="000000"/>
              <w:left w:val="single" w:sz="4" w:space="0" w:color="auto"/>
              <w:bottom w:val="single" w:sz="4" w:space="0" w:color="000000"/>
              <w:right w:val="single" w:sz="4" w:space="0" w:color="auto"/>
            </w:tcBorders>
            <w:shd w:val="clear" w:color="auto" w:fill="auto"/>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58031000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Краткоср Предоставленные займы</w:t>
            </w:r>
          </w:p>
        </w:tc>
      </w:tr>
      <w:tr w:rsidR="006D187E" w:rsidRPr="006D187E" w:rsidTr="005C1534">
        <w:trPr>
          <w:trHeight w:val="300"/>
        </w:trPr>
        <w:tc>
          <w:tcPr>
            <w:tcW w:w="1701" w:type="dxa"/>
            <w:vMerge/>
            <w:tcBorders>
              <w:top w:val="single" w:sz="4" w:space="0" w:color="000000"/>
              <w:left w:val="single" w:sz="4" w:space="0" w:color="auto"/>
              <w:bottom w:val="single" w:sz="4" w:space="0" w:color="000000"/>
              <w:right w:val="single" w:sz="4" w:space="0" w:color="auto"/>
            </w:tcBorders>
            <w:shd w:val="clear" w:color="auto" w:fill="auto"/>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58060000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Дебит Задолж приобрет. по уступки прав требований</w:t>
            </w:r>
          </w:p>
        </w:tc>
      </w:tr>
      <w:tr w:rsidR="006D187E" w:rsidRPr="006D187E" w:rsidTr="005C1534">
        <w:trPr>
          <w:trHeight w:val="300"/>
        </w:trPr>
        <w:tc>
          <w:tcPr>
            <w:tcW w:w="1701" w:type="dxa"/>
            <w:vMerge/>
            <w:tcBorders>
              <w:top w:val="single" w:sz="4" w:space="0" w:color="000000"/>
              <w:left w:val="single" w:sz="4" w:space="0" w:color="auto"/>
              <w:bottom w:val="single" w:sz="4" w:space="0" w:color="000000"/>
              <w:right w:val="single" w:sz="4" w:space="0" w:color="auto"/>
            </w:tcBorders>
            <w:shd w:val="clear" w:color="auto" w:fill="auto"/>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58301000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Предоставленные займы</w:t>
            </w:r>
          </w:p>
        </w:tc>
      </w:tr>
      <w:tr w:rsidR="006D187E" w:rsidRPr="006D187E" w:rsidTr="005C1534">
        <w:trPr>
          <w:trHeight w:val="300"/>
        </w:trPr>
        <w:tc>
          <w:tcPr>
            <w:tcW w:w="1701" w:type="dxa"/>
            <w:vMerge/>
            <w:tcBorders>
              <w:top w:val="single" w:sz="4" w:space="0" w:color="000000"/>
              <w:left w:val="single" w:sz="4" w:space="0" w:color="auto"/>
              <w:bottom w:val="single" w:sz="4" w:space="0" w:color="000000"/>
              <w:right w:val="single" w:sz="4" w:space="0" w:color="auto"/>
            </w:tcBorders>
            <w:shd w:val="clear" w:color="auto" w:fill="auto"/>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58301110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Краткоср Предоставленные займы</w:t>
            </w:r>
          </w:p>
        </w:tc>
      </w:tr>
      <w:tr w:rsidR="006D187E" w:rsidRPr="006D187E" w:rsidTr="005C1534">
        <w:trPr>
          <w:trHeight w:val="300"/>
        </w:trPr>
        <w:tc>
          <w:tcPr>
            <w:tcW w:w="1701" w:type="dxa"/>
            <w:vMerge/>
            <w:tcBorders>
              <w:top w:val="single" w:sz="4" w:space="0" w:color="000000"/>
              <w:left w:val="single" w:sz="4" w:space="0" w:color="auto"/>
              <w:bottom w:val="single" w:sz="4" w:space="0" w:color="000000"/>
              <w:right w:val="single" w:sz="4" w:space="0" w:color="auto"/>
            </w:tcBorders>
            <w:shd w:val="clear" w:color="auto" w:fill="auto"/>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58301120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Дебит Задолж приобрет. по уступки прав требований</w:t>
            </w:r>
          </w:p>
        </w:tc>
      </w:tr>
      <w:tr w:rsidR="006D187E" w:rsidRPr="006D187E" w:rsidTr="005C1534">
        <w:trPr>
          <w:trHeight w:val="300"/>
        </w:trPr>
        <w:tc>
          <w:tcPr>
            <w:tcW w:w="1701" w:type="dxa"/>
            <w:vMerge/>
            <w:tcBorders>
              <w:top w:val="single" w:sz="4" w:space="0" w:color="000000"/>
              <w:left w:val="single" w:sz="4" w:space="0" w:color="auto"/>
              <w:bottom w:val="single" w:sz="4" w:space="0" w:color="000000"/>
              <w:right w:val="single" w:sz="4" w:space="0" w:color="auto"/>
            </w:tcBorders>
            <w:shd w:val="clear" w:color="auto" w:fill="auto"/>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76410000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с прочими дебиторами</w:t>
            </w:r>
          </w:p>
        </w:tc>
      </w:tr>
      <w:tr w:rsidR="006D187E" w:rsidRPr="006D187E" w:rsidTr="005C1534">
        <w:trPr>
          <w:trHeight w:val="300"/>
        </w:trPr>
        <w:tc>
          <w:tcPr>
            <w:tcW w:w="1701" w:type="dxa"/>
            <w:vMerge/>
            <w:tcBorders>
              <w:top w:val="single" w:sz="4" w:space="0" w:color="000000"/>
              <w:left w:val="single" w:sz="4" w:space="0" w:color="auto"/>
              <w:bottom w:val="single" w:sz="4" w:space="0" w:color="000000"/>
              <w:right w:val="single" w:sz="4" w:space="0" w:color="auto"/>
            </w:tcBorders>
            <w:shd w:val="clear" w:color="auto" w:fill="auto"/>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Z0090001</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Обеспечения обязательств и платежей выданных</w:t>
            </w:r>
          </w:p>
        </w:tc>
      </w:tr>
      <w:tr w:rsidR="006D187E" w:rsidRPr="006D187E" w:rsidTr="005C1534">
        <w:trPr>
          <w:trHeight w:val="300"/>
        </w:trPr>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D187E" w:rsidRPr="006D187E" w:rsidRDefault="006D187E" w:rsidP="006D187E">
            <w:pPr>
              <w:jc w:val="center"/>
              <w:rPr>
                <w:rFonts w:ascii="Arial" w:hAnsi="Arial" w:cs="Arial"/>
                <w:color w:val="000000"/>
                <w:sz w:val="20"/>
                <w:szCs w:val="20"/>
              </w:rPr>
            </w:pPr>
            <w:r w:rsidRPr="006D187E">
              <w:rPr>
                <w:rFonts w:ascii="Arial" w:hAnsi="Arial" w:cs="Arial"/>
                <w:color w:val="000000"/>
                <w:sz w:val="20"/>
                <w:szCs w:val="20"/>
              </w:rPr>
              <w:t>T6200009</w:t>
            </w: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58030000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Предоставленные займы</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58031000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Краткоср Предоставленные займы</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58060000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Дебит Задолж приобрет. по уступки прав требований</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58301000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Предоставленные займы</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58301110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Краткоср Предоставленные займы</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58301120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Дебит Задолж приобрет. по уступки прав требований</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62001100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с дебиторами</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62001101</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Страховые обеспечения/удержания  по дебиторам</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62001102</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с дебиторами по процентам</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62001109</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Требование платежа дебиторам</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62001200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Авансы полученные</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62002200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с дебиторами (счета разных лиц)</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62010101</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с заказчиками</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62310000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Полученные векселя от покупателей</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62830100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с покупателями по залоговой таре.</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62831100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с покупателями по залоговой таре.</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62999999</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Требование аванса от дебитора</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76201000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по претензиям с дебиторами</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76410000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Расчеты с прочими дебиторами</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76601000</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Дебиторская задолженность дочерних обществ</w:t>
            </w:r>
          </w:p>
        </w:tc>
      </w:tr>
      <w:tr w:rsidR="006D187E" w:rsidRPr="006D187E" w:rsidTr="005C1534">
        <w:trPr>
          <w:trHeight w:val="300"/>
        </w:trPr>
        <w:tc>
          <w:tcPr>
            <w:tcW w:w="1701" w:type="dxa"/>
            <w:vMerge/>
            <w:tcBorders>
              <w:top w:val="nil"/>
              <w:left w:val="single" w:sz="4" w:space="0" w:color="auto"/>
              <w:bottom w:val="single" w:sz="4" w:space="0" w:color="000000"/>
              <w:right w:val="single" w:sz="4" w:space="0" w:color="auto"/>
            </w:tcBorders>
            <w:vAlign w:val="center"/>
            <w:hideMark/>
          </w:tcPr>
          <w:p w:rsidR="006D187E" w:rsidRPr="006D187E" w:rsidRDefault="006D187E" w:rsidP="006D187E">
            <w:pPr>
              <w:rPr>
                <w:rFonts w:ascii="Arial" w:hAnsi="Arial" w:cs="Arial"/>
                <w:color w:val="000000"/>
                <w:sz w:val="20"/>
                <w:szCs w:val="20"/>
              </w:rPr>
            </w:pPr>
          </w:p>
        </w:tc>
        <w:tc>
          <w:tcPr>
            <w:tcW w:w="1999"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Z0090001</w:t>
            </w:r>
          </w:p>
        </w:tc>
        <w:tc>
          <w:tcPr>
            <w:tcW w:w="5777" w:type="dxa"/>
            <w:tcBorders>
              <w:top w:val="nil"/>
              <w:left w:val="nil"/>
              <w:bottom w:val="single" w:sz="4" w:space="0" w:color="auto"/>
              <w:right w:val="single" w:sz="4" w:space="0" w:color="auto"/>
            </w:tcBorders>
            <w:shd w:val="clear" w:color="auto" w:fill="auto"/>
            <w:noWrap/>
            <w:vAlign w:val="bottom"/>
            <w:hideMark/>
          </w:tcPr>
          <w:p w:rsidR="006D187E" w:rsidRPr="006D187E" w:rsidRDefault="006D187E" w:rsidP="006D187E">
            <w:pPr>
              <w:rPr>
                <w:rFonts w:ascii="Arial" w:hAnsi="Arial" w:cs="Arial"/>
                <w:sz w:val="20"/>
                <w:szCs w:val="20"/>
                <w:lang w:eastAsia="en-US"/>
              </w:rPr>
            </w:pPr>
            <w:r w:rsidRPr="006D187E">
              <w:rPr>
                <w:rFonts w:ascii="Arial" w:hAnsi="Arial" w:cs="Arial"/>
                <w:sz w:val="20"/>
                <w:szCs w:val="20"/>
                <w:lang w:eastAsia="en-US"/>
              </w:rPr>
              <w:t>Обеспечения обязательств и платежей выданных</w:t>
            </w:r>
          </w:p>
        </w:tc>
      </w:tr>
    </w:tbl>
    <w:p w:rsidR="006D187E" w:rsidRPr="00F23799" w:rsidRDefault="006D187E" w:rsidP="00F23799">
      <w:pPr>
        <w:spacing w:before="120" w:after="120" w:line="276" w:lineRule="auto"/>
        <w:jc w:val="both"/>
        <w:rPr>
          <w:rFonts w:ascii="Arial" w:hAnsi="Arial" w:cs="Arial"/>
          <w:sz w:val="22"/>
          <w:szCs w:val="22"/>
          <w:lang w:eastAsia="en-US"/>
        </w:rPr>
      </w:pPr>
    </w:p>
    <w:p w:rsidR="001242A9" w:rsidRDefault="00033F6D" w:rsidP="00C54B58">
      <w:pPr>
        <w:pStyle w:val="Inlg2"/>
        <w:ind w:left="1134" w:hanging="785"/>
      </w:pPr>
      <w:bookmarkStart w:id="11" w:name="_Toc288681826"/>
      <w:bookmarkStart w:id="12" w:name="_Toc326775482"/>
      <w:bookmarkStart w:id="13" w:name="_Toc337808148"/>
      <w:r>
        <w:t>Ведение договоров</w:t>
      </w:r>
      <w:bookmarkEnd w:id="11"/>
      <w:bookmarkEnd w:id="12"/>
      <w:bookmarkEnd w:id="13"/>
    </w:p>
    <w:p w:rsidR="00033F6D" w:rsidRPr="00F23799" w:rsidRDefault="00033F6D" w:rsidP="002720E6">
      <w:pPr>
        <w:spacing w:before="120" w:line="276" w:lineRule="auto"/>
        <w:jc w:val="both"/>
        <w:rPr>
          <w:rFonts w:ascii="Arial" w:hAnsi="Arial" w:cs="Arial"/>
          <w:sz w:val="22"/>
          <w:szCs w:val="22"/>
          <w:lang w:eastAsia="en-US"/>
        </w:rPr>
      </w:pPr>
      <w:r w:rsidRPr="00F23799">
        <w:rPr>
          <w:rFonts w:ascii="Arial" w:hAnsi="Arial" w:cs="Arial"/>
          <w:sz w:val="22"/>
          <w:szCs w:val="22"/>
          <w:lang w:eastAsia="en-US"/>
        </w:rPr>
        <w:t xml:space="preserve">В соответствии с бизнес  требованиями может быть необходимо вести учет расчетов с контрагентами в разрезе договоров. При этом должна выполняться группировка, фильтрация  данных по номерам договоров. Анализ данных контрагентов, выравнивание позиций  также должен выполняться в разрезе договоров. Для этого все проведенные документы по счету контрагента должны содержать номер договора. </w:t>
      </w:r>
    </w:p>
    <w:p w:rsidR="00033F6D" w:rsidRPr="00F23799" w:rsidRDefault="00033F6D" w:rsidP="002720E6">
      <w:pPr>
        <w:spacing w:before="120" w:line="276" w:lineRule="auto"/>
        <w:jc w:val="both"/>
        <w:rPr>
          <w:rFonts w:ascii="Arial" w:hAnsi="Arial" w:cs="Arial"/>
          <w:sz w:val="22"/>
          <w:szCs w:val="22"/>
          <w:lang w:eastAsia="en-US"/>
        </w:rPr>
      </w:pPr>
      <w:r w:rsidRPr="00F23799">
        <w:rPr>
          <w:rFonts w:ascii="Arial" w:hAnsi="Arial" w:cs="Arial"/>
          <w:sz w:val="22"/>
          <w:szCs w:val="22"/>
          <w:lang w:eastAsia="en-US"/>
        </w:rPr>
        <w:t xml:space="preserve">Для ведения номера договора предлагается использовать поле </w:t>
      </w:r>
      <w:r w:rsidR="00FB57CD" w:rsidRPr="00F23799">
        <w:rPr>
          <w:rFonts w:ascii="Arial" w:hAnsi="Arial" w:cs="Arial"/>
          <w:sz w:val="22"/>
          <w:szCs w:val="22"/>
          <w:lang w:eastAsia="en-US"/>
        </w:rPr>
        <w:t>«</w:t>
      </w:r>
      <w:r w:rsidRPr="00F23799">
        <w:rPr>
          <w:rFonts w:ascii="Arial" w:hAnsi="Arial" w:cs="Arial"/>
          <w:sz w:val="22"/>
          <w:szCs w:val="22"/>
          <w:lang w:eastAsia="en-US"/>
        </w:rPr>
        <w:t>Присвоение</w:t>
      </w:r>
      <w:r w:rsidR="00FB57CD" w:rsidRPr="00F23799">
        <w:rPr>
          <w:rFonts w:ascii="Arial" w:hAnsi="Arial" w:cs="Arial"/>
          <w:sz w:val="22"/>
          <w:szCs w:val="22"/>
          <w:lang w:eastAsia="en-US"/>
        </w:rPr>
        <w:t>»</w:t>
      </w:r>
      <w:r w:rsidRPr="00F23799">
        <w:rPr>
          <w:rFonts w:ascii="Arial" w:hAnsi="Arial" w:cs="Arial"/>
          <w:sz w:val="22"/>
          <w:szCs w:val="22"/>
          <w:lang w:eastAsia="en-US"/>
        </w:rPr>
        <w:t xml:space="preserve"> в позиции контрагента.  Для обеспечения заполнения </w:t>
      </w:r>
      <w:r w:rsidR="00FB57CD" w:rsidRPr="00F23799">
        <w:rPr>
          <w:rFonts w:ascii="Arial" w:hAnsi="Arial" w:cs="Arial"/>
          <w:sz w:val="22"/>
          <w:szCs w:val="22"/>
          <w:lang w:eastAsia="en-US"/>
        </w:rPr>
        <w:t>«</w:t>
      </w:r>
      <w:r w:rsidRPr="00F23799">
        <w:rPr>
          <w:rFonts w:ascii="Arial" w:hAnsi="Arial" w:cs="Arial"/>
          <w:sz w:val="22"/>
          <w:szCs w:val="22"/>
          <w:lang w:eastAsia="en-US"/>
        </w:rPr>
        <w:t>Присвоения</w:t>
      </w:r>
      <w:r w:rsidR="00FB57CD" w:rsidRPr="00F23799">
        <w:rPr>
          <w:rFonts w:ascii="Arial" w:hAnsi="Arial" w:cs="Arial"/>
          <w:sz w:val="22"/>
          <w:szCs w:val="22"/>
          <w:lang w:eastAsia="en-US"/>
        </w:rPr>
        <w:t>»</w:t>
      </w:r>
      <w:r w:rsidRPr="00F23799">
        <w:rPr>
          <w:rFonts w:ascii="Arial" w:hAnsi="Arial" w:cs="Arial"/>
          <w:sz w:val="22"/>
          <w:szCs w:val="22"/>
          <w:lang w:eastAsia="en-US"/>
        </w:rPr>
        <w:t xml:space="preserve"> во всех релевантных операциях, статус поля</w:t>
      </w:r>
      <w:r w:rsidR="00FB57CD" w:rsidRPr="00F23799">
        <w:rPr>
          <w:rFonts w:ascii="Arial" w:hAnsi="Arial" w:cs="Arial"/>
          <w:sz w:val="22"/>
          <w:szCs w:val="22"/>
          <w:lang w:eastAsia="en-US"/>
        </w:rPr>
        <w:t xml:space="preserve"> будет наст</w:t>
      </w:r>
      <w:r w:rsidR="00520CE4">
        <w:rPr>
          <w:rFonts w:ascii="Arial" w:hAnsi="Arial" w:cs="Arial"/>
          <w:sz w:val="22"/>
          <w:szCs w:val="22"/>
          <w:lang w:eastAsia="en-US"/>
        </w:rPr>
        <w:t>р</w:t>
      </w:r>
      <w:r w:rsidR="00FB57CD" w:rsidRPr="00F23799">
        <w:rPr>
          <w:rFonts w:ascii="Arial" w:hAnsi="Arial" w:cs="Arial"/>
          <w:sz w:val="22"/>
          <w:szCs w:val="22"/>
          <w:lang w:eastAsia="en-US"/>
        </w:rPr>
        <w:t>оен</w:t>
      </w:r>
      <w:r w:rsidRPr="00F23799">
        <w:rPr>
          <w:rFonts w:ascii="Arial" w:hAnsi="Arial" w:cs="Arial"/>
          <w:sz w:val="22"/>
          <w:szCs w:val="22"/>
          <w:lang w:eastAsia="en-US"/>
        </w:rPr>
        <w:t>, как обязательное для заполнения. Данное поле может быть заполнено следующим образом:</w:t>
      </w:r>
    </w:p>
    <w:p w:rsidR="00033F6D" w:rsidRPr="003E018E" w:rsidRDefault="00033F6D" w:rsidP="002720E6">
      <w:pPr>
        <w:pStyle w:val="sapxdpparagraph"/>
        <w:numPr>
          <w:ilvl w:val="0"/>
          <w:numId w:val="10"/>
        </w:numPr>
        <w:spacing w:before="60" w:beforeAutospacing="0" w:after="60" w:afterAutospacing="0" w:line="276" w:lineRule="auto"/>
        <w:jc w:val="both"/>
        <w:rPr>
          <w:rFonts w:ascii="Arial" w:hAnsi="Arial" w:cs="Arial"/>
          <w:b/>
          <w:color w:val="FF0000"/>
          <w:sz w:val="22"/>
          <w:szCs w:val="22"/>
        </w:rPr>
      </w:pPr>
      <w:bookmarkStart w:id="14" w:name="_GoBack"/>
      <w:r w:rsidRPr="003E018E">
        <w:rPr>
          <w:rFonts w:ascii="Arial" w:hAnsi="Arial" w:cs="Arial"/>
          <w:b/>
          <w:color w:val="FF0000"/>
          <w:sz w:val="22"/>
          <w:szCs w:val="22"/>
        </w:rPr>
        <w:t xml:space="preserve">Если документ (фактура) создается в модуле </w:t>
      </w:r>
      <w:r w:rsidRPr="003E018E">
        <w:rPr>
          <w:rFonts w:ascii="Arial" w:hAnsi="Arial" w:cs="Arial"/>
          <w:b/>
          <w:color w:val="FF0000"/>
          <w:sz w:val="22"/>
          <w:szCs w:val="22"/>
          <w:lang w:val="en-US"/>
        </w:rPr>
        <w:t>FI</w:t>
      </w:r>
      <w:r w:rsidRPr="003E018E">
        <w:rPr>
          <w:rFonts w:ascii="Arial" w:hAnsi="Arial" w:cs="Arial"/>
          <w:b/>
          <w:color w:val="FF0000"/>
          <w:sz w:val="22"/>
          <w:szCs w:val="22"/>
        </w:rPr>
        <w:t xml:space="preserve"> непосредственно, то номер договора указы</w:t>
      </w:r>
      <w:r w:rsidR="00FB57CD" w:rsidRPr="003E018E">
        <w:rPr>
          <w:rFonts w:ascii="Arial" w:hAnsi="Arial" w:cs="Arial"/>
          <w:b/>
          <w:color w:val="FF0000"/>
          <w:sz w:val="22"/>
          <w:szCs w:val="22"/>
        </w:rPr>
        <w:t>вается вручную</w:t>
      </w:r>
      <w:r w:rsidRPr="003E018E">
        <w:rPr>
          <w:rFonts w:ascii="Arial" w:hAnsi="Arial" w:cs="Arial"/>
          <w:b/>
          <w:color w:val="FF0000"/>
          <w:sz w:val="22"/>
          <w:szCs w:val="22"/>
        </w:rPr>
        <w:t xml:space="preserve">. </w:t>
      </w:r>
    </w:p>
    <w:p w:rsidR="00033F6D" w:rsidRPr="003E018E" w:rsidRDefault="00033F6D" w:rsidP="002720E6">
      <w:pPr>
        <w:pStyle w:val="sapxdpparagraph"/>
        <w:numPr>
          <w:ilvl w:val="1"/>
          <w:numId w:val="10"/>
        </w:numPr>
        <w:spacing w:before="60" w:beforeAutospacing="0" w:after="60" w:afterAutospacing="0" w:line="276" w:lineRule="auto"/>
        <w:jc w:val="both"/>
        <w:rPr>
          <w:rFonts w:ascii="Arial" w:hAnsi="Arial" w:cs="Arial"/>
          <w:b/>
          <w:color w:val="FF0000"/>
          <w:sz w:val="22"/>
          <w:szCs w:val="22"/>
        </w:rPr>
      </w:pPr>
      <w:r w:rsidRPr="003E018E">
        <w:rPr>
          <w:rFonts w:ascii="Arial" w:hAnsi="Arial" w:cs="Arial"/>
          <w:b/>
          <w:color w:val="FF0000"/>
          <w:sz w:val="22"/>
          <w:szCs w:val="22"/>
        </w:rPr>
        <w:t>Если документ создается из модуля</w:t>
      </w:r>
      <w:r w:rsidR="00525743" w:rsidRPr="003E018E">
        <w:rPr>
          <w:rFonts w:ascii="Arial" w:hAnsi="Arial" w:cs="Arial"/>
          <w:b/>
          <w:color w:val="FF0000"/>
          <w:sz w:val="22"/>
          <w:szCs w:val="22"/>
        </w:rPr>
        <w:t xml:space="preserve"> </w:t>
      </w:r>
      <w:r w:rsidRPr="003E018E">
        <w:rPr>
          <w:rFonts w:ascii="Arial" w:hAnsi="Arial" w:cs="Arial"/>
          <w:b/>
          <w:color w:val="FF0000"/>
          <w:sz w:val="22"/>
          <w:szCs w:val="22"/>
          <w:lang w:val="en-US"/>
        </w:rPr>
        <w:t>SD</w:t>
      </w:r>
      <w:r w:rsidRPr="003E018E">
        <w:rPr>
          <w:rFonts w:ascii="Arial" w:hAnsi="Arial" w:cs="Arial"/>
          <w:b/>
          <w:color w:val="FF0000"/>
          <w:sz w:val="22"/>
          <w:szCs w:val="22"/>
        </w:rPr>
        <w:t xml:space="preserve">, </w:t>
      </w:r>
      <w:r w:rsidRPr="003E018E">
        <w:rPr>
          <w:rFonts w:ascii="Arial" w:hAnsi="Arial" w:cs="Arial"/>
          <w:b/>
          <w:color w:val="FF0000"/>
          <w:sz w:val="22"/>
          <w:szCs w:val="22"/>
          <w:lang w:val="en-US"/>
        </w:rPr>
        <w:t>MM</w:t>
      </w:r>
      <w:r w:rsidRPr="003E018E">
        <w:rPr>
          <w:rFonts w:ascii="Arial" w:hAnsi="Arial" w:cs="Arial"/>
          <w:b/>
          <w:color w:val="FF0000"/>
          <w:sz w:val="22"/>
          <w:szCs w:val="22"/>
        </w:rPr>
        <w:t>, то оно заполняется автоматически при соблюдении следующих предпосылок:</w:t>
      </w:r>
    </w:p>
    <w:p w:rsidR="00033F6D" w:rsidRPr="003E018E" w:rsidRDefault="00033F6D" w:rsidP="002720E6">
      <w:pPr>
        <w:pStyle w:val="sapxdpparagraph"/>
        <w:numPr>
          <w:ilvl w:val="1"/>
          <w:numId w:val="10"/>
        </w:numPr>
        <w:spacing w:before="60" w:beforeAutospacing="0" w:after="60" w:afterAutospacing="0" w:line="276" w:lineRule="auto"/>
        <w:jc w:val="both"/>
        <w:rPr>
          <w:rFonts w:ascii="Arial" w:hAnsi="Arial" w:cs="Arial"/>
          <w:b/>
          <w:color w:val="FF0000"/>
          <w:sz w:val="22"/>
          <w:szCs w:val="22"/>
        </w:rPr>
      </w:pPr>
      <w:r w:rsidRPr="003E018E">
        <w:rPr>
          <w:rFonts w:ascii="Arial" w:hAnsi="Arial" w:cs="Arial"/>
          <w:b/>
          <w:color w:val="FF0000"/>
          <w:sz w:val="22"/>
          <w:szCs w:val="22"/>
        </w:rPr>
        <w:t>Карточка договора ведется через DM</w:t>
      </w:r>
      <w:r w:rsidRPr="003E018E">
        <w:rPr>
          <w:rFonts w:ascii="Arial" w:hAnsi="Arial" w:cs="Arial"/>
          <w:b/>
          <w:color w:val="FF0000"/>
          <w:sz w:val="22"/>
          <w:szCs w:val="22"/>
          <w:lang w:val="en-US"/>
        </w:rPr>
        <w:t>S</w:t>
      </w:r>
    </w:p>
    <w:p w:rsidR="00033F6D" w:rsidRPr="003E018E" w:rsidRDefault="00033F6D" w:rsidP="002720E6">
      <w:pPr>
        <w:pStyle w:val="sapxdpparagraph"/>
        <w:numPr>
          <w:ilvl w:val="1"/>
          <w:numId w:val="10"/>
        </w:numPr>
        <w:spacing w:before="60" w:beforeAutospacing="0" w:after="60" w:afterAutospacing="0" w:line="276" w:lineRule="auto"/>
        <w:jc w:val="both"/>
        <w:rPr>
          <w:rFonts w:ascii="Arial" w:hAnsi="Arial" w:cs="Arial"/>
          <w:b/>
          <w:color w:val="FF0000"/>
          <w:sz w:val="22"/>
          <w:szCs w:val="22"/>
        </w:rPr>
      </w:pPr>
      <w:r w:rsidRPr="003E018E">
        <w:rPr>
          <w:rFonts w:ascii="Arial" w:hAnsi="Arial" w:cs="Arial"/>
          <w:b/>
          <w:color w:val="FF0000"/>
          <w:sz w:val="22"/>
          <w:szCs w:val="22"/>
          <w:lang w:val="en-US"/>
        </w:rPr>
        <w:t>SD</w:t>
      </w:r>
      <w:r w:rsidRPr="003E018E">
        <w:rPr>
          <w:rFonts w:ascii="Arial" w:hAnsi="Arial" w:cs="Arial"/>
          <w:b/>
          <w:color w:val="FF0000"/>
          <w:sz w:val="22"/>
          <w:szCs w:val="22"/>
        </w:rPr>
        <w:t xml:space="preserve">, </w:t>
      </w:r>
      <w:r w:rsidRPr="003E018E">
        <w:rPr>
          <w:rFonts w:ascii="Arial" w:hAnsi="Arial" w:cs="Arial"/>
          <w:b/>
          <w:color w:val="FF0000"/>
          <w:sz w:val="22"/>
          <w:szCs w:val="22"/>
          <w:lang w:val="en-US"/>
        </w:rPr>
        <w:t>MM</w:t>
      </w:r>
      <w:r w:rsidRPr="003E018E">
        <w:rPr>
          <w:rFonts w:ascii="Arial" w:hAnsi="Arial" w:cs="Arial"/>
          <w:b/>
          <w:color w:val="FF0000"/>
          <w:sz w:val="22"/>
          <w:szCs w:val="22"/>
        </w:rPr>
        <w:t xml:space="preserve"> заказ содержит ссылку на карточку договора. В этом случае номер договора будет копироваться в последующие документы (фактуры)</w:t>
      </w:r>
    </w:p>
    <w:p w:rsidR="00033F6D" w:rsidRPr="003E018E" w:rsidRDefault="00FB57CD" w:rsidP="002720E6">
      <w:pPr>
        <w:pStyle w:val="sapxdpparagraph"/>
        <w:numPr>
          <w:ilvl w:val="0"/>
          <w:numId w:val="10"/>
        </w:numPr>
        <w:spacing w:before="60" w:beforeAutospacing="0" w:after="60" w:afterAutospacing="0" w:line="276" w:lineRule="auto"/>
        <w:jc w:val="both"/>
        <w:rPr>
          <w:rFonts w:ascii="Arial" w:hAnsi="Arial" w:cs="Arial"/>
          <w:b/>
          <w:color w:val="FF0000"/>
          <w:sz w:val="22"/>
          <w:szCs w:val="22"/>
        </w:rPr>
      </w:pPr>
      <w:r w:rsidRPr="003E018E">
        <w:rPr>
          <w:rFonts w:ascii="Arial" w:hAnsi="Arial" w:cs="Arial"/>
          <w:b/>
          <w:color w:val="FF0000"/>
          <w:sz w:val="22"/>
          <w:szCs w:val="22"/>
        </w:rPr>
        <w:t>Если платеж по контрагенту</w:t>
      </w:r>
      <w:r w:rsidR="00033F6D" w:rsidRPr="003E018E">
        <w:rPr>
          <w:rFonts w:ascii="Arial" w:hAnsi="Arial" w:cs="Arial"/>
          <w:b/>
          <w:color w:val="FF0000"/>
          <w:sz w:val="22"/>
          <w:szCs w:val="22"/>
        </w:rPr>
        <w:t xml:space="preserve"> выполняется с </w:t>
      </w:r>
      <w:proofErr w:type="gramStart"/>
      <w:r w:rsidR="00033F6D" w:rsidRPr="003E018E">
        <w:rPr>
          <w:rFonts w:ascii="Arial" w:hAnsi="Arial" w:cs="Arial"/>
          <w:b/>
          <w:color w:val="FF0000"/>
          <w:sz w:val="22"/>
          <w:szCs w:val="22"/>
        </w:rPr>
        <w:t>автоматическим</w:t>
      </w:r>
      <w:proofErr w:type="gramEnd"/>
      <w:r w:rsidR="00033F6D" w:rsidRPr="003E018E">
        <w:rPr>
          <w:rFonts w:ascii="Arial" w:hAnsi="Arial" w:cs="Arial"/>
          <w:b/>
          <w:color w:val="FF0000"/>
          <w:sz w:val="22"/>
          <w:szCs w:val="22"/>
        </w:rPr>
        <w:t xml:space="preserve"> выравнивание фактуры, то значение поля Присвоение наследуется в документ платежа (выполняется соответствующая настройка для наследования поля Присвоение при выравнивании).</w:t>
      </w:r>
    </w:p>
    <w:p w:rsidR="00512D03" w:rsidRPr="00C54B58" w:rsidRDefault="00512D03" w:rsidP="00C54B58">
      <w:pPr>
        <w:pStyle w:val="Inlg2"/>
        <w:ind w:left="1134" w:hanging="785"/>
      </w:pPr>
      <w:bookmarkStart w:id="15" w:name="_Toc337808149"/>
      <w:bookmarkEnd w:id="14"/>
      <w:r w:rsidRPr="008D7038">
        <w:t>Авансы</w:t>
      </w:r>
      <w:bookmarkEnd w:id="15"/>
    </w:p>
    <w:p w:rsidR="00512D03" w:rsidRPr="00F23799" w:rsidRDefault="00512D03" w:rsidP="00F23799">
      <w:pPr>
        <w:spacing w:before="120"/>
        <w:jc w:val="both"/>
        <w:rPr>
          <w:rFonts w:ascii="Arial" w:hAnsi="Arial" w:cs="Arial"/>
          <w:sz w:val="22"/>
          <w:szCs w:val="22"/>
          <w:lang w:eastAsia="en-US"/>
        </w:rPr>
      </w:pPr>
      <w:r w:rsidRPr="00F23799">
        <w:rPr>
          <w:rFonts w:ascii="Arial" w:hAnsi="Arial" w:cs="Arial"/>
          <w:sz w:val="22"/>
          <w:szCs w:val="22"/>
          <w:lang w:eastAsia="en-US"/>
        </w:rPr>
        <w:t>Авансы кредиторам должны проводиться по другим основным счетам и фиксируются как операции Особой главной книги (ОГК). Процесс обработки авансов кредиторов включает в себя следующие шаги:</w:t>
      </w:r>
    </w:p>
    <w:p w:rsidR="00512D03" w:rsidRPr="00980D43" w:rsidRDefault="00512D03" w:rsidP="00C54B58">
      <w:pPr>
        <w:pStyle w:val="NormalASAPNormal"/>
        <w:numPr>
          <w:ilvl w:val="0"/>
          <w:numId w:val="11"/>
        </w:numPr>
        <w:jc w:val="both"/>
        <w:rPr>
          <w:rFonts w:cs="Arial"/>
          <w:sz w:val="22"/>
          <w:szCs w:val="22"/>
          <w:lang w:val="ru-RU"/>
        </w:rPr>
      </w:pPr>
      <w:r w:rsidRPr="00980D43">
        <w:rPr>
          <w:rFonts w:cs="Arial"/>
          <w:sz w:val="22"/>
          <w:szCs w:val="22"/>
          <w:lang w:val="ru-RU"/>
        </w:rPr>
        <w:lastRenderedPageBreak/>
        <w:t>Проводится требование аванса кредитора. Этот шаг не обязателен, но дает возможность выплаты аванса платежной программой;</w:t>
      </w:r>
    </w:p>
    <w:p w:rsidR="00512D03" w:rsidRPr="00980D43" w:rsidRDefault="00512D03" w:rsidP="00C54B58">
      <w:pPr>
        <w:pStyle w:val="NormalASAPNormal"/>
        <w:numPr>
          <w:ilvl w:val="0"/>
          <w:numId w:val="11"/>
        </w:numPr>
        <w:jc w:val="both"/>
        <w:rPr>
          <w:rFonts w:cs="Arial"/>
          <w:sz w:val="22"/>
          <w:szCs w:val="22"/>
          <w:lang w:val="ru-RU"/>
        </w:rPr>
      </w:pPr>
      <w:r w:rsidRPr="00980D43">
        <w:rPr>
          <w:rFonts w:cs="Arial"/>
          <w:sz w:val="22"/>
          <w:szCs w:val="22"/>
          <w:lang w:val="ru-RU"/>
        </w:rPr>
        <w:t>Выплаченный аванс учитывается как операция ОГК на основании банковской выписки.</w:t>
      </w:r>
    </w:p>
    <w:p w:rsidR="00512D03" w:rsidRPr="00980D43" w:rsidRDefault="00512D03" w:rsidP="00C54B58">
      <w:pPr>
        <w:pStyle w:val="NormalASAPNormal"/>
        <w:numPr>
          <w:ilvl w:val="0"/>
          <w:numId w:val="11"/>
        </w:numPr>
        <w:jc w:val="both"/>
        <w:rPr>
          <w:rFonts w:cs="Arial"/>
          <w:sz w:val="22"/>
          <w:szCs w:val="22"/>
          <w:lang w:val="ru-RU"/>
        </w:rPr>
      </w:pPr>
      <w:r w:rsidRPr="00980D43">
        <w:rPr>
          <w:rFonts w:cs="Arial"/>
          <w:sz w:val="22"/>
          <w:szCs w:val="22"/>
          <w:lang w:val="ru-RU"/>
        </w:rPr>
        <w:t>Обычным способом рассчитывается фактура;</w:t>
      </w:r>
    </w:p>
    <w:p w:rsidR="00512D03" w:rsidRPr="00980D43" w:rsidRDefault="00512D03" w:rsidP="00C54B58">
      <w:pPr>
        <w:pStyle w:val="NormalASAPNormal"/>
        <w:numPr>
          <w:ilvl w:val="0"/>
          <w:numId w:val="11"/>
        </w:numPr>
        <w:jc w:val="both"/>
        <w:rPr>
          <w:rFonts w:cs="Arial"/>
          <w:sz w:val="22"/>
          <w:szCs w:val="22"/>
          <w:lang w:val="ru-RU"/>
        </w:rPr>
      </w:pPr>
      <w:r w:rsidRPr="00980D43">
        <w:rPr>
          <w:rFonts w:cs="Arial"/>
          <w:sz w:val="22"/>
          <w:szCs w:val="22"/>
          <w:lang w:val="ru-RU"/>
        </w:rPr>
        <w:t>Проводится сравнение "аванс/фактура" (система предоставляет информацию о наличии аванса);</w:t>
      </w:r>
    </w:p>
    <w:p w:rsidR="00512D03" w:rsidRPr="00980D43" w:rsidRDefault="00512D03" w:rsidP="00C54B58">
      <w:pPr>
        <w:pStyle w:val="NormalASAPNormal"/>
        <w:numPr>
          <w:ilvl w:val="0"/>
          <w:numId w:val="11"/>
        </w:numPr>
        <w:jc w:val="both"/>
        <w:rPr>
          <w:rFonts w:cs="Arial"/>
          <w:sz w:val="22"/>
          <w:szCs w:val="22"/>
          <w:lang w:val="ru-RU"/>
        </w:rPr>
      </w:pPr>
      <w:r w:rsidRPr="00980D43">
        <w:rPr>
          <w:rFonts w:cs="Arial"/>
          <w:sz w:val="22"/>
          <w:szCs w:val="22"/>
          <w:lang w:val="ru-RU"/>
        </w:rPr>
        <w:t>Производится выравнивание платежа с учетом размера открытой фактуры.</w:t>
      </w:r>
    </w:p>
    <w:p w:rsidR="00512D03" w:rsidRPr="00980D43" w:rsidRDefault="00512D03" w:rsidP="00512D03">
      <w:pPr>
        <w:pStyle w:val="NormalASAPNormal"/>
        <w:jc w:val="both"/>
        <w:rPr>
          <w:rFonts w:cs="Arial"/>
          <w:sz w:val="22"/>
          <w:szCs w:val="22"/>
          <w:lang w:val="ru-RU"/>
        </w:rPr>
      </w:pPr>
    </w:p>
    <w:p w:rsidR="00512D03" w:rsidRPr="00980D43" w:rsidRDefault="00512D03" w:rsidP="00512D03">
      <w:pPr>
        <w:pStyle w:val="NormalASAPNormal"/>
        <w:rPr>
          <w:rFonts w:cs="Arial"/>
          <w:b/>
          <w:sz w:val="22"/>
          <w:szCs w:val="22"/>
          <w:lang w:val="ru-RU"/>
        </w:rPr>
      </w:pPr>
      <w:bookmarkStart w:id="16" w:name="_Záloha_dodávateľa"/>
      <w:bookmarkEnd w:id="16"/>
      <w:r w:rsidRPr="00980D43">
        <w:rPr>
          <w:rFonts w:cs="Arial"/>
          <w:b/>
          <w:sz w:val="22"/>
          <w:szCs w:val="22"/>
          <w:lang w:val="ru-RU"/>
        </w:rPr>
        <w:t>Аванс кредитору</w:t>
      </w:r>
    </w:p>
    <w:p w:rsidR="00512D03" w:rsidRPr="00F23799" w:rsidRDefault="00512D03" w:rsidP="00F23799">
      <w:pPr>
        <w:spacing w:before="120"/>
        <w:jc w:val="both"/>
        <w:rPr>
          <w:rFonts w:ascii="Arial" w:hAnsi="Arial" w:cs="Arial"/>
          <w:sz w:val="22"/>
          <w:szCs w:val="22"/>
          <w:lang w:eastAsia="en-US"/>
        </w:rPr>
      </w:pPr>
      <w:r w:rsidRPr="00F23799">
        <w:rPr>
          <w:rFonts w:ascii="Arial" w:hAnsi="Arial" w:cs="Arial"/>
          <w:sz w:val="22"/>
          <w:szCs w:val="22"/>
          <w:lang w:eastAsia="en-US"/>
        </w:rPr>
        <w:t>Оплаченный аванс проводится тогда, когда сумма списана с банковского счета и имеется в выписке из банковского счета.</w:t>
      </w:r>
    </w:p>
    <w:p w:rsidR="00512D03" w:rsidRPr="00F23799" w:rsidRDefault="00512D03" w:rsidP="00F23799">
      <w:pPr>
        <w:spacing w:before="120"/>
        <w:jc w:val="both"/>
        <w:rPr>
          <w:rFonts w:ascii="Arial" w:hAnsi="Arial" w:cs="Arial"/>
          <w:sz w:val="22"/>
          <w:szCs w:val="22"/>
          <w:lang w:eastAsia="en-US"/>
        </w:rPr>
      </w:pPr>
      <w:r w:rsidRPr="00F23799">
        <w:rPr>
          <w:rFonts w:ascii="Arial" w:hAnsi="Arial" w:cs="Arial"/>
          <w:sz w:val="22"/>
          <w:szCs w:val="22"/>
          <w:lang w:eastAsia="en-US"/>
        </w:rPr>
        <w:t>При проводке аванса всегда должны соблюдаться следующие шаги:</w:t>
      </w:r>
    </w:p>
    <w:p w:rsidR="00512D03" w:rsidRPr="00980D43" w:rsidRDefault="00512D03" w:rsidP="00C54B58">
      <w:pPr>
        <w:numPr>
          <w:ilvl w:val="0"/>
          <w:numId w:val="12"/>
        </w:numPr>
        <w:jc w:val="both"/>
        <w:rPr>
          <w:rFonts w:ascii="Arial" w:hAnsi="Arial" w:cs="Arial"/>
          <w:sz w:val="22"/>
          <w:szCs w:val="22"/>
        </w:rPr>
      </w:pPr>
      <w:r w:rsidRPr="00980D43">
        <w:rPr>
          <w:rFonts w:ascii="Arial" w:hAnsi="Arial" w:cs="Arial"/>
          <w:sz w:val="22"/>
          <w:szCs w:val="22"/>
        </w:rPr>
        <w:t>Сначала на экран выводятся необходимые данные для заголовка документа;</w:t>
      </w:r>
    </w:p>
    <w:p w:rsidR="00512D03" w:rsidRPr="00980D43" w:rsidRDefault="00512D03" w:rsidP="00C54B58">
      <w:pPr>
        <w:numPr>
          <w:ilvl w:val="0"/>
          <w:numId w:val="12"/>
        </w:numPr>
        <w:jc w:val="both"/>
        <w:rPr>
          <w:rFonts w:ascii="Arial" w:hAnsi="Arial" w:cs="Arial"/>
          <w:sz w:val="22"/>
          <w:szCs w:val="22"/>
        </w:rPr>
      </w:pPr>
      <w:r w:rsidRPr="00980D43">
        <w:rPr>
          <w:rFonts w:ascii="Arial" w:hAnsi="Arial" w:cs="Arial"/>
          <w:sz w:val="22"/>
          <w:szCs w:val="22"/>
        </w:rPr>
        <w:t>Аванс вводится непосредственно или выбирается «требование аванса», из которого система создаст аванс;</w:t>
      </w:r>
    </w:p>
    <w:p w:rsidR="00512D03" w:rsidRPr="00CE6FC2" w:rsidRDefault="00512D03" w:rsidP="00C54B58">
      <w:pPr>
        <w:numPr>
          <w:ilvl w:val="0"/>
          <w:numId w:val="12"/>
        </w:numPr>
        <w:jc w:val="both"/>
        <w:rPr>
          <w:rFonts w:ascii="Arial" w:hAnsi="Arial" w:cs="Arial"/>
          <w:sz w:val="22"/>
          <w:szCs w:val="22"/>
        </w:rPr>
      </w:pPr>
      <w:r w:rsidRPr="00980D43">
        <w:rPr>
          <w:rFonts w:ascii="Arial" w:hAnsi="Arial" w:cs="Arial"/>
          <w:sz w:val="22"/>
          <w:szCs w:val="22"/>
        </w:rPr>
        <w:t>После окончания процесса получения данных документ будет проведен.</w:t>
      </w:r>
    </w:p>
    <w:p w:rsidR="00512D03" w:rsidRPr="00980D43" w:rsidRDefault="00512D03" w:rsidP="00512D03">
      <w:pPr>
        <w:ind w:left="720"/>
        <w:jc w:val="both"/>
        <w:rPr>
          <w:rFonts w:ascii="Arial" w:hAnsi="Arial" w:cs="Arial"/>
          <w:sz w:val="22"/>
          <w:szCs w:val="22"/>
        </w:rPr>
      </w:pPr>
    </w:p>
    <w:p w:rsidR="00512D03" w:rsidRPr="00980D43" w:rsidRDefault="00512D03" w:rsidP="00512D03">
      <w:pPr>
        <w:pStyle w:val="NormalASAPNormal"/>
        <w:jc w:val="both"/>
        <w:rPr>
          <w:rFonts w:cs="Arial"/>
          <w:sz w:val="22"/>
          <w:szCs w:val="22"/>
          <w:lang w:val="ru-RU"/>
        </w:rPr>
      </w:pPr>
      <w:r w:rsidRPr="00980D43">
        <w:rPr>
          <w:rFonts w:cs="Arial"/>
          <w:sz w:val="22"/>
          <w:szCs w:val="22"/>
          <w:lang w:val="ru-RU"/>
        </w:rPr>
        <w:t>В описываемом проекте используются следующие виды авансов выданных:</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22"/>
        <w:gridCol w:w="810"/>
        <w:gridCol w:w="3899"/>
        <w:gridCol w:w="1350"/>
        <w:gridCol w:w="1231"/>
      </w:tblGrid>
      <w:tr w:rsidR="00512D03" w:rsidRPr="009869DC" w:rsidTr="009869DC">
        <w:tc>
          <w:tcPr>
            <w:tcW w:w="1222" w:type="dxa"/>
            <w:shd w:val="pct20" w:color="auto" w:fill="auto"/>
            <w:vAlign w:val="center"/>
          </w:tcPr>
          <w:p w:rsidR="00512D03" w:rsidRPr="00EB0756" w:rsidRDefault="00512D03" w:rsidP="009869DC">
            <w:pPr>
              <w:pStyle w:val="TableHeader"/>
              <w:rPr>
                <w:rFonts w:cs="Arial"/>
                <w:b/>
                <w:sz w:val="20"/>
                <w:lang w:val="ru-RU"/>
              </w:rPr>
            </w:pPr>
            <w:r w:rsidRPr="00EB0756">
              <w:rPr>
                <w:rFonts w:cs="Arial"/>
                <w:b/>
                <w:sz w:val="20"/>
                <w:lang w:val="ru-RU"/>
              </w:rPr>
              <w:t>Вид счета</w:t>
            </w:r>
          </w:p>
        </w:tc>
        <w:tc>
          <w:tcPr>
            <w:tcW w:w="810" w:type="dxa"/>
            <w:shd w:val="pct20" w:color="auto" w:fill="auto"/>
            <w:vAlign w:val="center"/>
          </w:tcPr>
          <w:p w:rsidR="00512D03" w:rsidRPr="00EB0756" w:rsidRDefault="00512D03" w:rsidP="009869DC">
            <w:pPr>
              <w:pStyle w:val="TableHeader"/>
              <w:rPr>
                <w:rFonts w:cs="Arial"/>
                <w:b/>
                <w:sz w:val="20"/>
                <w:lang w:val="ru-RU"/>
              </w:rPr>
            </w:pPr>
            <w:r w:rsidRPr="00EB0756">
              <w:rPr>
                <w:rFonts w:cs="Arial"/>
                <w:b/>
                <w:sz w:val="20"/>
                <w:lang w:val="ru-RU"/>
              </w:rPr>
              <w:t>Код ОГК</w:t>
            </w:r>
          </w:p>
        </w:tc>
        <w:tc>
          <w:tcPr>
            <w:tcW w:w="3899" w:type="dxa"/>
            <w:shd w:val="pct20" w:color="auto" w:fill="auto"/>
            <w:vAlign w:val="center"/>
          </w:tcPr>
          <w:p w:rsidR="00512D03" w:rsidRPr="00EB0756" w:rsidRDefault="00512D03" w:rsidP="009869DC">
            <w:pPr>
              <w:pStyle w:val="TableHeader"/>
              <w:rPr>
                <w:rFonts w:cs="Arial"/>
                <w:b/>
                <w:sz w:val="20"/>
                <w:lang w:val="ru-RU"/>
              </w:rPr>
            </w:pPr>
            <w:r w:rsidRPr="00EB0756">
              <w:rPr>
                <w:rFonts w:cs="Arial"/>
                <w:b/>
                <w:sz w:val="20"/>
                <w:lang w:val="ru-RU"/>
              </w:rPr>
              <w:t>Обозначение</w:t>
            </w:r>
          </w:p>
        </w:tc>
        <w:tc>
          <w:tcPr>
            <w:tcW w:w="1350" w:type="dxa"/>
            <w:shd w:val="pct20" w:color="auto" w:fill="auto"/>
            <w:vAlign w:val="center"/>
          </w:tcPr>
          <w:p w:rsidR="00512D03" w:rsidRPr="00EB0756" w:rsidRDefault="00512D03" w:rsidP="009869DC">
            <w:pPr>
              <w:pStyle w:val="TableHeader"/>
              <w:rPr>
                <w:rFonts w:cs="Arial"/>
                <w:b/>
                <w:sz w:val="20"/>
                <w:lang w:val="ru-RU"/>
              </w:rPr>
            </w:pPr>
            <w:r w:rsidRPr="00EB0756">
              <w:rPr>
                <w:rFonts w:cs="Arial"/>
                <w:b/>
                <w:sz w:val="20"/>
                <w:lang w:val="ru-RU"/>
              </w:rPr>
              <w:t>Контр.счет</w:t>
            </w:r>
          </w:p>
        </w:tc>
        <w:tc>
          <w:tcPr>
            <w:tcW w:w="1231" w:type="dxa"/>
            <w:shd w:val="pct20" w:color="auto" w:fill="auto"/>
            <w:vAlign w:val="center"/>
          </w:tcPr>
          <w:p w:rsidR="00512D03" w:rsidRPr="00EB0756" w:rsidRDefault="00512D03" w:rsidP="009869DC">
            <w:pPr>
              <w:pStyle w:val="TableHeader"/>
              <w:rPr>
                <w:rFonts w:cs="Arial"/>
                <w:b/>
                <w:sz w:val="20"/>
                <w:lang w:val="ru-RU"/>
              </w:rPr>
            </w:pPr>
            <w:r w:rsidRPr="00EB0756">
              <w:rPr>
                <w:rFonts w:cs="Arial"/>
                <w:b/>
                <w:sz w:val="20"/>
                <w:lang w:val="ru-RU"/>
              </w:rPr>
              <w:t>Счет ОГК</w:t>
            </w:r>
          </w:p>
        </w:tc>
      </w:tr>
      <w:tr w:rsidR="00512D03" w:rsidRPr="009869DC" w:rsidTr="009869DC">
        <w:tc>
          <w:tcPr>
            <w:tcW w:w="1222" w:type="dxa"/>
            <w:shd w:val="clear" w:color="auto" w:fill="auto"/>
          </w:tcPr>
          <w:p w:rsidR="00512D03" w:rsidRPr="00EB0756" w:rsidRDefault="00512D03" w:rsidP="00E53C7F">
            <w:pPr>
              <w:pStyle w:val="TableBody"/>
              <w:rPr>
                <w:rFonts w:cs="Arial"/>
                <w:sz w:val="20"/>
                <w:lang w:val="ru-RU"/>
              </w:rPr>
            </w:pPr>
            <w:r w:rsidRPr="00EB0756">
              <w:rPr>
                <w:rFonts w:cs="Arial"/>
                <w:sz w:val="20"/>
                <w:lang w:val="en-US"/>
              </w:rPr>
              <w:t>K</w:t>
            </w:r>
          </w:p>
        </w:tc>
        <w:tc>
          <w:tcPr>
            <w:tcW w:w="810" w:type="dxa"/>
            <w:shd w:val="clear" w:color="auto" w:fill="auto"/>
          </w:tcPr>
          <w:p w:rsidR="00512D03" w:rsidRPr="00EB0756" w:rsidRDefault="00512D03" w:rsidP="00E53C7F">
            <w:pPr>
              <w:pStyle w:val="TableBody"/>
              <w:rPr>
                <w:rFonts w:cs="Arial"/>
                <w:sz w:val="20"/>
                <w:lang w:val="ru-RU"/>
              </w:rPr>
            </w:pPr>
            <w:r w:rsidRPr="00EB0756">
              <w:rPr>
                <w:rFonts w:cs="Arial"/>
                <w:sz w:val="20"/>
                <w:lang w:val="en-US"/>
              </w:rPr>
              <w:t>A</w:t>
            </w:r>
          </w:p>
        </w:tc>
        <w:tc>
          <w:tcPr>
            <w:tcW w:w="3899" w:type="dxa"/>
            <w:shd w:val="clear" w:color="auto" w:fill="auto"/>
          </w:tcPr>
          <w:p w:rsidR="00512D03" w:rsidRPr="00EB0756" w:rsidRDefault="00512D03" w:rsidP="00E53C7F">
            <w:pPr>
              <w:pStyle w:val="TableBody"/>
              <w:rPr>
                <w:rFonts w:cs="Arial"/>
                <w:sz w:val="20"/>
                <w:lang w:val="ru-RU"/>
              </w:rPr>
            </w:pPr>
            <w:r w:rsidRPr="00EB0756">
              <w:rPr>
                <w:rFonts w:cs="Arial"/>
                <w:sz w:val="20"/>
                <w:lang w:val="ru-RU"/>
              </w:rPr>
              <w:t>АвансПлат по ОборотнКапиталу</w:t>
            </w:r>
          </w:p>
        </w:tc>
        <w:tc>
          <w:tcPr>
            <w:tcW w:w="1350" w:type="dxa"/>
            <w:shd w:val="clear" w:color="auto" w:fill="auto"/>
          </w:tcPr>
          <w:p w:rsidR="00512D03" w:rsidRPr="00EB0756" w:rsidRDefault="00D86500" w:rsidP="00E53C7F">
            <w:pPr>
              <w:pStyle w:val="TableBody"/>
              <w:rPr>
                <w:rFonts w:cs="Arial"/>
                <w:sz w:val="20"/>
                <w:lang w:val="ru-RU"/>
              </w:rPr>
            </w:pPr>
            <w:r w:rsidRPr="00EB0756">
              <w:rPr>
                <w:rFonts w:cs="Arial"/>
                <w:sz w:val="20"/>
                <w:lang w:val="ru-RU"/>
              </w:rPr>
              <w:t>60001100</w:t>
            </w:r>
          </w:p>
        </w:tc>
        <w:tc>
          <w:tcPr>
            <w:tcW w:w="1231" w:type="dxa"/>
            <w:shd w:val="clear" w:color="auto" w:fill="auto"/>
          </w:tcPr>
          <w:p w:rsidR="00512D03" w:rsidRPr="00EB0756" w:rsidRDefault="00D86500" w:rsidP="00E53C7F">
            <w:pPr>
              <w:pStyle w:val="TableBody"/>
              <w:rPr>
                <w:rFonts w:cs="Arial"/>
                <w:sz w:val="20"/>
                <w:lang w:val="ru-RU"/>
              </w:rPr>
            </w:pPr>
            <w:r w:rsidRPr="00EB0756">
              <w:rPr>
                <w:rFonts w:cs="Arial"/>
                <w:sz w:val="20"/>
                <w:lang w:val="ru-RU"/>
              </w:rPr>
              <w:t>60001200</w:t>
            </w:r>
          </w:p>
        </w:tc>
      </w:tr>
      <w:tr w:rsidR="00512D03" w:rsidRPr="009869DC" w:rsidTr="009869DC">
        <w:tc>
          <w:tcPr>
            <w:tcW w:w="1222" w:type="dxa"/>
            <w:shd w:val="clear" w:color="auto" w:fill="auto"/>
          </w:tcPr>
          <w:p w:rsidR="00512D03" w:rsidRPr="00EB0756" w:rsidRDefault="00512D03" w:rsidP="00E53C7F">
            <w:pPr>
              <w:pStyle w:val="TableBody"/>
              <w:rPr>
                <w:rFonts w:cs="Arial"/>
                <w:sz w:val="20"/>
                <w:lang w:val="ru-RU"/>
              </w:rPr>
            </w:pPr>
            <w:r w:rsidRPr="00EB0756">
              <w:rPr>
                <w:rFonts w:cs="Arial"/>
                <w:sz w:val="20"/>
                <w:lang w:val="ru-RU"/>
              </w:rPr>
              <w:t>K</w:t>
            </w:r>
          </w:p>
        </w:tc>
        <w:tc>
          <w:tcPr>
            <w:tcW w:w="810" w:type="dxa"/>
            <w:shd w:val="clear" w:color="auto" w:fill="auto"/>
          </w:tcPr>
          <w:p w:rsidR="00512D03" w:rsidRPr="00EB0756" w:rsidRDefault="00512D03" w:rsidP="00E53C7F">
            <w:pPr>
              <w:pStyle w:val="TableBody"/>
              <w:rPr>
                <w:rFonts w:cs="Arial"/>
                <w:sz w:val="20"/>
                <w:lang w:val="ru-RU"/>
              </w:rPr>
            </w:pPr>
            <w:r w:rsidRPr="00EB0756">
              <w:rPr>
                <w:rFonts w:cs="Arial"/>
                <w:sz w:val="20"/>
                <w:lang w:val="ru-RU"/>
              </w:rPr>
              <w:t>A</w:t>
            </w:r>
          </w:p>
        </w:tc>
        <w:tc>
          <w:tcPr>
            <w:tcW w:w="3899" w:type="dxa"/>
            <w:shd w:val="clear" w:color="auto" w:fill="auto"/>
          </w:tcPr>
          <w:p w:rsidR="00512D03" w:rsidRPr="00EB0756" w:rsidRDefault="00512D03" w:rsidP="00E53C7F">
            <w:pPr>
              <w:pStyle w:val="TableBody"/>
              <w:rPr>
                <w:rFonts w:cs="Arial"/>
                <w:sz w:val="20"/>
                <w:lang w:val="ru-RU"/>
              </w:rPr>
            </w:pPr>
            <w:r w:rsidRPr="00EB0756">
              <w:rPr>
                <w:rFonts w:cs="Arial"/>
                <w:sz w:val="20"/>
                <w:lang w:val="ru-RU"/>
              </w:rPr>
              <w:t>АвансПлат по ОборотнКапиталу</w:t>
            </w:r>
          </w:p>
        </w:tc>
        <w:tc>
          <w:tcPr>
            <w:tcW w:w="1350" w:type="dxa"/>
            <w:shd w:val="clear" w:color="auto" w:fill="auto"/>
          </w:tcPr>
          <w:p w:rsidR="00512D03" w:rsidRPr="00EB0756" w:rsidRDefault="00D86500" w:rsidP="00E53C7F">
            <w:pPr>
              <w:pStyle w:val="TableBody"/>
              <w:rPr>
                <w:rFonts w:cs="Arial"/>
                <w:sz w:val="20"/>
                <w:lang w:val="ru-RU"/>
              </w:rPr>
            </w:pPr>
            <w:r w:rsidRPr="00EB0756">
              <w:rPr>
                <w:rFonts w:cs="Arial"/>
                <w:sz w:val="20"/>
                <w:lang w:val="ru-RU"/>
              </w:rPr>
              <w:t>76420000</w:t>
            </w:r>
          </w:p>
        </w:tc>
        <w:tc>
          <w:tcPr>
            <w:tcW w:w="1231" w:type="dxa"/>
            <w:shd w:val="clear" w:color="auto" w:fill="auto"/>
          </w:tcPr>
          <w:p w:rsidR="00512D03" w:rsidRPr="00EB0756" w:rsidRDefault="00D86500" w:rsidP="00E53C7F">
            <w:pPr>
              <w:pStyle w:val="TableBody"/>
              <w:rPr>
                <w:rFonts w:cs="Arial"/>
                <w:sz w:val="20"/>
                <w:lang w:val="ru-RU"/>
              </w:rPr>
            </w:pPr>
            <w:r w:rsidRPr="00EB0756">
              <w:rPr>
                <w:rFonts w:cs="Arial"/>
                <w:sz w:val="20"/>
                <w:lang w:val="ru-RU"/>
              </w:rPr>
              <w:t>60001200</w:t>
            </w:r>
          </w:p>
        </w:tc>
      </w:tr>
      <w:tr w:rsidR="00512D03" w:rsidRPr="009869DC" w:rsidTr="009869DC">
        <w:tc>
          <w:tcPr>
            <w:tcW w:w="1222" w:type="dxa"/>
            <w:shd w:val="clear" w:color="auto" w:fill="auto"/>
          </w:tcPr>
          <w:p w:rsidR="00512D03" w:rsidRPr="00EB0756" w:rsidRDefault="00512D03" w:rsidP="00E53C7F">
            <w:pPr>
              <w:pStyle w:val="TableBody"/>
              <w:rPr>
                <w:rFonts w:cs="Arial"/>
                <w:sz w:val="20"/>
                <w:lang w:val="ru-RU"/>
              </w:rPr>
            </w:pPr>
            <w:r w:rsidRPr="00EB0756">
              <w:rPr>
                <w:rFonts w:cs="Arial"/>
                <w:sz w:val="20"/>
                <w:lang w:val="en-US"/>
              </w:rPr>
              <w:t>K</w:t>
            </w:r>
          </w:p>
        </w:tc>
        <w:tc>
          <w:tcPr>
            <w:tcW w:w="810" w:type="dxa"/>
            <w:shd w:val="clear" w:color="auto" w:fill="auto"/>
          </w:tcPr>
          <w:p w:rsidR="00512D03" w:rsidRPr="00EB0756" w:rsidRDefault="00512D03" w:rsidP="00E53C7F">
            <w:pPr>
              <w:pStyle w:val="TableBody"/>
              <w:rPr>
                <w:rFonts w:cs="Arial"/>
                <w:sz w:val="20"/>
                <w:lang w:val="ru-RU"/>
              </w:rPr>
            </w:pPr>
            <w:r w:rsidRPr="00EB0756">
              <w:rPr>
                <w:rFonts w:cs="Arial"/>
                <w:sz w:val="20"/>
                <w:lang w:val="en-US"/>
              </w:rPr>
              <w:t>B</w:t>
            </w:r>
          </w:p>
        </w:tc>
        <w:tc>
          <w:tcPr>
            <w:tcW w:w="3899" w:type="dxa"/>
            <w:shd w:val="clear" w:color="auto" w:fill="auto"/>
          </w:tcPr>
          <w:p w:rsidR="00512D03" w:rsidRPr="00EB0756" w:rsidRDefault="00512D03" w:rsidP="00E53C7F">
            <w:pPr>
              <w:pStyle w:val="TableBody"/>
              <w:rPr>
                <w:rFonts w:cs="Arial"/>
                <w:sz w:val="20"/>
                <w:lang w:val="ru-RU"/>
              </w:rPr>
            </w:pPr>
            <w:r w:rsidRPr="00EB0756">
              <w:rPr>
                <w:rFonts w:cs="Arial"/>
                <w:sz w:val="20"/>
                <w:lang w:val="ru-RU"/>
              </w:rPr>
              <w:t>АвансПлат по ФинансВложениям</w:t>
            </w:r>
          </w:p>
        </w:tc>
        <w:tc>
          <w:tcPr>
            <w:tcW w:w="1350" w:type="dxa"/>
            <w:shd w:val="clear" w:color="auto" w:fill="auto"/>
          </w:tcPr>
          <w:p w:rsidR="00512D03" w:rsidRPr="00EB0756" w:rsidRDefault="00D86500" w:rsidP="00E53C7F">
            <w:pPr>
              <w:pStyle w:val="TableBody"/>
              <w:rPr>
                <w:rFonts w:cs="Arial"/>
                <w:sz w:val="20"/>
                <w:lang w:val="en-US"/>
              </w:rPr>
            </w:pPr>
            <w:r w:rsidRPr="00EB0756">
              <w:rPr>
                <w:rFonts w:cs="Arial"/>
                <w:sz w:val="20"/>
                <w:lang w:val="en-US"/>
              </w:rPr>
              <w:t>60001100</w:t>
            </w:r>
          </w:p>
        </w:tc>
        <w:tc>
          <w:tcPr>
            <w:tcW w:w="1231" w:type="dxa"/>
            <w:shd w:val="clear" w:color="auto" w:fill="auto"/>
          </w:tcPr>
          <w:p w:rsidR="00512D03" w:rsidRPr="00EB0756" w:rsidRDefault="00D86500" w:rsidP="00E53C7F">
            <w:pPr>
              <w:pStyle w:val="TableBody"/>
              <w:rPr>
                <w:rFonts w:cs="Arial"/>
                <w:sz w:val="20"/>
                <w:lang w:val="en-US"/>
              </w:rPr>
            </w:pPr>
            <w:r w:rsidRPr="00EB0756">
              <w:rPr>
                <w:rFonts w:cs="Arial"/>
                <w:sz w:val="20"/>
                <w:lang w:val="en-US"/>
              </w:rPr>
              <w:t>60001200</w:t>
            </w:r>
          </w:p>
        </w:tc>
      </w:tr>
      <w:tr w:rsidR="00512D03" w:rsidRPr="009869DC" w:rsidTr="009869DC">
        <w:tc>
          <w:tcPr>
            <w:tcW w:w="1222" w:type="dxa"/>
            <w:shd w:val="clear" w:color="auto" w:fill="auto"/>
          </w:tcPr>
          <w:p w:rsidR="00512D03" w:rsidRPr="00EB0756" w:rsidRDefault="00512D03" w:rsidP="00E53C7F">
            <w:pPr>
              <w:pStyle w:val="TableBody"/>
              <w:rPr>
                <w:rFonts w:cs="Arial"/>
                <w:sz w:val="20"/>
                <w:lang w:val="ru-RU"/>
              </w:rPr>
            </w:pPr>
            <w:r w:rsidRPr="00EB0756">
              <w:rPr>
                <w:rFonts w:cs="Arial"/>
                <w:sz w:val="20"/>
                <w:lang w:val="ru-RU"/>
              </w:rPr>
              <w:t>K</w:t>
            </w:r>
          </w:p>
        </w:tc>
        <w:tc>
          <w:tcPr>
            <w:tcW w:w="810" w:type="dxa"/>
            <w:shd w:val="clear" w:color="auto" w:fill="auto"/>
          </w:tcPr>
          <w:p w:rsidR="00512D03" w:rsidRPr="00EB0756" w:rsidRDefault="00512D03" w:rsidP="00E53C7F">
            <w:pPr>
              <w:pStyle w:val="TableBody"/>
              <w:rPr>
                <w:rFonts w:cs="Arial"/>
                <w:sz w:val="20"/>
                <w:lang w:val="ru-RU"/>
              </w:rPr>
            </w:pPr>
            <w:r w:rsidRPr="00EB0756">
              <w:rPr>
                <w:rFonts w:cs="Arial"/>
                <w:sz w:val="20"/>
                <w:lang w:val="ru-RU"/>
              </w:rPr>
              <w:t>F</w:t>
            </w:r>
          </w:p>
        </w:tc>
        <w:tc>
          <w:tcPr>
            <w:tcW w:w="3899" w:type="dxa"/>
            <w:shd w:val="clear" w:color="auto" w:fill="auto"/>
          </w:tcPr>
          <w:p w:rsidR="00512D03" w:rsidRPr="00EB0756" w:rsidRDefault="00512D03" w:rsidP="00E53C7F">
            <w:pPr>
              <w:pStyle w:val="TableBody"/>
              <w:rPr>
                <w:rFonts w:cs="Arial"/>
                <w:sz w:val="20"/>
                <w:lang w:val="ru-RU"/>
              </w:rPr>
            </w:pPr>
            <w:r w:rsidRPr="00EB0756">
              <w:rPr>
                <w:rFonts w:cs="Arial"/>
                <w:sz w:val="20"/>
                <w:lang w:val="ru-RU"/>
              </w:rPr>
              <w:t>Требование авансового платежа</w:t>
            </w:r>
          </w:p>
        </w:tc>
        <w:tc>
          <w:tcPr>
            <w:tcW w:w="1350" w:type="dxa"/>
            <w:shd w:val="clear" w:color="auto" w:fill="auto"/>
          </w:tcPr>
          <w:p w:rsidR="00512D03" w:rsidRPr="00EB0756" w:rsidRDefault="00512D03" w:rsidP="00E53C7F">
            <w:pPr>
              <w:pStyle w:val="TableBody"/>
              <w:rPr>
                <w:rFonts w:cs="Arial"/>
                <w:sz w:val="20"/>
                <w:lang w:val="ru-RU"/>
              </w:rPr>
            </w:pPr>
            <w:r w:rsidRPr="00EB0756">
              <w:rPr>
                <w:rFonts w:cs="Arial"/>
                <w:sz w:val="20"/>
                <w:lang w:val="ru-RU"/>
              </w:rPr>
              <w:t>60001100</w:t>
            </w:r>
          </w:p>
        </w:tc>
        <w:tc>
          <w:tcPr>
            <w:tcW w:w="1231" w:type="dxa"/>
            <w:shd w:val="clear" w:color="auto" w:fill="auto"/>
          </w:tcPr>
          <w:p w:rsidR="00512D03" w:rsidRPr="00EB0756" w:rsidRDefault="00512D03" w:rsidP="00E53C7F">
            <w:pPr>
              <w:pStyle w:val="TableBody"/>
              <w:rPr>
                <w:rFonts w:cs="Arial"/>
                <w:sz w:val="20"/>
                <w:lang w:val="ru-RU"/>
              </w:rPr>
            </w:pPr>
            <w:r w:rsidRPr="00EB0756">
              <w:rPr>
                <w:rFonts w:cs="Arial"/>
                <w:sz w:val="20"/>
                <w:lang w:val="ru-RU"/>
              </w:rPr>
              <w:t>60999999</w:t>
            </w:r>
          </w:p>
        </w:tc>
      </w:tr>
      <w:tr w:rsidR="00512D03" w:rsidRPr="009869DC" w:rsidTr="009869DC">
        <w:tc>
          <w:tcPr>
            <w:tcW w:w="1222" w:type="dxa"/>
            <w:shd w:val="clear" w:color="auto" w:fill="auto"/>
          </w:tcPr>
          <w:p w:rsidR="00512D03" w:rsidRPr="00EB0756" w:rsidRDefault="00512D03" w:rsidP="00E53C7F">
            <w:pPr>
              <w:pStyle w:val="TableBody"/>
              <w:rPr>
                <w:rFonts w:cs="Arial"/>
                <w:sz w:val="20"/>
                <w:lang w:val="ru-RU"/>
              </w:rPr>
            </w:pPr>
            <w:r w:rsidRPr="00EB0756">
              <w:rPr>
                <w:rFonts w:cs="Arial"/>
                <w:sz w:val="20"/>
                <w:lang w:val="ru-RU"/>
              </w:rPr>
              <w:t>K</w:t>
            </w:r>
          </w:p>
        </w:tc>
        <w:tc>
          <w:tcPr>
            <w:tcW w:w="810" w:type="dxa"/>
            <w:shd w:val="clear" w:color="auto" w:fill="auto"/>
          </w:tcPr>
          <w:p w:rsidR="00512D03" w:rsidRPr="00EB0756" w:rsidRDefault="00D86500" w:rsidP="00E53C7F">
            <w:pPr>
              <w:pStyle w:val="TableBody"/>
              <w:rPr>
                <w:rFonts w:cs="Arial"/>
                <w:sz w:val="20"/>
                <w:lang w:val="ru-RU"/>
              </w:rPr>
            </w:pPr>
            <w:r w:rsidRPr="00EB0756">
              <w:rPr>
                <w:rFonts w:cs="Arial"/>
                <w:sz w:val="20"/>
                <w:lang w:val="ru-RU"/>
              </w:rPr>
              <w:t>G</w:t>
            </w:r>
          </w:p>
        </w:tc>
        <w:tc>
          <w:tcPr>
            <w:tcW w:w="3899" w:type="dxa"/>
            <w:shd w:val="clear" w:color="auto" w:fill="auto"/>
          </w:tcPr>
          <w:p w:rsidR="00512D03" w:rsidRPr="00EB0756" w:rsidRDefault="00D86500" w:rsidP="00E53C7F">
            <w:pPr>
              <w:pStyle w:val="TableBody"/>
              <w:rPr>
                <w:rFonts w:cs="Arial"/>
                <w:sz w:val="20"/>
                <w:lang w:val="ru-RU"/>
              </w:rPr>
            </w:pPr>
            <w:r w:rsidRPr="00EB0756">
              <w:rPr>
                <w:rFonts w:cs="Arial"/>
                <w:sz w:val="20"/>
                <w:lang w:val="ru-RU"/>
              </w:rPr>
              <w:t>Полученное поручительство</w:t>
            </w:r>
          </w:p>
        </w:tc>
        <w:tc>
          <w:tcPr>
            <w:tcW w:w="1350" w:type="dxa"/>
            <w:shd w:val="clear" w:color="auto" w:fill="auto"/>
          </w:tcPr>
          <w:p w:rsidR="00512D03" w:rsidRPr="00EB0756" w:rsidRDefault="00D86500" w:rsidP="00E53C7F">
            <w:pPr>
              <w:pStyle w:val="TableBody"/>
              <w:rPr>
                <w:rFonts w:cs="Arial"/>
                <w:sz w:val="20"/>
                <w:lang w:val="en-US"/>
              </w:rPr>
            </w:pPr>
            <w:r w:rsidRPr="00EB0756">
              <w:rPr>
                <w:rFonts w:cs="Arial"/>
                <w:sz w:val="20"/>
                <w:lang w:val="en-US"/>
              </w:rPr>
              <w:t>60001100</w:t>
            </w:r>
          </w:p>
        </w:tc>
        <w:tc>
          <w:tcPr>
            <w:tcW w:w="1231" w:type="dxa"/>
            <w:shd w:val="clear" w:color="auto" w:fill="auto"/>
          </w:tcPr>
          <w:p w:rsidR="00512D03" w:rsidRPr="00EB0756" w:rsidRDefault="00D86500" w:rsidP="00E53C7F">
            <w:pPr>
              <w:pStyle w:val="TableBody"/>
              <w:rPr>
                <w:rFonts w:cs="Arial"/>
                <w:sz w:val="20"/>
                <w:lang w:val="en-US"/>
              </w:rPr>
            </w:pPr>
            <w:r w:rsidRPr="00EB0756">
              <w:rPr>
                <w:rFonts w:cs="Arial"/>
                <w:sz w:val="20"/>
                <w:lang w:val="en-US"/>
              </w:rPr>
              <w:t>Z0080001</w:t>
            </w:r>
          </w:p>
        </w:tc>
      </w:tr>
      <w:tr w:rsidR="00D86500" w:rsidRPr="009869DC" w:rsidTr="009869DC">
        <w:tc>
          <w:tcPr>
            <w:tcW w:w="1222" w:type="dxa"/>
            <w:shd w:val="clear" w:color="auto" w:fill="auto"/>
          </w:tcPr>
          <w:p w:rsidR="00D86500" w:rsidRPr="00EB0756" w:rsidRDefault="00D86500" w:rsidP="00E53C7F">
            <w:pPr>
              <w:pStyle w:val="TableBody"/>
              <w:rPr>
                <w:rFonts w:cs="Arial"/>
                <w:sz w:val="20"/>
                <w:lang w:val="en-US"/>
              </w:rPr>
            </w:pPr>
            <w:r w:rsidRPr="00EB0756">
              <w:rPr>
                <w:rFonts w:cs="Arial"/>
                <w:sz w:val="20"/>
                <w:lang w:val="ru-RU"/>
              </w:rPr>
              <w:t>K</w:t>
            </w:r>
          </w:p>
        </w:tc>
        <w:tc>
          <w:tcPr>
            <w:tcW w:w="810" w:type="dxa"/>
            <w:shd w:val="clear" w:color="auto" w:fill="auto"/>
          </w:tcPr>
          <w:p w:rsidR="00D86500" w:rsidRPr="00EB0756" w:rsidRDefault="00D86500" w:rsidP="00E53C7F">
            <w:pPr>
              <w:pStyle w:val="TableBody"/>
              <w:rPr>
                <w:rFonts w:cs="Arial"/>
                <w:sz w:val="20"/>
                <w:lang w:val="en-US"/>
              </w:rPr>
            </w:pPr>
            <w:r w:rsidRPr="00EB0756">
              <w:rPr>
                <w:rFonts w:cs="Arial"/>
                <w:sz w:val="20"/>
                <w:lang w:val="en-US"/>
              </w:rPr>
              <w:t>H</w:t>
            </w:r>
          </w:p>
        </w:tc>
        <w:tc>
          <w:tcPr>
            <w:tcW w:w="3899" w:type="dxa"/>
            <w:shd w:val="clear" w:color="auto" w:fill="auto"/>
          </w:tcPr>
          <w:p w:rsidR="00D86500" w:rsidRPr="00EB0756" w:rsidRDefault="00D86500" w:rsidP="00E53C7F">
            <w:pPr>
              <w:pStyle w:val="TableBody"/>
              <w:rPr>
                <w:rFonts w:cs="Arial"/>
                <w:sz w:val="20"/>
                <w:lang w:val="ru-RU"/>
              </w:rPr>
            </w:pPr>
            <w:r w:rsidRPr="00EB0756">
              <w:rPr>
                <w:rFonts w:cs="Arial"/>
                <w:sz w:val="20"/>
                <w:lang w:val="ru-RU"/>
              </w:rPr>
              <w:t>Страховое удержание</w:t>
            </w:r>
          </w:p>
        </w:tc>
        <w:tc>
          <w:tcPr>
            <w:tcW w:w="1350" w:type="dxa"/>
            <w:shd w:val="clear" w:color="auto" w:fill="auto"/>
          </w:tcPr>
          <w:p w:rsidR="00D86500" w:rsidRPr="00EB0756" w:rsidRDefault="00D86500" w:rsidP="00E53C7F">
            <w:pPr>
              <w:pStyle w:val="TableBody"/>
              <w:rPr>
                <w:rFonts w:cs="Arial"/>
                <w:sz w:val="20"/>
                <w:lang w:val="en-US"/>
              </w:rPr>
            </w:pPr>
            <w:r w:rsidRPr="00EB0756">
              <w:rPr>
                <w:rFonts w:cs="Arial"/>
                <w:sz w:val="20"/>
                <w:lang w:val="en-US"/>
              </w:rPr>
              <w:t>60001100</w:t>
            </w:r>
          </w:p>
        </w:tc>
        <w:tc>
          <w:tcPr>
            <w:tcW w:w="1231" w:type="dxa"/>
            <w:shd w:val="clear" w:color="auto" w:fill="auto"/>
          </w:tcPr>
          <w:p w:rsidR="00D86500" w:rsidRPr="00EB0756" w:rsidRDefault="00D86500" w:rsidP="00E53C7F">
            <w:pPr>
              <w:pStyle w:val="TableBody"/>
              <w:rPr>
                <w:rFonts w:cs="Arial"/>
                <w:sz w:val="20"/>
                <w:lang w:val="en-US"/>
              </w:rPr>
            </w:pPr>
            <w:r w:rsidRPr="00EB0756">
              <w:rPr>
                <w:rFonts w:cs="Arial"/>
                <w:sz w:val="20"/>
                <w:lang w:val="en-US"/>
              </w:rPr>
              <w:t>60001101</w:t>
            </w:r>
          </w:p>
        </w:tc>
      </w:tr>
      <w:tr w:rsidR="00512D03" w:rsidRPr="009869DC" w:rsidTr="009869DC">
        <w:tc>
          <w:tcPr>
            <w:tcW w:w="1222" w:type="dxa"/>
            <w:shd w:val="clear" w:color="auto" w:fill="auto"/>
          </w:tcPr>
          <w:p w:rsidR="00512D03" w:rsidRPr="00EB0756" w:rsidRDefault="00512D03" w:rsidP="00E53C7F">
            <w:pPr>
              <w:pStyle w:val="TableBody"/>
              <w:rPr>
                <w:rFonts w:cs="Arial"/>
                <w:sz w:val="20"/>
                <w:lang w:val="en-US"/>
              </w:rPr>
            </w:pPr>
            <w:r w:rsidRPr="00EB0756">
              <w:rPr>
                <w:rFonts w:cs="Arial"/>
                <w:sz w:val="20"/>
                <w:lang w:val="en-US"/>
              </w:rPr>
              <w:t>K</w:t>
            </w:r>
          </w:p>
        </w:tc>
        <w:tc>
          <w:tcPr>
            <w:tcW w:w="810" w:type="dxa"/>
            <w:shd w:val="clear" w:color="auto" w:fill="auto"/>
          </w:tcPr>
          <w:p w:rsidR="00512D03" w:rsidRPr="00EB0756" w:rsidRDefault="00512D03" w:rsidP="00E53C7F">
            <w:pPr>
              <w:pStyle w:val="TableBody"/>
              <w:rPr>
                <w:rFonts w:cs="Arial"/>
                <w:sz w:val="20"/>
                <w:lang w:val="ru-RU"/>
              </w:rPr>
            </w:pPr>
            <w:r w:rsidRPr="00EB0756">
              <w:rPr>
                <w:rFonts w:cs="Arial"/>
                <w:sz w:val="20"/>
                <w:lang w:val="en-US"/>
              </w:rPr>
              <w:t>I</w:t>
            </w:r>
          </w:p>
        </w:tc>
        <w:tc>
          <w:tcPr>
            <w:tcW w:w="3899" w:type="dxa"/>
            <w:shd w:val="clear" w:color="auto" w:fill="auto"/>
          </w:tcPr>
          <w:p w:rsidR="00512D03" w:rsidRPr="00EB0756" w:rsidRDefault="00512D03" w:rsidP="00E53C7F">
            <w:pPr>
              <w:pStyle w:val="TableBody"/>
              <w:rPr>
                <w:rFonts w:cs="Arial"/>
                <w:sz w:val="20"/>
                <w:lang w:val="ru-RU"/>
              </w:rPr>
            </w:pPr>
            <w:r w:rsidRPr="00EB0756">
              <w:rPr>
                <w:rFonts w:cs="Arial"/>
                <w:sz w:val="20"/>
                <w:lang w:val="ru-RU"/>
              </w:rPr>
              <w:t>АвансПлатеж по НематерАктивам</w:t>
            </w:r>
          </w:p>
        </w:tc>
        <w:tc>
          <w:tcPr>
            <w:tcW w:w="1350" w:type="dxa"/>
            <w:shd w:val="clear" w:color="auto" w:fill="auto"/>
          </w:tcPr>
          <w:p w:rsidR="00512D03" w:rsidRPr="00EB0756" w:rsidRDefault="00512D03" w:rsidP="00E53C7F">
            <w:pPr>
              <w:pStyle w:val="TableBody"/>
              <w:rPr>
                <w:rFonts w:cs="Arial"/>
                <w:sz w:val="20"/>
                <w:lang w:val="en-US"/>
              </w:rPr>
            </w:pPr>
            <w:r w:rsidRPr="00EB0756">
              <w:rPr>
                <w:rFonts w:cs="Arial"/>
                <w:sz w:val="20"/>
                <w:lang w:val="en-US"/>
              </w:rPr>
              <w:t>60001100</w:t>
            </w:r>
          </w:p>
        </w:tc>
        <w:tc>
          <w:tcPr>
            <w:tcW w:w="1231" w:type="dxa"/>
            <w:shd w:val="clear" w:color="auto" w:fill="auto"/>
          </w:tcPr>
          <w:p w:rsidR="00512D03" w:rsidRPr="00EB0756" w:rsidRDefault="00512D03" w:rsidP="00E53C7F">
            <w:pPr>
              <w:pStyle w:val="TableBody"/>
              <w:rPr>
                <w:rFonts w:cs="Arial"/>
                <w:sz w:val="20"/>
                <w:lang w:val="en-US"/>
              </w:rPr>
            </w:pPr>
            <w:r w:rsidRPr="00EB0756">
              <w:rPr>
                <w:rFonts w:cs="Arial"/>
                <w:sz w:val="20"/>
                <w:lang w:val="en-US"/>
              </w:rPr>
              <w:t>60001200</w:t>
            </w:r>
          </w:p>
        </w:tc>
      </w:tr>
      <w:tr w:rsidR="00512D03" w:rsidRPr="009869DC" w:rsidTr="009869DC">
        <w:tc>
          <w:tcPr>
            <w:tcW w:w="1222" w:type="dxa"/>
            <w:shd w:val="clear" w:color="auto" w:fill="auto"/>
          </w:tcPr>
          <w:p w:rsidR="00512D03" w:rsidRPr="00EB0756" w:rsidRDefault="00512D03" w:rsidP="00E53C7F">
            <w:pPr>
              <w:pStyle w:val="TableBody"/>
              <w:rPr>
                <w:rFonts w:cs="Arial"/>
                <w:sz w:val="20"/>
                <w:lang w:val="en-US"/>
              </w:rPr>
            </w:pPr>
            <w:r w:rsidRPr="00EB0756">
              <w:rPr>
                <w:rFonts w:cs="Arial"/>
                <w:sz w:val="20"/>
                <w:lang w:val="en-US"/>
              </w:rPr>
              <w:t>K</w:t>
            </w:r>
          </w:p>
        </w:tc>
        <w:tc>
          <w:tcPr>
            <w:tcW w:w="810" w:type="dxa"/>
            <w:shd w:val="clear" w:color="auto" w:fill="auto"/>
          </w:tcPr>
          <w:p w:rsidR="00512D03" w:rsidRPr="00EB0756" w:rsidRDefault="00512D03" w:rsidP="00E53C7F">
            <w:pPr>
              <w:pStyle w:val="TableBody"/>
              <w:rPr>
                <w:rFonts w:cs="Arial"/>
                <w:sz w:val="20"/>
                <w:lang w:val="ru-RU"/>
              </w:rPr>
            </w:pPr>
            <w:r w:rsidRPr="00EB0756">
              <w:rPr>
                <w:rFonts w:cs="Arial"/>
                <w:sz w:val="20"/>
                <w:lang w:val="en-US"/>
              </w:rPr>
              <w:t>M</w:t>
            </w:r>
          </w:p>
        </w:tc>
        <w:tc>
          <w:tcPr>
            <w:tcW w:w="3899" w:type="dxa"/>
            <w:shd w:val="clear" w:color="auto" w:fill="auto"/>
          </w:tcPr>
          <w:p w:rsidR="00512D03" w:rsidRPr="00EB0756" w:rsidRDefault="00512D03" w:rsidP="00E53C7F">
            <w:pPr>
              <w:pStyle w:val="TableBody"/>
              <w:rPr>
                <w:rFonts w:cs="Arial"/>
                <w:sz w:val="20"/>
                <w:lang w:val="ru-RU"/>
              </w:rPr>
            </w:pPr>
            <w:r w:rsidRPr="00EB0756">
              <w:rPr>
                <w:rFonts w:cs="Arial"/>
                <w:sz w:val="20"/>
                <w:lang w:val="ru-RU"/>
              </w:rPr>
              <w:t>АвансПлатеж по ОснСредствам</w:t>
            </w:r>
          </w:p>
        </w:tc>
        <w:tc>
          <w:tcPr>
            <w:tcW w:w="1350" w:type="dxa"/>
            <w:shd w:val="clear" w:color="auto" w:fill="auto"/>
          </w:tcPr>
          <w:p w:rsidR="00512D03" w:rsidRPr="00EB0756" w:rsidRDefault="00512D03" w:rsidP="00E53C7F">
            <w:pPr>
              <w:pStyle w:val="TableBody"/>
              <w:rPr>
                <w:rFonts w:cs="Arial"/>
                <w:sz w:val="20"/>
                <w:lang w:val="ru-RU"/>
              </w:rPr>
            </w:pPr>
            <w:r w:rsidRPr="00EB0756">
              <w:rPr>
                <w:rFonts w:cs="Arial"/>
                <w:sz w:val="20"/>
                <w:lang w:val="ru-RU"/>
              </w:rPr>
              <w:t>60001100</w:t>
            </w:r>
          </w:p>
        </w:tc>
        <w:tc>
          <w:tcPr>
            <w:tcW w:w="1231" w:type="dxa"/>
            <w:shd w:val="clear" w:color="auto" w:fill="auto"/>
          </w:tcPr>
          <w:p w:rsidR="00512D03" w:rsidRPr="00EB0756" w:rsidRDefault="00512D03" w:rsidP="00E53C7F">
            <w:pPr>
              <w:pStyle w:val="TableBody"/>
              <w:rPr>
                <w:rFonts w:cs="Arial"/>
                <w:sz w:val="20"/>
                <w:lang w:val="ru-RU"/>
              </w:rPr>
            </w:pPr>
            <w:r w:rsidRPr="00EB0756">
              <w:rPr>
                <w:rFonts w:cs="Arial"/>
                <w:sz w:val="20"/>
                <w:lang w:val="ru-RU"/>
              </w:rPr>
              <w:t>60001400</w:t>
            </w:r>
          </w:p>
        </w:tc>
      </w:tr>
      <w:tr w:rsidR="00512D03" w:rsidRPr="009869DC" w:rsidTr="009869DC">
        <w:tc>
          <w:tcPr>
            <w:tcW w:w="1222" w:type="dxa"/>
            <w:shd w:val="clear" w:color="auto" w:fill="auto"/>
          </w:tcPr>
          <w:p w:rsidR="00512D03" w:rsidRPr="00EB0756" w:rsidRDefault="00512D03" w:rsidP="00E53C7F">
            <w:pPr>
              <w:pStyle w:val="TableBody"/>
              <w:rPr>
                <w:rFonts w:cs="Arial"/>
                <w:sz w:val="20"/>
                <w:lang w:val="ru-RU"/>
              </w:rPr>
            </w:pPr>
            <w:r w:rsidRPr="00EB0756">
              <w:rPr>
                <w:rFonts w:cs="Arial"/>
                <w:sz w:val="20"/>
                <w:lang w:val="ru-RU"/>
              </w:rPr>
              <w:t>K</w:t>
            </w:r>
          </w:p>
        </w:tc>
        <w:tc>
          <w:tcPr>
            <w:tcW w:w="810" w:type="dxa"/>
            <w:shd w:val="clear" w:color="auto" w:fill="auto"/>
          </w:tcPr>
          <w:p w:rsidR="00512D03" w:rsidRPr="00EB0756" w:rsidRDefault="00512D03" w:rsidP="00E53C7F">
            <w:pPr>
              <w:pStyle w:val="TableBody"/>
              <w:rPr>
                <w:rFonts w:cs="Arial"/>
                <w:sz w:val="20"/>
                <w:lang w:val="ru-RU"/>
              </w:rPr>
            </w:pPr>
            <w:r w:rsidRPr="00EB0756">
              <w:rPr>
                <w:rFonts w:cs="Arial"/>
                <w:sz w:val="20"/>
                <w:lang w:val="en-US"/>
              </w:rPr>
              <w:t>O</w:t>
            </w:r>
          </w:p>
        </w:tc>
        <w:tc>
          <w:tcPr>
            <w:tcW w:w="3899" w:type="dxa"/>
            <w:shd w:val="clear" w:color="auto" w:fill="auto"/>
          </w:tcPr>
          <w:p w:rsidR="00512D03" w:rsidRPr="00EB0756" w:rsidRDefault="00512D03" w:rsidP="00E53C7F">
            <w:pPr>
              <w:pStyle w:val="TableBody"/>
              <w:rPr>
                <w:rFonts w:cs="Arial"/>
                <w:sz w:val="20"/>
                <w:lang w:val="ru-RU"/>
              </w:rPr>
            </w:pPr>
            <w:r w:rsidRPr="00EB0756">
              <w:rPr>
                <w:rFonts w:cs="Arial"/>
                <w:sz w:val="20"/>
                <w:lang w:val="ru-RU"/>
              </w:rPr>
              <w:t>Авансовый платеж/Амортизация</w:t>
            </w:r>
          </w:p>
        </w:tc>
        <w:tc>
          <w:tcPr>
            <w:tcW w:w="1350" w:type="dxa"/>
            <w:shd w:val="clear" w:color="auto" w:fill="auto"/>
          </w:tcPr>
          <w:p w:rsidR="00512D03" w:rsidRPr="00EB0756" w:rsidRDefault="00512D03" w:rsidP="00E53C7F">
            <w:pPr>
              <w:pStyle w:val="TableBody"/>
              <w:rPr>
                <w:rFonts w:cs="Arial"/>
                <w:sz w:val="20"/>
                <w:lang w:val="ru-RU"/>
              </w:rPr>
            </w:pPr>
            <w:r w:rsidRPr="00EB0756">
              <w:rPr>
                <w:rFonts w:cs="Arial"/>
                <w:sz w:val="20"/>
                <w:lang w:val="ru-RU"/>
              </w:rPr>
              <w:t>60001100</w:t>
            </w:r>
          </w:p>
        </w:tc>
        <w:tc>
          <w:tcPr>
            <w:tcW w:w="1231" w:type="dxa"/>
            <w:shd w:val="clear" w:color="auto" w:fill="auto"/>
          </w:tcPr>
          <w:p w:rsidR="00512D03" w:rsidRPr="00EB0756" w:rsidRDefault="00512D03" w:rsidP="00E53C7F">
            <w:pPr>
              <w:pStyle w:val="TableBody"/>
              <w:rPr>
                <w:rFonts w:cs="Arial"/>
                <w:sz w:val="20"/>
                <w:lang w:val="ru-RU"/>
              </w:rPr>
            </w:pPr>
            <w:r w:rsidRPr="00EB0756">
              <w:rPr>
                <w:rFonts w:cs="Arial"/>
                <w:sz w:val="20"/>
                <w:lang w:val="ru-RU"/>
              </w:rPr>
              <w:t>60001200</w:t>
            </w:r>
          </w:p>
        </w:tc>
      </w:tr>
      <w:tr w:rsidR="00EB0756" w:rsidRPr="009869DC" w:rsidTr="009869DC">
        <w:tc>
          <w:tcPr>
            <w:tcW w:w="1222" w:type="dxa"/>
            <w:shd w:val="clear" w:color="auto" w:fill="auto"/>
          </w:tcPr>
          <w:p w:rsidR="00EB0756" w:rsidRPr="00EB0756" w:rsidRDefault="00EB0756" w:rsidP="00E53C7F">
            <w:pPr>
              <w:pStyle w:val="TableBody"/>
              <w:rPr>
                <w:rFonts w:cs="Arial"/>
                <w:sz w:val="20"/>
                <w:lang w:val="ru-RU"/>
              </w:rPr>
            </w:pPr>
            <w:r w:rsidRPr="00EB0756">
              <w:rPr>
                <w:rFonts w:cs="Arial"/>
                <w:sz w:val="20"/>
                <w:lang w:val="ru-RU"/>
              </w:rPr>
              <w:t>K</w:t>
            </w:r>
          </w:p>
        </w:tc>
        <w:tc>
          <w:tcPr>
            <w:tcW w:w="810" w:type="dxa"/>
            <w:shd w:val="clear" w:color="auto" w:fill="auto"/>
          </w:tcPr>
          <w:p w:rsidR="00EB0756" w:rsidRPr="00EB0756" w:rsidRDefault="00EB0756" w:rsidP="00E53C7F">
            <w:pPr>
              <w:pStyle w:val="TableBody"/>
              <w:rPr>
                <w:rFonts w:cs="Arial"/>
                <w:sz w:val="20"/>
                <w:lang w:val="en-US"/>
              </w:rPr>
            </w:pPr>
            <w:r w:rsidRPr="00EB0756">
              <w:rPr>
                <w:rFonts w:cs="Arial"/>
                <w:sz w:val="20"/>
                <w:lang w:val="en-US"/>
              </w:rPr>
              <w:t>P</w:t>
            </w:r>
          </w:p>
        </w:tc>
        <w:tc>
          <w:tcPr>
            <w:tcW w:w="3899" w:type="dxa"/>
            <w:shd w:val="clear" w:color="auto" w:fill="auto"/>
          </w:tcPr>
          <w:p w:rsidR="00EB0756" w:rsidRPr="00EB0756" w:rsidRDefault="00EB0756" w:rsidP="00E53C7F">
            <w:pPr>
              <w:pStyle w:val="TableBody"/>
              <w:rPr>
                <w:rFonts w:cs="Arial"/>
                <w:sz w:val="20"/>
                <w:lang w:val="ru-RU"/>
              </w:rPr>
            </w:pPr>
            <w:r w:rsidRPr="00EB0756">
              <w:rPr>
                <w:rFonts w:cs="Arial"/>
                <w:sz w:val="20"/>
                <w:lang w:val="ru-RU"/>
              </w:rPr>
              <w:t>Платежное требование</w:t>
            </w:r>
          </w:p>
        </w:tc>
        <w:tc>
          <w:tcPr>
            <w:tcW w:w="1350" w:type="dxa"/>
            <w:shd w:val="clear" w:color="auto" w:fill="auto"/>
          </w:tcPr>
          <w:p w:rsidR="00EB0756" w:rsidRPr="00EB0756" w:rsidRDefault="00EB0756" w:rsidP="00E53C7F">
            <w:pPr>
              <w:pStyle w:val="TableBody"/>
              <w:rPr>
                <w:rFonts w:cs="Arial"/>
                <w:sz w:val="20"/>
                <w:lang w:val="ru-RU"/>
              </w:rPr>
            </w:pPr>
            <w:r w:rsidRPr="00EB0756">
              <w:rPr>
                <w:rFonts w:cs="Arial"/>
                <w:sz w:val="20"/>
                <w:lang w:val="ru-RU"/>
              </w:rPr>
              <w:t>60001100</w:t>
            </w:r>
          </w:p>
        </w:tc>
        <w:tc>
          <w:tcPr>
            <w:tcW w:w="1231" w:type="dxa"/>
            <w:shd w:val="clear" w:color="auto" w:fill="auto"/>
          </w:tcPr>
          <w:p w:rsidR="00EB0756" w:rsidRPr="00EB0756" w:rsidRDefault="00EB0756" w:rsidP="00E53C7F">
            <w:pPr>
              <w:pStyle w:val="TableBody"/>
              <w:rPr>
                <w:rFonts w:cs="Arial"/>
                <w:sz w:val="20"/>
                <w:lang w:val="ru-RU"/>
              </w:rPr>
            </w:pPr>
            <w:r w:rsidRPr="00EB0756">
              <w:rPr>
                <w:rFonts w:cs="Arial"/>
                <w:sz w:val="20"/>
                <w:lang w:val="ru-RU"/>
              </w:rPr>
              <w:t>60999999</w:t>
            </w:r>
          </w:p>
        </w:tc>
      </w:tr>
      <w:tr w:rsidR="00512D03" w:rsidRPr="009869DC" w:rsidTr="009869DC">
        <w:tc>
          <w:tcPr>
            <w:tcW w:w="1222" w:type="dxa"/>
            <w:shd w:val="clear" w:color="auto" w:fill="auto"/>
          </w:tcPr>
          <w:p w:rsidR="00512D03" w:rsidRPr="00EB0756" w:rsidRDefault="00512D03" w:rsidP="00E53C7F">
            <w:pPr>
              <w:pStyle w:val="TableBody"/>
              <w:rPr>
                <w:rFonts w:cs="Arial"/>
                <w:sz w:val="20"/>
                <w:lang w:val="ru-RU"/>
              </w:rPr>
            </w:pPr>
            <w:r w:rsidRPr="00EB0756">
              <w:rPr>
                <w:rFonts w:cs="Arial"/>
                <w:sz w:val="20"/>
                <w:lang w:val="ru-RU"/>
              </w:rPr>
              <w:t>K</w:t>
            </w:r>
          </w:p>
        </w:tc>
        <w:tc>
          <w:tcPr>
            <w:tcW w:w="810" w:type="dxa"/>
            <w:shd w:val="clear" w:color="auto" w:fill="auto"/>
          </w:tcPr>
          <w:p w:rsidR="00512D03" w:rsidRPr="00EB0756" w:rsidRDefault="00512D03" w:rsidP="00E53C7F">
            <w:pPr>
              <w:pStyle w:val="TableBody"/>
              <w:rPr>
                <w:rFonts w:cs="Arial"/>
                <w:sz w:val="20"/>
                <w:lang w:val="ru-RU"/>
              </w:rPr>
            </w:pPr>
            <w:r w:rsidRPr="00EB0756">
              <w:rPr>
                <w:rFonts w:cs="Arial"/>
                <w:sz w:val="20"/>
                <w:lang w:val="en-US"/>
              </w:rPr>
              <w:t>V</w:t>
            </w:r>
          </w:p>
        </w:tc>
        <w:tc>
          <w:tcPr>
            <w:tcW w:w="3899" w:type="dxa"/>
            <w:shd w:val="clear" w:color="auto" w:fill="auto"/>
          </w:tcPr>
          <w:p w:rsidR="00512D03" w:rsidRPr="00EB0756" w:rsidRDefault="00512D03" w:rsidP="00E53C7F">
            <w:pPr>
              <w:pStyle w:val="TableBody"/>
              <w:rPr>
                <w:rFonts w:cs="Arial"/>
                <w:sz w:val="20"/>
                <w:lang w:val="ru-RU"/>
              </w:rPr>
            </w:pPr>
            <w:r w:rsidRPr="00EB0756">
              <w:rPr>
                <w:rFonts w:cs="Arial"/>
                <w:sz w:val="20"/>
                <w:lang w:val="ru-RU"/>
              </w:rPr>
              <w:t>Авансовый платеж по запасам</w:t>
            </w:r>
          </w:p>
        </w:tc>
        <w:tc>
          <w:tcPr>
            <w:tcW w:w="1350" w:type="dxa"/>
            <w:shd w:val="clear" w:color="auto" w:fill="auto"/>
          </w:tcPr>
          <w:p w:rsidR="00512D03" w:rsidRPr="00EB0756" w:rsidRDefault="00512D03" w:rsidP="00E53C7F">
            <w:pPr>
              <w:pStyle w:val="TableBody"/>
              <w:rPr>
                <w:rFonts w:cs="Arial"/>
                <w:sz w:val="20"/>
                <w:lang w:val="ru-RU"/>
              </w:rPr>
            </w:pPr>
            <w:r w:rsidRPr="00EB0756">
              <w:rPr>
                <w:rFonts w:cs="Arial"/>
                <w:sz w:val="20"/>
                <w:lang w:val="ru-RU"/>
              </w:rPr>
              <w:t>60001100</w:t>
            </w:r>
          </w:p>
        </w:tc>
        <w:tc>
          <w:tcPr>
            <w:tcW w:w="1231" w:type="dxa"/>
            <w:shd w:val="clear" w:color="auto" w:fill="auto"/>
          </w:tcPr>
          <w:p w:rsidR="00512D03" w:rsidRPr="00EB0756" w:rsidRDefault="00512D03" w:rsidP="00E53C7F">
            <w:pPr>
              <w:pStyle w:val="TableBody"/>
              <w:rPr>
                <w:rFonts w:cs="Arial"/>
                <w:sz w:val="20"/>
                <w:lang w:val="ru-RU"/>
              </w:rPr>
            </w:pPr>
            <w:r w:rsidRPr="00EB0756">
              <w:rPr>
                <w:rFonts w:cs="Arial"/>
                <w:sz w:val="20"/>
                <w:lang w:val="ru-RU"/>
              </w:rPr>
              <w:t>60001300</w:t>
            </w:r>
          </w:p>
        </w:tc>
      </w:tr>
      <w:tr w:rsidR="00851C92" w:rsidRPr="009869DC" w:rsidTr="009869DC">
        <w:tc>
          <w:tcPr>
            <w:tcW w:w="1222" w:type="dxa"/>
            <w:shd w:val="clear" w:color="auto" w:fill="auto"/>
          </w:tcPr>
          <w:p w:rsidR="00851C92" w:rsidRPr="00EB0756" w:rsidRDefault="00851C92" w:rsidP="00E53C7F">
            <w:pPr>
              <w:pStyle w:val="TableBody"/>
              <w:rPr>
                <w:rFonts w:cs="Arial"/>
                <w:sz w:val="20"/>
                <w:lang w:val="ru-RU"/>
              </w:rPr>
            </w:pPr>
            <w:r w:rsidRPr="00EB0756">
              <w:rPr>
                <w:rFonts w:cs="Arial"/>
                <w:sz w:val="20"/>
                <w:lang w:val="ru-RU"/>
              </w:rPr>
              <w:t>K</w:t>
            </w:r>
          </w:p>
        </w:tc>
        <w:tc>
          <w:tcPr>
            <w:tcW w:w="810" w:type="dxa"/>
            <w:shd w:val="clear" w:color="auto" w:fill="auto"/>
          </w:tcPr>
          <w:p w:rsidR="00851C92" w:rsidRPr="00EB0756" w:rsidRDefault="00851C92" w:rsidP="00E53C7F">
            <w:pPr>
              <w:pStyle w:val="TableBody"/>
              <w:rPr>
                <w:rFonts w:cs="Arial"/>
                <w:sz w:val="20"/>
                <w:lang w:val="en-US"/>
              </w:rPr>
            </w:pPr>
            <w:r>
              <w:rPr>
                <w:rFonts w:cs="Arial"/>
                <w:sz w:val="20"/>
                <w:lang w:val="en-US"/>
              </w:rPr>
              <w:t>K</w:t>
            </w:r>
          </w:p>
        </w:tc>
        <w:tc>
          <w:tcPr>
            <w:tcW w:w="3899" w:type="dxa"/>
            <w:shd w:val="clear" w:color="auto" w:fill="auto"/>
          </w:tcPr>
          <w:p w:rsidR="00851C92" w:rsidRPr="00851C92" w:rsidRDefault="00851C92" w:rsidP="00E53C7F">
            <w:pPr>
              <w:pStyle w:val="TableBody"/>
              <w:rPr>
                <w:rFonts w:cs="Arial"/>
                <w:sz w:val="20"/>
                <w:lang w:val="ru-RU"/>
              </w:rPr>
            </w:pPr>
            <w:r>
              <w:rPr>
                <w:rFonts w:cs="Arial"/>
                <w:sz w:val="20"/>
                <w:lang w:val="ru-RU"/>
              </w:rPr>
              <w:t>Возврат кредита</w:t>
            </w:r>
          </w:p>
        </w:tc>
        <w:tc>
          <w:tcPr>
            <w:tcW w:w="1350" w:type="dxa"/>
            <w:shd w:val="clear" w:color="auto" w:fill="auto"/>
          </w:tcPr>
          <w:p w:rsidR="00851C92" w:rsidRPr="00EB0756" w:rsidRDefault="00851C92" w:rsidP="00E53C7F">
            <w:pPr>
              <w:pStyle w:val="TableBody"/>
              <w:rPr>
                <w:rFonts w:cs="Arial"/>
                <w:sz w:val="20"/>
                <w:lang w:val="ru-RU"/>
              </w:rPr>
            </w:pPr>
            <w:r w:rsidRPr="00EB0756">
              <w:rPr>
                <w:rFonts w:cs="Arial"/>
                <w:sz w:val="20"/>
                <w:lang w:val="ru-RU"/>
              </w:rPr>
              <w:t>60001100</w:t>
            </w:r>
          </w:p>
        </w:tc>
        <w:tc>
          <w:tcPr>
            <w:tcW w:w="1231" w:type="dxa"/>
            <w:shd w:val="clear" w:color="auto" w:fill="auto"/>
          </w:tcPr>
          <w:p w:rsidR="00851C92" w:rsidRPr="00EB0756" w:rsidRDefault="00851C92" w:rsidP="00E53C7F">
            <w:pPr>
              <w:pStyle w:val="TableBody"/>
              <w:rPr>
                <w:rFonts w:cs="Arial"/>
                <w:sz w:val="20"/>
                <w:lang w:val="ru-RU"/>
              </w:rPr>
            </w:pPr>
            <w:r w:rsidRPr="00851C92">
              <w:rPr>
                <w:rFonts w:cs="Arial"/>
                <w:sz w:val="20"/>
                <w:lang w:val="ru-RU"/>
              </w:rPr>
              <w:t>66010000</w:t>
            </w:r>
          </w:p>
        </w:tc>
      </w:tr>
    </w:tbl>
    <w:p w:rsidR="00512D03" w:rsidRDefault="00512D03" w:rsidP="00512D03">
      <w:pPr>
        <w:pStyle w:val="NormalASAPNormal"/>
        <w:jc w:val="both"/>
        <w:rPr>
          <w:lang w:val="ru-RU"/>
        </w:rPr>
      </w:pPr>
    </w:p>
    <w:p w:rsidR="00512D03" w:rsidRPr="00980D43" w:rsidRDefault="00512D03" w:rsidP="00512D03">
      <w:pPr>
        <w:pStyle w:val="NormalASAPNormal"/>
        <w:jc w:val="both"/>
        <w:rPr>
          <w:rFonts w:cs="Arial"/>
          <w:sz w:val="22"/>
          <w:szCs w:val="22"/>
          <w:lang w:val="ru-RU"/>
        </w:rPr>
      </w:pPr>
      <w:r w:rsidRPr="00980D43">
        <w:rPr>
          <w:rFonts w:cs="Arial"/>
          <w:sz w:val="22"/>
          <w:szCs w:val="22"/>
          <w:lang w:val="ru-RU"/>
        </w:rPr>
        <w:t xml:space="preserve">Отдельно настраиваются перерасчетные налоговые счета для перерасчета предварительного НДС по авансовым платежам. Для описываемого проекта это будет счет </w:t>
      </w:r>
      <w:r w:rsidR="00615279" w:rsidRPr="00615279">
        <w:rPr>
          <w:rFonts w:cs="Arial"/>
          <w:sz w:val="22"/>
          <w:szCs w:val="22"/>
          <w:lang w:val="ru-RU"/>
        </w:rPr>
        <w:t>19900099</w:t>
      </w:r>
      <w:r w:rsidRPr="00980D43">
        <w:rPr>
          <w:rFonts w:cs="Arial"/>
          <w:sz w:val="22"/>
          <w:szCs w:val="22"/>
          <w:lang w:val="ru-RU"/>
        </w:rPr>
        <w:t>.</w:t>
      </w:r>
      <w:r w:rsidR="00BC7E45">
        <w:rPr>
          <w:rFonts w:cs="Arial"/>
          <w:sz w:val="22"/>
          <w:szCs w:val="22"/>
          <w:lang w:val="ru-RU"/>
        </w:rPr>
        <w:t xml:space="preserve"> </w:t>
      </w:r>
    </w:p>
    <w:p w:rsidR="00512D03" w:rsidRPr="00980D43" w:rsidRDefault="00512D03" w:rsidP="00512D03">
      <w:pPr>
        <w:pStyle w:val="NormalASAPNormal"/>
        <w:jc w:val="both"/>
        <w:rPr>
          <w:rFonts w:cs="Arial"/>
          <w:sz w:val="22"/>
          <w:szCs w:val="22"/>
          <w:lang w:val="ru-RU"/>
        </w:rPr>
      </w:pPr>
    </w:p>
    <w:p w:rsidR="00512D03" w:rsidRPr="0049765D" w:rsidRDefault="00105051" w:rsidP="00512D03">
      <w:pPr>
        <w:pStyle w:val="NormalASAPNormal"/>
        <w:rPr>
          <w:rFonts w:cs="Arial"/>
          <w:b/>
          <w:sz w:val="22"/>
          <w:szCs w:val="22"/>
          <w:lang w:val="ru-RU"/>
        </w:rPr>
      </w:pPr>
      <w:bookmarkStart w:id="17" w:name="_Požiadavka_na_zálohu"/>
      <w:bookmarkEnd w:id="17"/>
      <w:r>
        <w:rPr>
          <w:rFonts w:cs="Arial"/>
          <w:b/>
          <w:sz w:val="22"/>
          <w:szCs w:val="22"/>
          <w:lang w:val="ru-RU"/>
        </w:rPr>
        <w:t>Требование аванса кредитору</w:t>
      </w:r>
    </w:p>
    <w:p w:rsidR="00512D03" w:rsidRPr="0049765D" w:rsidRDefault="00512D03" w:rsidP="00512D03">
      <w:pPr>
        <w:pStyle w:val="NormalASAPNormal"/>
        <w:rPr>
          <w:rFonts w:cs="Arial"/>
          <w:b/>
          <w:sz w:val="22"/>
          <w:szCs w:val="22"/>
          <w:lang w:val="ru-RU"/>
        </w:rPr>
      </w:pPr>
    </w:p>
    <w:p w:rsidR="00512D03" w:rsidRPr="00F23799" w:rsidRDefault="00512D03" w:rsidP="00F23799">
      <w:pPr>
        <w:spacing w:before="120" w:after="120" w:line="276" w:lineRule="auto"/>
        <w:jc w:val="both"/>
        <w:rPr>
          <w:rFonts w:ascii="Arial" w:hAnsi="Arial" w:cs="Arial"/>
          <w:sz w:val="22"/>
          <w:szCs w:val="22"/>
          <w:lang w:eastAsia="en-US"/>
        </w:rPr>
      </w:pPr>
      <w:bookmarkStart w:id="18" w:name="OLE_LINK13"/>
      <w:bookmarkStart w:id="19" w:name="OLE_LINK14"/>
      <w:r w:rsidRPr="00F23799">
        <w:rPr>
          <w:rFonts w:ascii="Arial" w:hAnsi="Arial" w:cs="Arial"/>
          <w:sz w:val="22"/>
          <w:szCs w:val="22"/>
          <w:lang w:eastAsia="en-US"/>
        </w:rPr>
        <w:t>При получении от Поставщика требования предоплаты (счет, счет-проформа), в системе формируется документ «Требование авансового платежа» не порождающий проводок, однако доступный для анализа.</w:t>
      </w:r>
    </w:p>
    <w:p w:rsidR="00512D03" w:rsidRPr="00F23799" w:rsidRDefault="00512D03"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Требование авансового платежа должно содержать условия платежа и способ платежа.</w:t>
      </w:r>
    </w:p>
    <w:p w:rsidR="00512D03" w:rsidRPr="00F23799" w:rsidRDefault="00512D03"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При выполнении программы платежей на основании требований формируются авансовые платежи кредиторам.</w:t>
      </w:r>
    </w:p>
    <w:bookmarkEnd w:id="18"/>
    <w:bookmarkEnd w:id="19"/>
    <w:p w:rsidR="00512D03" w:rsidRPr="00F23799" w:rsidRDefault="00512D03"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Платежная программа использует их для автоматической оплаты аванса для определенного кредитора.</w:t>
      </w:r>
    </w:p>
    <w:p w:rsidR="00512D03" w:rsidRPr="00F23799" w:rsidRDefault="00512D03" w:rsidP="00F23799">
      <w:pPr>
        <w:spacing w:before="120" w:after="120" w:line="276" w:lineRule="auto"/>
        <w:jc w:val="both"/>
        <w:rPr>
          <w:rFonts w:ascii="Arial" w:hAnsi="Arial" w:cs="Arial"/>
          <w:sz w:val="22"/>
          <w:szCs w:val="22"/>
          <w:lang w:eastAsia="en-US"/>
        </w:rPr>
      </w:pPr>
      <w:bookmarkStart w:id="20" w:name="OLE_LINK19"/>
      <w:bookmarkStart w:id="21" w:name="OLE_LINK20"/>
      <w:r w:rsidRPr="00F23799">
        <w:rPr>
          <w:rFonts w:ascii="Arial" w:hAnsi="Arial" w:cs="Arial"/>
          <w:sz w:val="22"/>
          <w:szCs w:val="22"/>
          <w:lang w:eastAsia="en-US"/>
        </w:rPr>
        <w:t>При проводке заявки на аванс система создаст нефункциональный (статистический) документ. Этот документ является информационной позицией, которая напоминает о том, что нужно заплатить аванс. Это не ведет к актуализации оборота на счету.</w:t>
      </w:r>
    </w:p>
    <w:bookmarkEnd w:id="20"/>
    <w:bookmarkEnd w:id="21"/>
    <w:p w:rsidR="00512D03" w:rsidRPr="00F23799" w:rsidRDefault="00512D03"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lastRenderedPageBreak/>
        <w:t>В требовании аванса оформляется одна или несколько позиций документа, при этом не выполняется корреспондирующая проводка, и поэтому система не производит контроль нулевого сальдо.</w:t>
      </w:r>
    </w:p>
    <w:p w:rsidR="00512D03" w:rsidRPr="00F23799" w:rsidRDefault="00512D03"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Требования аванса не ведут к актуализации оборота на счете кредитора. Их можно отобразить как отдельные позиции кредитора.</w:t>
      </w:r>
    </w:p>
    <w:p w:rsidR="00512D03" w:rsidRPr="00F23799" w:rsidRDefault="00512D03"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При проводке требования аванса система произведет контировку отдельных позиций счета ОГК. При вводе требования аванса можно определить «конечного» получателя, например, оплаченная заявка (аванс) на основные средства (материальные ценности, нематериальные активы), запасы. Посредством выписки из этого счета можно в любое время составить обзор всех авансов, которые необходимо заплатить.</w:t>
      </w:r>
    </w:p>
    <w:p w:rsidR="00512D03" w:rsidRPr="0049765D" w:rsidRDefault="00512D03" w:rsidP="00512D03">
      <w:pPr>
        <w:pStyle w:val="22"/>
        <w:spacing w:after="0" w:line="240" w:lineRule="auto"/>
        <w:rPr>
          <w:rFonts w:ascii="Arial" w:hAnsi="Arial" w:cs="Arial"/>
          <w:szCs w:val="22"/>
          <w:lang w:val="ru-RU"/>
        </w:rPr>
      </w:pPr>
      <w:r w:rsidRPr="0049765D">
        <w:rPr>
          <w:rFonts w:ascii="Arial" w:eastAsia="Arial Unicode MS" w:hAnsi="Arial" w:cs="Arial"/>
          <w:szCs w:val="22"/>
          <w:lang w:val="ru-RU"/>
        </w:rPr>
        <w:t xml:space="preserve">Требование аванса </w:t>
      </w:r>
      <w:r w:rsidRPr="0049765D">
        <w:rPr>
          <w:rFonts w:ascii="Arial" w:hAnsi="Arial" w:cs="Arial"/>
          <w:szCs w:val="22"/>
          <w:lang w:val="ru-RU"/>
        </w:rPr>
        <w:t xml:space="preserve">ведется в описываемом проекте с </w:t>
      </w:r>
      <w:r w:rsidRPr="006A5266">
        <w:rPr>
          <w:rFonts w:ascii="Arial" w:hAnsi="Arial" w:cs="Arial"/>
          <w:szCs w:val="22"/>
          <w:lang w:val="ru-RU"/>
        </w:rPr>
        <w:t xml:space="preserve">кодом ОГК  </w:t>
      </w:r>
      <w:r w:rsidRPr="006A5266">
        <w:rPr>
          <w:rFonts w:ascii="Arial" w:hAnsi="Arial" w:cs="Arial"/>
          <w:szCs w:val="22"/>
        </w:rPr>
        <w:t>A</w:t>
      </w:r>
      <w:r w:rsidRPr="006A5266">
        <w:rPr>
          <w:rFonts w:ascii="Arial" w:hAnsi="Arial" w:cs="Arial"/>
          <w:szCs w:val="22"/>
          <w:lang w:val="ru-RU"/>
        </w:rPr>
        <w:t>.</w:t>
      </w:r>
    </w:p>
    <w:p w:rsidR="00512D03" w:rsidRPr="00980D43" w:rsidRDefault="00512D03" w:rsidP="00512D03">
      <w:pPr>
        <w:jc w:val="both"/>
        <w:rPr>
          <w:rFonts w:ascii="Arial" w:hAnsi="Arial" w:cs="Arial"/>
          <w:sz w:val="22"/>
          <w:szCs w:val="22"/>
        </w:rPr>
      </w:pPr>
    </w:p>
    <w:p w:rsidR="00512D03" w:rsidRPr="00980D43" w:rsidRDefault="00512D03" w:rsidP="00512D03">
      <w:pPr>
        <w:pStyle w:val="NormalASAPNormal"/>
        <w:rPr>
          <w:rFonts w:cs="Arial"/>
          <w:b/>
          <w:sz w:val="22"/>
          <w:szCs w:val="22"/>
          <w:lang w:val="ru-RU"/>
        </w:rPr>
      </w:pPr>
      <w:bookmarkStart w:id="22" w:name="_Zúčtovanie_zálohy_dodávateľa"/>
      <w:bookmarkEnd w:id="22"/>
      <w:r w:rsidRPr="00980D43">
        <w:rPr>
          <w:rFonts w:cs="Arial"/>
          <w:b/>
          <w:sz w:val="22"/>
          <w:szCs w:val="22"/>
          <w:lang w:val="ru-RU"/>
        </w:rPr>
        <w:t>Обработка аванса кредитора</w:t>
      </w:r>
    </w:p>
    <w:p w:rsidR="00512D03" w:rsidRPr="00980D43" w:rsidRDefault="00512D03" w:rsidP="00512D03">
      <w:pPr>
        <w:pStyle w:val="22"/>
        <w:spacing w:after="0" w:line="240" w:lineRule="auto"/>
        <w:rPr>
          <w:rFonts w:ascii="Arial" w:hAnsi="Arial" w:cs="Arial"/>
          <w:szCs w:val="22"/>
          <w:lang w:val="ru-RU"/>
        </w:rPr>
      </w:pPr>
      <w:r w:rsidRPr="00980D43">
        <w:rPr>
          <w:rFonts w:ascii="Arial" w:hAnsi="Arial" w:cs="Arial"/>
          <w:szCs w:val="22"/>
          <w:lang w:val="ru-RU"/>
        </w:rPr>
        <w:t>При оформлении фактур, когда на счете кредит</w:t>
      </w:r>
      <w:r>
        <w:rPr>
          <w:rFonts w:ascii="Arial" w:hAnsi="Arial" w:cs="Arial"/>
          <w:szCs w:val="22"/>
          <w:lang w:val="ru-RU"/>
        </w:rPr>
        <w:t>ора проведен один или несколько</w:t>
      </w:r>
      <w:r w:rsidRPr="00CE6FC2">
        <w:rPr>
          <w:rFonts w:ascii="Arial" w:hAnsi="Arial" w:cs="Arial"/>
          <w:szCs w:val="22"/>
          <w:lang w:val="ru-RU"/>
        </w:rPr>
        <w:t xml:space="preserve"> </w:t>
      </w:r>
      <w:r w:rsidRPr="00980D43">
        <w:rPr>
          <w:rFonts w:ascii="Arial" w:hAnsi="Arial" w:cs="Arial"/>
          <w:szCs w:val="22"/>
          <w:lang w:val="ru-RU"/>
        </w:rPr>
        <w:t>неоплаченных авансов, система предупредит об их наличии.</w:t>
      </w:r>
    </w:p>
    <w:p w:rsidR="00512D03" w:rsidRPr="00980D43" w:rsidRDefault="00512D03" w:rsidP="00512D03">
      <w:pPr>
        <w:spacing w:before="120"/>
        <w:jc w:val="both"/>
        <w:rPr>
          <w:rFonts w:ascii="Arial" w:hAnsi="Arial" w:cs="Arial"/>
          <w:sz w:val="22"/>
          <w:szCs w:val="22"/>
        </w:rPr>
      </w:pPr>
      <w:r w:rsidRPr="00980D43">
        <w:rPr>
          <w:rFonts w:ascii="Arial" w:hAnsi="Arial" w:cs="Arial"/>
          <w:sz w:val="22"/>
          <w:szCs w:val="22"/>
        </w:rPr>
        <w:t>Авансы могут быть обработаны следующими способами:</w:t>
      </w:r>
    </w:p>
    <w:p w:rsidR="00512D03" w:rsidRPr="00980D43" w:rsidRDefault="00512D03" w:rsidP="00C54B58">
      <w:pPr>
        <w:pStyle w:val="NormalASAPNormal"/>
        <w:numPr>
          <w:ilvl w:val="0"/>
          <w:numId w:val="13"/>
        </w:numPr>
        <w:spacing w:before="120"/>
        <w:jc w:val="both"/>
        <w:rPr>
          <w:rFonts w:cs="Arial"/>
          <w:sz w:val="22"/>
          <w:szCs w:val="22"/>
          <w:lang w:val="ru-RU"/>
        </w:rPr>
      </w:pPr>
      <w:r w:rsidRPr="00980D43">
        <w:rPr>
          <w:rFonts w:cs="Arial"/>
          <w:sz w:val="22"/>
          <w:szCs w:val="22"/>
          <w:lang w:val="ru-RU"/>
        </w:rPr>
        <w:t>непосредственно, без предварительного перемещения на счет кредиторской задолженности;</w:t>
      </w:r>
    </w:p>
    <w:p w:rsidR="00512D03" w:rsidRPr="00980D43" w:rsidRDefault="00512D03" w:rsidP="00C54B58">
      <w:pPr>
        <w:pStyle w:val="NormalASAPNormal"/>
        <w:numPr>
          <w:ilvl w:val="0"/>
          <w:numId w:val="13"/>
        </w:numPr>
        <w:spacing w:before="120"/>
        <w:jc w:val="both"/>
        <w:rPr>
          <w:rFonts w:cs="Arial"/>
          <w:sz w:val="22"/>
          <w:szCs w:val="22"/>
          <w:lang w:val="ru-RU"/>
        </w:rPr>
      </w:pPr>
      <w:r w:rsidRPr="00980D43">
        <w:rPr>
          <w:rFonts w:cs="Arial"/>
          <w:sz w:val="22"/>
          <w:szCs w:val="22"/>
          <w:lang w:val="ru-RU"/>
        </w:rPr>
        <w:t>косвенно, после переноса со счета оплаченных авансов на счет кредиторской задолженности.</w:t>
      </w:r>
    </w:p>
    <w:p w:rsidR="00512D03" w:rsidRPr="00980D43" w:rsidRDefault="00512D03" w:rsidP="00512D03">
      <w:pPr>
        <w:pStyle w:val="NormalASAPNormal"/>
        <w:spacing w:before="120"/>
        <w:jc w:val="both"/>
        <w:rPr>
          <w:rFonts w:cs="Arial"/>
          <w:sz w:val="22"/>
          <w:szCs w:val="22"/>
          <w:lang w:val="ru-RU"/>
        </w:rPr>
      </w:pPr>
      <w:r w:rsidRPr="00980D43">
        <w:rPr>
          <w:rFonts w:cs="Arial"/>
          <w:sz w:val="22"/>
          <w:szCs w:val="22"/>
          <w:lang w:val="ru-RU"/>
        </w:rPr>
        <w:t>Оплата фактуры затем может быть произведена вручную или автоматически.</w:t>
      </w:r>
    </w:p>
    <w:p w:rsidR="00512D03" w:rsidRDefault="00512D03" w:rsidP="00512D03">
      <w:pPr>
        <w:pStyle w:val="NormalASAPNormal"/>
        <w:spacing w:before="120"/>
        <w:jc w:val="both"/>
        <w:rPr>
          <w:rFonts w:cs="Arial"/>
          <w:sz w:val="22"/>
          <w:szCs w:val="22"/>
          <w:lang w:val="ru-RU"/>
        </w:rPr>
      </w:pPr>
      <w:r w:rsidRPr="00980D43">
        <w:rPr>
          <w:rFonts w:cs="Arial"/>
          <w:sz w:val="22"/>
          <w:szCs w:val="22"/>
          <w:lang w:val="ru-RU"/>
        </w:rPr>
        <w:t xml:space="preserve">В описываемом проекте авансы проводятся и ведутся с </w:t>
      </w:r>
      <w:r w:rsidRPr="006A5266">
        <w:rPr>
          <w:rFonts w:cs="Arial"/>
          <w:sz w:val="22"/>
          <w:szCs w:val="22"/>
          <w:lang w:val="ru-RU"/>
        </w:rPr>
        <w:t>кодом ОГК  A, I и M.</w:t>
      </w:r>
    </w:p>
    <w:p w:rsidR="00033F6D" w:rsidRPr="00033F6D" w:rsidRDefault="00033F6D" w:rsidP="00033F6D">
      <w:pPr>
        <w:rPr>
          <w:lang w:eastAsia="en-US"/>
        </w:rPr>
      </w:pPr>
    </w:p>
    <w:p w:rsidR="001242A9" w:rsidRPr="00C54B58" w:rsidRDefault="001242A9" w:rsidP="00C54B58">
      <w:pPr>
        <w:pStyle w:val="Inlg2"/>
        <w:ind w:left="1134" w:hanging="785"/>
      </w:pPr>
      <w:bookmarkStart w:id="23" w:name="_Toc267902832"/>
      <w:bookmarkStart w:id="24" w:name="_Toc337808150"/>
      <w:r w:rsidRPr="003F5333">
        <w:t xml:space="preserve">Описание </w:t>
      </w:r>
      <w:r w:rsidRPr="00C54B58">
        <w:t>шага</w:t>
      </w:r>
      <w:r w:rsidRPr="003F5333">
        <w:t xml:space="preserve"> процесса – закупка товаров, материалов, услуг и ОС</w:t>
      </w:r>
      <w:bookmarkEnd w:id="23"/>
      <w:bookmarkEnd w:id="24"/>
    </w:p>
    <w:p w:rsidR="001242A9" w:rsidRPr="00F23799" w:rsidRDefault="001242A9"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Проводки при обработке счета-фактуры по закупке идут по 60-му контрольному счету поставщика.</w:t>
      </w:r>
    </w:p>
    <w:p w:rsidR="001242A9" w:rsidRPr="00F23799" w:rsidRDefault="001242A9"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Закупки материалов, товаров,  услуг и ОС отражаются с помощью функциональности модуля ММ.</w:t>
      </w:r>
    </w:p>
    <w:p w:rsidR="001242A9" w:rsidRPr="00F23799" w:rsidRDefault="001242A9"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Процедура закупки начинается с создания заказа на поставку. При приходе материала осуществляется ввод документа поступления ТМЦ к заказу на поставку (Дт Счета запаса   Кт15) в модуле MM. При поступлении счета-фактуры она регистрируется в системе (Дт15 Кт60).</w:t>
      </w:r>
    </w:p>
    <w:p w:rsidR="001242A9" w:rsidRPr="00F23799" w:rsidRDefault="001242A9"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Закупка материалов:</w:t>
      </w:r>
    </w:p>
    <w:tbl>
      <w:tblPr>
        <w:tblW w:w="852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703"/>
        <w:gridCol w:w="1416"/>
        <w:gridCol w:w="2141"/>
        <w:gridCol w:w="1560"/>
        <w:gridCol w:w="1702"/>
      </w:tblGrid>
      <w:tr w:rsidR="001242A9" w:rsidRPr="009869DC" w:rsidTr="00A652A4">
        <w:trPr>
          <w:trHeight w:val="450"/>
        </w:trPr>
        <w:tc>
          <w:tcPr>
            <w:tcW w:w="1703" w:type="dxa"/>
            <w:tcBorders>
              <w:top w:val="single" w:sz="4" w:space="0" w:color="auto"/>
              <w:left w:val="single" w:sz="4" w:space="0" w:color="auto"/>
              <w:bottom w:val="single" w:sz="6" w:space="0" w:color="auto"/>
              <w:right w:val="single" w:sz="6" w:space="0" w:color="auto"/>
            </w:tcBorders>
            <w:shd w:val="clear" w:color="auto" w:fill="E6E6E6"/>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Операция</w:t>
            </w:r>
          </w:p>
        </w:tc>
        <w:tc>
          <w:tcPr>
            <w:tcW w:w="1416" w:type="dxa"/>
            <w:tcBorders>
              <w:top w:val="single" w:sz="4" w:space="0" w:color="auto"/>
              <w:left w:val="single" w:sz="6" w:space="0" w:color="auto"/>
              <w:bottom w:val="single" w:sz="6" w:space="0" w:color="auto"/>
              <w:right w:val="single" w:sz="6" w:space="0" w:color="auto"/>
            </w:tcBorders>
            <w:shd w:val="clear" w:color="auto" w:fill="E6E6E6"/>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Дебет</w:t>
            </w:r>
          </w:p>
        </w:tc>
        <w:tc>
          <w:tcPr>
            <w:tcW w:w="2141" w:type="dxa"/>
            <w:tcBorders>
              <w:top w:val="single" w:sz="4" w:space="0" w:color="auto"/>
              <w:left w:val="single" w:sz="6" w:space="0" w:color="auto"/>
              <w:bottom w:val="single" w:sz="6" w:space="0" w:color="auto"/>
              <w:right w:val="single" w:sz="6" w:space="0" w:color="auto"/>
            </w:tcBorders>
            <w:shd w:val="clear" w:color="auto" w:fill="E6E6E6"/>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Аналитика</w:t>
            </w:r>
          </w:p>
        </w:tc>
        <w:tc>
          <w:tcPr>
            <w:tcW w:w="1560" w:type="dxa"/>
            <w:tcBorders>
              <w:top w:val="single" w:sz="4" w:space="0" w:color="auto"/>
              <w:left w:val="single" w:sz="6" w:space="0" w:color="auto"/>
              <w:bottom w:val="single" w:sz="6" w:space="0" w:color="auto"/>
              <w:right w:val="single" w:sz="6" w:space="0" w:color="auto"/>
            </w:tcBorders>
            <w:shd w:val="clear" w:color="auto" w:fill="E6E6E6"/>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Кредит</w:t>
            </w:r>
          </w:p>
        </w:tc>
        <w:tc>
          <w:tcPr>
            <w:tcW w:w="1702" w:type="dxa"/>
            <w:tcBorders>
              <w:top w:val="single" w:sz="4" w:space="0" w:color="auto"/>
              <w:left w:val="single" w:sz="6" w:space="0" w:color="auto"/>
              <w:bottom w:val="single" w:sz="6" w:space="0" w:color="auto"/>
              <w:right w:val="single" w:sz="4" w:space="0" w:color="auto"/>
            </w:tcBorders>
            <w:shd w:val="clear" w:color="auto" w:fill="E6E6E6"/>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Аналитика</w:t>
            </w:r>
          </w:p>
        </w:tc>
      </w:tr>
      <w:tr w:rsidR="001242A9" w:rsidRPr="009869DC" w:rsidTr="00A652A4">
        <w:trPr>
          <w:trHeight w:val="450"/>
        </w:trPr>
        <w:tc>
          <w:tcPr>
            <w:tcW w:w="8522" w:type="dxa"/>
            <w:gridSpan w:val="5"/>
            <w:tcBorders>
              <w:top w:val="single" w:sz="6" w:space="0" w:color="auto"/>
              <w:left w:val="single" w:sz="4" w:space="0" w:color="auto"/>
              <w:bottom w:val="single" w:sz="6" w:space="0" w:color="auto"/>
              <w:right w:val="single" w:sz="4" w:space="0" w:color="auto"/>
            </w:tcBorders>
            <w:shd w:val="clear" w:color="auto" w:fill="FFFF99"/>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Проводка поступления материала</w:t>
            </w:r>
          </w:p>
        </w:tc>
      </w:tr>
      <w:tr w:rsidR="001242A9" w:rsidRPr="009869DC" w:rsidTr="00A652A4">
        <w:trPr>
          <w:trHeight w:val="450"/>
        </w:trPr>
        <w:tc>
          <w:tcPr>
            <w:tcW w:w="1703" w:type="dxa"/>
            <w:tcBorders>
              <w:top w:val="single" w:sz="6" w:space="0" w:color="auto"/>
              <w:left w:val="single" w:sz="4"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Поступление материала, товара</w:t>
            </w:r>
          </w:p>
        </w:tc>
        <w:tc>
          <w:tcPr>
            <w:tcW w:w="1416"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10*</w:t>
            </w:r>
          </w:p>
        </w:tc>
        <w:tc>
          <w:tcPr>
            <w:tcW w:w="2141"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Номенклатура, Склад</w:t>
            </w:r>
          </w:p>
        </w:tc>
        <w:tc>
          <w:tcPr>
            <w:tcW w:w="1560" w:type="dxa"/>
            <w:tcBorders>
              <w:top w:val="single" w:sz="6" w:space="0" w:color="auto"/>
              <w:left w:val="single" w:sz="6" w:space="0" w:color="auto"/>
              <w:bottom w:val="single" w:sz="6" w:space="0" w:color="auto"/>
              <w:right w:val="single" w:sz="6" w:space="0" w:color="auto"/>
            </w:tcBorders>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15*</w:t>
            </w:r>
          </w:p>
          <w:p w:rsidR="001242A9" w:rsidRPr="009869DC" w:rsidRDefault="001242A9" w:rsidP="00E53C7F">
            <w:pPr>
              <w:spacing w:before="120"/>
              <w:rPr>
                <w:rFonts w:ascii="Arial" w:hAnsi="Arial" w:cs="Arial"/>
                <w:sz w:val="20"/>
                <w:szCs w:val="20"/>
                <w:lang w:eastAsia="en-US"/>
              </w:rPr>
            </w:pPr>
          </w:p>
        </w:tc>
        <w:tc>
          <w:tcPr>
            <w:tcW w:w="1702" w:type="dxa"/>
            <w:tcBorders>
              <w:top w:val="single" w:sz="6" w:space="0" w:color="auto"/>
              <w:left w:val="single" w:sz="6" w:space="0" w:color="auto"/>
              <w:bottom w:val="single" w:sz="6" w:space="0" w:color="auto"/>
              <w:right w:val="single" w:sz="4" w:space="0" w:color="auto"/>
            </w:tcBorders>
          </w:tcPr>
          <w:p w:rsidR="001242A9" w:rsidRPr="009869DC" w:rsidRDefault="001242A9" w:rsidP="00E53C7F">
            <w:pPr>
              <w:spacing w:before="120"/>
              <w:rPr>
                <w:rFonts w:ascii="Arial" w:hAnsi="Arial" w:cs="Arial"/>
                <w:sz w:val="20"/>
                <w:szCs w:val="20"/>
                <w:lang w:eastAsia="en-US"/>
              </w:rPr>
            </w:pPr>
          </w:p>
        </w:tc>
      </w:tr>
      <w:tr w:rsidR="001242A9" w:rsidRPr="009869DC" w:rsidTr="00A652A4">
        <w:trPr>
          <w:trHeight w:val="450"/>
        </w:trPr>
        <w:tc>
          <w:tcPr>
            <w:tcW w:w="8522" w:type="dxa"/>
            <w:gridSpan w:val="5"/>
            <w:tcBorders>
              <w:top w:val="single" w:sz="6" w:space="0" w:color="auto"/>
              <w:left w:val="single" w:sz="4" w:space="0" w:color="auto"/>
              <w:bottom w:val="single" w:sz="6" w:space="0" w:color="auto"/>
              <w:right w:val="single" w:sz="4" w:space="0" w:color="auto"/>
            </w:tcBorders>
            <w:shd w:val="clear" w:color="auto" w:fill="FFFF99"/>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Регистрация с/ф</w:t>
            </w:r>
          </w:p>
        </w:tc>
      </w:tr>
      <w:tr w:rsidR="001242A9" w:rsidRPr="009869DC" w:rsidTr="00A652A4">
        <w:trPr>
          <w:trHeight w:val="450"/>
        </w:trPr>
        <w:tc>
          <w:tcPr>
            <w:tcW w:w="1703" w:type="dxa"/>
            <w:tcBorders>
              <w:top w:val="single" w:sz="6" w:space="0" w:color="auto"/>
              <w:left w:val="single" w:sz="4"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Регистрация счета-фактуры</w:t>
            </w:r>
          </w:p>
        </w:tc>
        <w:tc>
          <w:tcPr>
            <w:tcW w:w="1416" w:type="dxa"/>
            <w:tcBorders>
              <w:top w:val="single" w:sz="6" w:space="0" w:color="auto"/>
              <w:left w:val="single" w:sz="6" w:space="0" w:color="auto"/>
              <w:bottom w:val="single" w:sz="6" w:space="0" w:color="auto"/>
              <w:right w:val="single" w:sz="6" w:space="0" w:color="auto"/>
            </w:tcBorders>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15*</w:t>
            </w:r>
          </w:p>
          <w:p w:rsidR="001242A9" w:rsidRPr="009869DC" w:rsidRDefault="001242A9" w:rsidP="00E53C7F">
            <w:pPr>
              <w:spacing w:before="120"/>
              <w:rPr>
                <w:rFonts w:ascii="Arial" w:hAnsi="Arial" w:cs="Arial"/>
                <w:sz w:val="20"/>
                <w:szCs w:val="20"/>
                <w:lang w:eastAsia="en-US"/>
              </w:rPr>
            </w:pPr>
          </w:p>
        </w:tc>
        <w:tc>
          <w:tcPr>
            <w:tcW w:w="2141" w:type="dxa"/>
            <w:tcBorders>
              <w:top w:val="single" w:sz="6" w:space="0" w:color="auto"/>
              <w:left w:val="single" w:sz="6" w:space="0" w:color="auto"/>
              <w:bottom w:val="single" w:sz="6" w:space="0" w:color="auto"/>
              <w:right w:val="single" w:sz="6" w:space="0" w:color="auto"/>
            </w:tcBorders>
          </w:tcPr>
          <w:p w:rsidR="001242A9" w:rsidRPr="009869DC" w:rsidRDefault="001242A9" w:rsidP="00E53C7F">
            <w:pPr>
              <w:spacing w:before="120"/>
              <w:rPr>
                <w:rFonts w:ascii="Arial" w:hAnsi="Arial" w:cs="Arial"/>
                <w:sz w:val="20"/>
                <w:szCs w:val="20"/>
                <w:lang w:eastAsia="en-US"/>
              </w:rPr>
            </w:pPr>
          </w:p>
        </w:tc>
        <w:tc>
          <w:tcPr>
            <w:tcW w:w="156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60*</w:t>
            </w:r>
          </w:p>
        </w:tc>
        <w:tc>
          <w:tcPr>
            <w:tcW w:w="1702" w:type="dxa"/>
            <w:tcBorders>
              <w:top w:val="single" w:sz="6" w:space="0" w:color="auto"/>
              <w:left w:val="single" w:sz="6" w:space="0" w:color="auto"/>
              <w:bottom w:val="single" w:sz="6" w:space="0" w:color="auto"/>
              <w:right w:val="single" w:sz="4"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Поставщик</w:t>
            </w:r>
          </w:p>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Договор</w:t>
            </w:r>
          </w:p>
        </w:tc>
      </w:tr>
      <w:tr w:rsidR="001242A9" w:rsidRPr="009869DC" w:rsidTr="00A652A4">
        <w:trPr>
          <w:trHeight w:val="450"/>
        </w:trPr>
        <w:tc>
          <w:tcPr>
            <w:tcW w:w="1703" w:type="dxa"/>
            <w:tcBorders>
              <w:top w:val="single" w:sz="6" w:space="0" w:color="auto"/>
              <w:left w:val="single" w:sz="4"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lastRenderedPageBreak/>
              <w:t>Выделен НДС</w:t>
            </w:r>
          </w:p>
        </w:tc>
        <w:tc>
          <w:tcPr>
            <w:tcW w:w="1416" w:type="dxa"/>
            <w:tcBorders>
              <w:top w:val="single" w:sz="6" w:space="0" w:color="auto"/>
              <w:left w:val="single" w:sz="6" w:space="0" w:color="auto"/>
              <w:bottom w:val="single" w:sz="6" w:space="0" w:color="auto"/>
              <w:right w:val="single" w:sz="6" w:space="0" w:color="auto"/>
            </w:tcBorders>
            <w:vAlign w:val="center"/>
            <w:hideMark/>
          </w:tcPr>
          <w:p w:rsidR="001408ED" w:rsidRDefault="001242A9" w:rsidP="00520CE4">
            <w:pPr>
              <w:spacing w:beforeLines="20" w:before="48" w:afterLines="20" w:after="48"/>
              <w:ind w:left="-110"/>
              <w:jc w:val="center"/>
              <w:rPr>
                <w:rFonts w:ascii="Arial" w:eastAsia="SimSun" w:hAnsi="Arial" w:cs="Arial"/>
                <w:sz w:val="20"/>
                <w:szCs w:val="20"/>
              </w:rPr>
            </w:pPr>
            <w:r w:rsidRPr="009869DC">
              <w:rPr>
                <w:rFonts w:ascii="Arial" w:eastAsia="SimSun" w:hAnsi="Arial" w:cs="Arial"/>
                <w:sz w:val="20"/>
                <w:szCs w:val="20"/>
              </w:rPr>
              <w:t>19*</w:t>
            </w:r>
          </w:p>
          <w:p w:rsidR="001242A9" w:rsidRPr="009869DC" w:rsidRDefault="001242A9" w:rsidP="00520CE4">
            <w:pPr>
              <w:spacing w:beforeLines="20" w:before="48" w:afterLines="20" w:after="48"/>
              <w:ind w:left="-110"/>
              <w:jc w:val="center"/>
              <w:rPr>
                <w:rFonts w:ascii="Arial" w:eastAsia="SimSun" w:hAnsi="Arial" w:cs="Arial"/>
                <w:sz w:val="20"/>
                <w:szCs w:val="20"/>
              </w:rPr>
            </w:pPr>
            <w:r w:rsidRPr="009869DC">
              <w:rPr>
                <w:rFonts w:ascii="Arial" w:eastAsia="SimSun" w:hAnsi="Arial" w:cs="Arial"/>
                <w:sz w:val="20"/>
                <w:szCs w:val="20"/>
              </w:rPr>
              <w:t>НДС по материалам</w:t>
            </w:r>
          </w:p>
        </w:tc>
        <w:tc>
          <w:tcPr>
            <w:tcW w:w="2141" w:type="dxa"/>
            <w:tcBorders>
              <w:top w:val="single" w:sz="6" w:space="0" w:color="auto"/>
              <w:left w:val="single" w:sz="6" w:space="0" w:color="auto"/>
              <w:bottom w:val="single" w:sz="6" w:space="0" w:color="auto"/>
              <w:right w:val="single" w:sz="6" w:space="0" w:color="auto"/>
            </w:tcBorders>
            <w:hideMark/>
          </w:tcPr>
          <w:p w:rsidR="001242A9" w:rsidRPr="006A5266" w:rsidRDefault="001242A9" w:rsidP="001408ED">
            <w:pPr>
              <w:spacing w:before="120"/>
              <w:rPr>
                <w:rFonts w:ascii="Arial" w:hAnsi="Arial" w:cs="Arial"/>
                <w:sz w:val="20"/>
                <w:szCs w:val="20"/>
                <w:lang w:eastAsia="en-US"/>
              </w:rPr>
            </w:pPr>
            <w:r w:rsidRPr="006A5266">
              <w:rPr>
                <w:rFonts w:ascii="Arial" w:hAnsi="Arial" w:cs="Arial"/>
                <w:sz w:val="20"/>
                <w:szCs w:val="20"/>
                <w:lang w:eastAsia="en-US"/>
              </w:rPr>
              <w:t>Код НДС</w:t>
            </w:r>
          </w:p>
        </w:tc>
        <w:tc>
          <w:tcPr>
            <w:tcW w:w="156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60*</w:t>
            </w:r>
          </w:p>
        </w:tc>
        <w:tc>
          <w:tcPr>
            <w:tcW w:w="1702" w:type="dxa"/>
            <w:tcBorders>
              <w:top w:val="single" w:sz="6" w:space="0" w:color="auto"/>
              <w:left w:val="single" w:sz="6" w:space="0" w:color="auto"/>
              <w:bottom w:val="single" w:sz="6" w:space="0" w:color="auto"/>
              <w:right w:val="single" w:sz="4"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Поставщик</w:t>
            </w:r>
          </w:p>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Договор</w:t>
            </w:r>
          </w:p>
        </w:tc>
      </w:tr>
    </w:tbl>
    <w:p w:rsidR="001242A9" w:rsidRPr="00F23799" w:rsidRDefault="001242A9"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Закупка товаров:</w:t>
      </w:r>
    </w:p>
    <w:tbl>
      <w:tblPr>
        <w:tblW w:w="83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703"/>
        <w:gridCol w:w="1264"/>
        <w:gridCol w:w="2141"/>
        <w:gridCol w:w="1560"/>
        <w:gridCol w:w="1702"/>
      </w:tblGrid>
      <w:tr w:rsidR="001242A9" w:rsidRPr="009869DC" w:rsidTr="00E53C7F">
        <w:trPr>
          <w:trHeight w:val="450"/>
        </w:trPr>
        <w:tc>
          <w:tcPr>
            <w:tcW w:w="1701" w:type="dxa"/>
            <w:tcBorders>
              <w:top w:val="single" w:sz="4" w:space="0" w:color="auto"/>
              <w:left w:val="single" w:sz="4" w:space="0" w:color="auto"/>
              <w:bottom w:val="single" w:sz="6" w:space="0" w:color="auto"/>
              <w:right w:val="single" w:sz="6" w:space="0" w:color="auto"/>
            </w:tcBorders>
            <w:shd w:val="clear" w:color="auto" w:fill="E6E6E6"/>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Операция</w:t>
            </w:r>
          </w:p>
        </w:tc>
        <w:tc>
          <w:tcPr>
            <w:tcW w:w="1263" w:type="dxa"/>
            <w:tcBorders>
              <w:top w:val="single" w:sz="4" w:space="0" w:color="auto"/>
              <w:left w:val="single" w:sz="6" w:space="0" w:color="auto"/>
              <w:bottom w:val="single" w:sz="6" w:space="0" w:color="auto"/>
              <w:right w:val="single" w:sz="6" w:space="0" w:color="auto"/>
            </w:tcBorders>
            <w:shd w:val="clear" w:color="auto" w:fill="E6E6E6"/>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 xml:space="preserve">Дебет </w:t>
            </w:r>
          </w:p>
        </w:tc>
        <w:tc>
          <w:tcPr>
            <w:tcW w:w="2139" w:type="dxa"/>
            <w:tcBorders>
              <w:top w:val="single" w:sz="4" w:space="0" w:color="auto"/>
              <w:left w:val="single" w:sz="6" w:space="0" w:color="auto"/>
              <w:bottom w:val="single" w:sz="6" w:space="0" w:color="auto"/>
              <w:right w:val="single" w:sz="6" w:space="0" w:color="auto"/>
            </w:tcBorders>
            <w:shd w:val="clear" w:color="auto" w:fill="E6E6E6"/>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Аналитика</w:t>
            </w:r>
          </w:p>
        </w:tc>
        <w:tc>
          <w:tcPr>
            <w:tcW w:w="1559" w:type="dxa"/>
            <w:tcBorders>
              <w:top w:val="single" w:sz="4" w:space="0" w:color="auto"/>
              <w:left w:val="single" w:sz="6" w:space="0" w:color="auto"/>
              <w:bottom w:val="single" w:sz="6" w:space="0" w:color="auto"/>
              <w:right w:val="single" w:sz="6" w:space="0" w:color="auto"/>
            </w:tcBorders>
            <w:shd w:val="clear" w:color="auto" w:fill="E6E6E6"/>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Кредит</w:t>
            </w:r>
          </w:p>
        </w:tc>
        <w:tc>
          <w:tcPr>
            <w:tcW w:w="1701" w:type="dxa"/>
            <w:tcBorders>
              <w:top w:val="single" w:sz="4" w:space="0" w:color="auto"/>
              <w:left w:val="single" w:sz="6" w:space="0" w:color="auto"/>
              <w:bottom w:val="single" w:sz="6" w:space="0" w:color="auto"/>
              <w:right w:val="single" w:sz="4" w:space="0" w:color="auto"/>
            </w:tcBorders>
            <w:shd w:val="clear" w:color="auto" w:fill="E6E6E6"/>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Аналитика</w:t>
            </w:r>
          </w:p>
        </w:tc>
      </w:tr>
      <w:tr w:rsidR="001242A9" w:rsidRPr="009869DC" w:rsidTr="00E53C7F">
        <w:trPr>
          <w:trHeight w:val="450"/>
        </w:trPr>
        <w:tc>
          <w:tcPr>
            <w:tcW w:w="8363" w:type="dxa"/>
            <w:gridSpan w:val="5"/>
            <w:tcBorders>
              <w:top w:val="single" w:sz="6" w:space="0" w:color="auto"/>
              <w:left w:val="single" w:sz="4" w:space="0" w:color="auto"/>
              <w:bottom w:val="single" w:sz="6" w:space="0" w:color="auto"/>
              <w:right w:val="single" w:sz="4" w:space="0" w:color="auto"/>
            </w:tcBorders>
            <w:shd w:val="clear" w:color="auto" w:fill="FFFF99"/>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Проводка поступления товара</w:t>
            </w:r>
          </w:p>
        </w:tc>
      </w:tr>
      <w:tr w:rsidR="001242A9" w:rsidRPr="009869DC" w:rsidTr="00E53C7F">
        <w:trPr>
          <w:trHeight w:val="450"/>
        </w:trPr>
        <w:tc>
          <w:tcPr>
            <w:tcW w:w="1701" w:type="dxa"/>
            <w:tcBorders>
              <w:top w:val="single" w:sz="6" w:space="0" w:color="auto"/>
              <w:left w:val="single" w:sz="4"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Поступление материала, товара</w:t>
            </w:r>
          </w:p>
        </w:tc>
        <w:tc>
          <w:tcPr>
            <w:tcW w:w="1263"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41*</w:t>
            </w:r>
          </w:p>
        </w:tc>
        <w:tc>
          <w:tcPr>
            <w:tcW w:w="2139"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Номенклатура, Склад</w:t>
            </w:r>
          </w:p>
        </w:tc>
        <w:tc>
          <w:tcPr>
            <w:tcW w:w="1559" w:type="dxa"/>
            <w:tcBorders>
              <w:top w:val="single" w:sz="6" w:space="0" w:color="auto"/>
              <w:left w:val="single" w:sz="6" w:space="0" w:color="auto"/>
              <w:bottom w:val="single" w:sz="6" w:space="0" w:color="auto"/>
              <w:right w:val="single" w:sz="6" w:space="0" w:color="auto"/>
            </w:tcBorders>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15*</w:t>
            </w:r>
          </w:p>
          <w:p w:rsidR="001242A9" w:rsidRPr="009869DC" w:rsidRDefault="001242A9" w:rsidP="00E53C7F">
            <w:pPr>
              <w:spacing w:before="120"/>
              <w:rPr>
                <w:rFonts w:ascii="Arial" w:hAnsi="Arial" w:cs="Arial"/>
                <w:sz w:val="20"/>
                <w:szCs w:val="20"/>
                <w:lang w:eastAsia="en-US"/>
              </w:rPr>
            </w:pPr>
          </w:p>
        </w:tc>
        <w:tc>
          <w:tcPr>
            <w:tcW w:w="1701" w:type="dxa"/>
            <w:tcBorders>
              <w:top w:val="single" w:sz="6" w:space="0" w:color="auto"/>
              <w:left w:val="single" w:sz="6" w:space="0" w:color="auto"/>
              <w:bottom w:val="single" w:sz="6" w:space="0" w:color="auto"/>
              <w:right w:val="single" w:sz="4" w:space="0" w:color="auto"/>
            </w:tcBorders>
          </w:tcPr>
          <w:p w:rsidR="001242A9" w:rsidRPr="009869DC" w:rsidRDefault="001242A9" w:rsidP="00E53C7F">
            <w:pPr>
              <w:spacing w:before="120"/>
              <w:rPr>
                <w:rFonts w:ascii="Arial" w:hAnsi="Arial" w:cs="Arial"/>
                <w:sz w:val="20"/>
                <w:szCs w:val="20"/>
                <w:lang w:eastAsia="en-US"/>
              </w:rPr>
            </w:pPr>
          </w:p>
        </w:tc>
      </w:tr>
      <w:tr w:rsidR="001242A9" w:rsidRPr="009869DC" w:rsidTr="00E53C7F">
        <w:trPr>
          <w:trHeight w:val="450"/>
        </w:trPr>
        <w:tc>
          <w:tcPr>
            <w:tcW w:w="8363" w:type="dxa"/>
            <w:gridSpan w:val="5"/>
            <w:tcBorders>
              <w:top w:val="single" w:sz="6" w:space="0" w:color="auto"/>
              <w:left w:val="single" w:sz="4" w:space="0" w:color="auto"/>
              <w:bottom w:val="single" w:sz="6" w:space="0" w:color="auto"/>
              <w:right w:val="single" w:sz="4" w:space="0" w:color="auto"/>
            </w:tcBorders>
            <w:shd w:val="clear" w:color="auto" w:fill="FFFF99"/>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Регистрация с/ф</w:t>
            </w:r>
          </w:p>
        </w:tc>
      </w:tr>
      <w:tr w:rsidR="001242A9" w:rsidRPr="009869DC" w:rsidTr="00E53C7F">
        <w:trPr>
          <w:trHeight w:val="450"/>
        </w:trPr>
        <w:tc>
          <w:tcPr>
            <w:tcW w:w="1701" w:type="dxa"/>
            <w:tcBorders>
              <w:top w:val="single" w:sz="6" w:space="0" w:color="auto"/>
              <w:left w:val="single" w:sz="4"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Регистрация счета-фактуры</w:t>
            </w:r>
          </w:p>
        </w:tc>
        <w:tc>
          <w:tcPr>
            <w:tcW w:w="1263" w:type="dxa"/>
            <w:tcBorders>
              <w:top w:val="single" w:sz="6" w:space="0" w:color="auto"/>
              <w:left w:val="single" w:sz="6" w:space="0" w:color="auto"/>
              <w:bottom w:val="single" w:sz="6" w:space="0" w:color="auto"/>
              <w:right w:val="single" w:sz="6" w:space="0" w:color="auto"/>
            </w:tcBorders>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15*</w:t>
            </w:r>
          </w:p>
          <w:p w:rsidR="001242A9" w:rsidRPr="009869DC" w:rsidRDefault="001242A9" w:rsidP="00E53C7F">
            <w:pPr>
              <w:spacing w:before="120"/>
              <w:rPr>
                <w:rFonts w:ascii="Arial" w:hAnsi="Arial" w:cs="Arial"/>
                <w:sz w:val="20"/>
                <w:szCs w:val="20"/>
                <w:lang w:eastAsia="en-US"/>
              </w:rPr>
            </w:pPr>
          </w:p>
        </w:tc>
        <w:tc>
          <w:tcPr>
            <w:tcW w:w="2139" w:type="dxa"/>
            <w:tcBorders>
              <w:top w:val="single" w:sz="6" w:space="0" w:color="auto"/>
              <w:left w:val="single" w:sz="6" w:space="0" w:color="auto"/>
              <w:bottom w:val="single" w:sz="6" w:space="0" w:color="auto"/>
              <w:right w:val="single" w:sz="6" w:space="0" w:color="auto"/>
            </w:tcBorders>
          </w:tcPr>
          <w:p w:rsidR="001242A9" w:rsidRPr="009869DC" w:rsidRDefault="001242A9" w:rsidP="00E53C7F">
            <w:pPr>
              <w:spacing w:before="120"/>
              <w:rPr>
                <w:rFonts w:ascii="Arial" w:hAnsi="Arial" w:cs="Arial"/>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60*</w:t>
            </w:r>
          </w:p>
        </w:tc>
        <w:tc>
          <w:tcPr>
            <w:tcW w:w="1701" w:type="dxa"/>
            <w:tcBorders>
              <w:top w:val="single" w:sz="6" w:space="0" w:color="auto"/>
              <w:left w:val="single" w:sz="6" w:space="0" w:color="auto"/>
              <w:bottom w:val="single" w:sz="6" w:space="0" w:color="auto"/>
              <w:right w:val="single" w:sz="4"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Поставщик</w:t>
            </w:r>
          </w:p>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Договор</w:t>
            </w:r>
          </w:p>
        </w:tc>
      </w:tr>
      <w:tr w:rsidR="001242A9" w:rsidRPr="009869DC" w:rsidTr="00E53C7F">
        <w:trPr>
          <w:trHeight w:val="450"/>
        </w:trPr>
        <w:tc>
          <w:tcPr>
            <w:tcW w:w="1701" w:type="dxa"/>
            <w:tcBorders>
              <w:top w:val="single" w:sz="6" w:space="0" w:color="auto"/>
              <w:left w:val="single" w:sz="4"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Выделен НДС</w:t>
            </w:r>
          </w:p>
        </w:tc>
        <w:tc>
          <w:tcPr>
            <w:tcW w:w="1263" w:type="dxa"/>
            <w:tcBorders>
              <w:top w:val="single" w:sz="6" w:space="0" w:color="auto"/>
              <w:left w:val="single" w:sz="6" w:space="0" w:color="auto"/>
              <w:bottom w:val="single" w:sz="6" w:space="0" w:color="auto"/>
              <w:right w:val="single" w:sz="6" w:space="0" w:color="auto"/>
            </w:tcBorders>
            <w:hideMark/>
          </w:tcPr>
          <w:p w:rsidR="001242A9" w:rsidRPr="009869DC" w:rsidRDefault="001242A9" w:rsidP="00520CE4">
            <w:pPr>
              <w:spacing w:beforeLines="20" w:before="48" w:afterLines="20" w:after="48"/>
              <w:ind w:left="-110"/>
              <w:jc w:val="center"/>
              <w:rPr>
                <w:rFonts w:ascii="Arial" w:eastAsia="SimSun" w:hAnsi="Arial" w:cs="Arial"/>
                <w:sz w:val="20"/>
                <w:szCs w:val="20"/>
              </w:rPr>
            </w:pPr>
            <w:r w:rsidRPr="009869DC">
              <w:rPr>
                <w:rFonts w:ascii="Arial" w:eastAsia="SimSun" w:hAnsi="Arial" w:cs="Arial"/>
                <w:sz w:val="20"/>
                <w:szCs w:val="20"/>
              </w:rPr>
              <w:t>19*</w:t>
            </w:r>
          </w:p>
          <w:p w:rsidR="001242A9" w:rsidRPr="009869DC" w:rsidRDefault="001242A9" w:rsidP="00520CE4">
            <w:pPr>
              <w:spacing w:beforeLines="20" w:before="48" w:afterLines="20" w:after="48"/>
              <w:ind w:left="-110"/>
              <w:jc w:val="center"/>
              <w:rPr>
                <w:rFonts w:ascii="Arial" w:eastAsia="SimSun" w:hAnsi="Arial" w:cs="Arial"/>
                <w:sz w:val="20"/>
                <w:szCs w:val="20"/>
              </w:rPr>
            </w:pPr>
            <w:r w:rsidRPr="009869DC">
              <w:rPr>
                <w:rFonts w:ascii="Arial" w:eastAsia="SimSun" w:hAnsi="Arial" w:cs="Arial"/>
                <w:sz w:val="20"/>
                <w:szCs w:val="20"/>
              </w:rPr>
              <w:t>НДС товары</w:t>
            </w:r>
          </w:p>
        </w:tc>
        <w:tc>
          <w:tcPr>
            <w:tcW w:w="2139" w:type="dxa"/>
            <w:tcBorders>
              <w:top w:val="single" w:sz="6" w:space="0" w:color="auto"/>
              <w:left w:val="single" w:sz="6" w:space="0" w:color="auto"/>
              <w:bottom w:val="single" w:sz="6" w:space="0" w:color="auto"/>
              <w:right w:val="single" w:sz="6" w:space="0" w:color="auto"/>
            </w:tcBorders>
            <w:hideMark/>
          </w:tcPr>
          <w:p w:rsidR="001242A9" w:rsidRPr="001408ED" w:rsidRDefault="001242A9" w:rsidP="001408ED">
            <w:pPr>
              <w:spacing w:before="120"/>
              <w:rPr>
                <w:rFonts w:ascii="Arial" w:hAnsi="Arial" w:cs="Arial"/>
                <w:sz w:val="20"/>
                <w:szCs w:val="20"/>
                <w:highlight w:val="yellow"/>
                <w:lang w:val="en-US" w:eastAsia="en-US"/>
              </w:rPr>
            </w:pPr>
            <w:r w:rsidRPr="006A5266">
              <w:rPr>
                <w:rFonts w:ascii="Arial" w:hAnsi="Arial" w:cs="Arial"/>
                <w:sz w:val="20"/>
                <w:szCs w:val="20"/>
                <w:lang w:eastAsia="en-US"/>
              </w:rPr>
              <w:t>Код НДС</w:t>
            </w:r>
          </w:p>
        </w:tc>
        <w:tc>
          <w:tcPr>
            <w:tcW w:w="1559"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60*</w:t>
            </w:r>
          </w:p>
        </w:tc>
        <w:tc>
          <w:tcPr>
            <w:tcW w:w="1701" w:type="dxa"/>
            <w:tcBorders>
              <w:top w:val="single" w:sz="6" w:space="0" w:color="auto"/>
              <w:left w:val="single" w:sz="6" w:space="0" w:color="auto"/>
              <w:bottom w:val="single" w:sz="6" w:space="0" w:color="auto"/>
              <w:right w:val="single" w:sz="4"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Поставщик</w:t>
            </w:r>
          </w:p>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Договор</w:t>
            </w:r>
          </w:p>
        </w:tc>
      </w:tr>
    </w:tbl>
    <w:p w:rsidR="001242A9" w:rsidRPr="00F23799" w:rsidRDefault="001242A9"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Регистрация с/ф за услуги через модуль MM:</w:t>
      </w:r>
    </w:p>
    <w:tbl>
      <w:tblPr>
        <w:tblW w:w="7935"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701"/>
        <w:gridCol w:w="1263"/>
        <w:gridCol w:w="155"/>
        <w:gridCol w:w="1558"/>
        <w:gridCol w:w="1558"/>
        <w:gridCol w:w="1700"/>
      </w:tblGrid>
      <w:tr w:rsidR="001242A9" w:rsidRPr="009869DC" w:rsidTr="002D004B">
        <w:trPr>
          <w:trHeight w:val="450"/>
        </w:trPr>
        <w:tc>
          <w:tcPr>
            <w:tcW w:w="1701" w:type="dxa"/>
            <w:tcBorders>
              <w:top w:val="single" w:sz="4" w:space="0" w:color="auto"/>
              <w:left w:val="single" w:sz="4" w:space="0" w:color="auto"/>
              <w:bottom w:val="single" w:sz="6" w:space="0" w:color="auto"/>
              <w:right w:val="single" w:sz="6" w:space="0" w:color="auto"/>
            </w:tcBorders>
            <w:shd w:val="clear" w:color="auto" w:fill="E6E6E6"/>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Операция</w:t>
            </w:r>
          </w:p>
        </w:tc>
        <w:tc>
          <w:tcPr>
            <w:tcW w:w="1263" w:type="dxa"/>
            <w:tcBorders>
              <w:top w:val="single" w:sz="4" w:space="0" w:color="auto"/>
              <w:left w:val="single" w:sz="6" w:space="0" w:color="auto"/>
              <w:bottom w:val="single" w:sz="6" w:space="0" w:color="auto"/>
              <w:right w:val="single" w:sz="6" w:space="0" w:color="auto"/>
            </w:tcBorders>
            <w:shd w:val="clear" w:color="auto" w:fill="E6E6E6"/>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 xml:space="preserve">Дебет </w:t>
            </w:r>
          </w:p>
        </w:tc>
        <w:tc>
          <w:tcPr>
            <w:tcW w:w="1713" w:type="dxa"/>
            <w:gridSpan w:val="2"/>
            <w:tcBorders>
              <w:top w:val="single" w:sz="4" w:space="0" w:color="auto"/>
              <w:left w:val="single" w:sz="6" w:space="0" w:color="auto"/>
              <w:bottom w:val="single" w:sz="6" w:space="0" w:color="auto"/>
              <w:right w:val="single" w:sz="6" w:space="0" w:color="auto"/>
            </w:tcBorders>
            <w:shd w:val="clear" w:color="auto" w:fill="E6E6E6"/>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Аналитика</w:t>
            </w:r>
          </w:p>
        </w:tc>
        <w:tc>
          <w:tcPr>
            <w:tcW w:w="1558" w:type="dxa"/>
            <w:tcBorders>
              <w:top w:val="single" w:sz="4" w:space="0" w:color="auto"/>
              <w:left w:val="single" w:sz="6" w:space="0" w:color="auto"/>
              <w:bottom w:val="single" w:sz="6" w:space="0" w:color="auto"/>
              <w:right w:val="single" w:sz="6" w:space="0" w:color="auto"/>
            </w:tcBorders>
            <w:shd w:val="clear" w:color="auto" w:fill="E6E6E6"/>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Кредит</w:t>
            </w:r>
          </w:p>
        </w:tc>
        <w:tc>
          <w:tcPr>
            <w:tcW w:w="1700" w:type="dxa"/>
            <w:tcBorders>
              <w:top w:val="single" w:sz="4" w:space="0" w:color="auto"/>
              <w:left w:val="single" w:sz="6" w:space="0" w:color="auto"/>
              <w:bottom w:val="single" w:sz="6" w:space="0" w:color="auto"/>
              <w:right w:val="single" w:sz="4" w:space="0" w:color="auto"/>
            </w:tcBorders>
            <w:shd w:val="clear" w:color="auto" w:fill="E6E6E6"/>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Аналитика</w:t>
            </w:r>
          </w:p>
        </w:tc>
      </w:tr>
      <w:tr w:rsidR="001242A9" w:rsidRPr="009869DC" w:rsidTr="002D004B">
        <w:trPr>
          <w:trHeight w:val="450"/>
        </w:trPr>
        <w:tc>
          <w:tcPr>
            <w:tcW w:w="7935" w:type="dxa"/>
            <w:gridSpan w:val="6"/>
            <w:tcBorders>
              <w:top w:val="single" w:sz="6" w:space="0" w:color="auto"/>
              <w:left w:val="single" w:sz="4" w:space="0" w:color="auto"/>
              <w:bottom w:val="single" w:sz="6" w:space="0" w:color="auto"/>
              <w:right w:val="single" w:sz="4" w:space="0" w:color="auto"/>
            </w:tcBorders>
            <w:shd w:val="clear" w:color="auto" w:fill="FFFF99"/>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Регистрация с/ф за услуги</w:t>
            </w:r>
          </w:p>
        </w:tc>
      </w:tr>
      <w:tr w:rsidR="001242A9" w:rsidRPr="009869DC" w:rsidTr="002D004B">
        <w:trPr>
          <w:trHeight w:val="450"/>
        </w:trPr>
        <w:tc>
          <w:tcPr>
            <w:tcW w:w="1701" w:type="dxa"/>
            <w:tcBorders>
              <w:top w:val="single" w:sz="6" w:space="0" w:color="auto"/>
              <w:left w:val="single" w:sz="4"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Регистрация счета-фактуры</w:t>
            </w:r>
          </w:p>
        </w:tc>
        <w:tc>
          <w:tcPr>
            <w:tcW w:w="1418" w:type="dxa"/>
            <w:gridSpan w:val="2"/>
            <w:tcBorders>
              <w:top w:val="single" w:sz="6" w:space="0" w:color="auto"/>
              <w:left w:val="single" w:sz="6" w:space="0" w:color="auto"/>
              <w:bottom w:val="single" w:sz="6" w:space="0" w:color="auto"/>
              <w:right w:val="single" w:sz="6" w:space="0" w:color="auto"/>
            </w:tcBorders>
            <w:hideMark/>
          </w:tcPr>
          <w:p w:rsidR="001242A9" w:rsidRPr="009869DC" w:rsidRDefault="007D78AB" w:rsidP="00E53C7F">
            <w:pPr>
              <w:spacing w:before="120"/>
              <w:rPr>
                <w:rFonts w:ascii="Arial" w:hAnsi="Arial" w:cs="Arial"/>
                <w:sz w:val="20"/>
                <w:szCs w:val="20"/>
                <w:lang w:eastAsia="en-US"/>
              </w:rPr>
            </w:pPr>
            <w:r>
              <w:rPr>
                <w:rFonts w:ascii="Arial" w:hAnsi="Arial" w:cs="Arial"/>
                <w:sz w:val="20"/>
                <w:szCs w:val="20"/>
                <w:lang w:val="en-US" w:eastAsia="en-US"/>
              </w:rPr>
              <w:t>30</w:t>
            </w:r>
            <w:r w:rsidR="001242A9" w:rsidRPr="009869DC">
              <w:rPr>
                <w:rFonts w:ascii="Arial" w:hAnsi="Arial" w:cs="Arial"/>
                <w:sz w:val="20"/>
                <w:szCs w:val="20"/>
                <w:lang w:eastAsia="en-US"/>
              </w:rPr>
              <w:t>*</w:t>
            </w:r>
          </w:p>
        </w:tc>
        <w:tc>
          <w:tcPr>
            <w:tcW w:w="1558"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МВЗ</w:t>
            </w:r>
          </w:p>
        </w:tc>
        <w:tc>
          <w:tcPr>
            <w:tcW w:w="1558"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60*</w:t>
            </w:r>
          </w:p>
        </w:tc>
        <w:tc>
          <w:tcPr>
            <w:tcW w:w="1700" w:type="dxa"/>
            <w:tcBorders>
              <w:top w:val="single" w:sz="6" w:space="0" w:color="auto"/>
              <w:left w:val="single" w:sz="6" w:space="0" w:color="auto"/>
              <w:bottom w:val="single" w:sz="6" w:space="0" w:color="auto"/>
              <w:right w:val="single" w:sz="4"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Поставщик</w:t>
            </w:r>
          </w:p>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Договор</w:t>
            </w:r>
          </w:p>
        </w:tc>
      </w:tr>
      <w:tr w:rsidR="001242A9" w:rsidRPr="009869DC" w:rsidTr="002D004B">
        <w:trPr>
          <w:trHeight w:val="450"/>
        </w:trPr>
        <w:tc>
          <w:tcPr>
            <w:tcW w:w="1701" w:type="dxa"/>
            <w:tcBorders>
              <w:top w:val="single" w:sz="6" w:space="0" w:color="auto"/>
              <w:left w:val="single" w:sz="4"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Выделен НДС</w:t>
            </w: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rsidR="006A5266" w:rsidRDefault="006A5266" w:rsidP="00520CE4">
            <w:pPr>
              <w:spacing w:beforeLines="20" w:before="48" w:afterLines="20" w:after="48"/>
              <w:ind w:left="-108"/>
              <w:jc w:val="center"/>
              <w:rPr>
                <w:rFonts w:ascii="Arial" w:eastAsia="SimSun" w:hAnsi="Arial" w:cs="Arial"/>
                <w:sz w:val="20"/>
                <w:szCs w:val="20"/>
                <w:lang w:val="en-US"/>
              </w:rPr>
            </w:pPr>
            <w:r>
              <w:rPr>
                <w:rFonts w:ascii="Arial" w:eastAsia="SimSun" w:hAnsi="Arial" w:cs="Arial"/>
                <w:sz w:val="20"/>
                <w:szCs w:val="20"/>
              </w:rPr>
              <w:t>19</w:t>
            </w:r>
            <w:r w:rsidR="001242A9" w:rsidRPr="009869DC">
              <w:rPr>
                <w:rFonts w:ascii="Arial" w:eastAsia="SimSun" w:hAnsi="Arial" w:cs="Arial"/>
                <w:sz w:val="20"/>
                <w:szCs w:val="20"/>
              </w:rPr>
              <w:t>*</w:t>
            </w:r>
          </w:p>
          <w:p w:rsidR="001242A9" w:rsidRPr="009869DC" w:rsidRDefault="001242A9" w:rsidP="00520CE4">
            <w:pPr>
              <w:spacing w:beforeLines="20" w:before="48" w:afterLines="20" w:after="48"/>
              <w:ind w:left="-108"/>
              <w:jc w:val="center"/>
              <w:rPr>
                <w:rFonts w:ascii="Arial" w:eastAsia="SimSun" w:hAnsi="Arial" w:cs="Arial"/>
                <w:sz w:val="20"/>
                <w:szCs w:val="20"/>
              </w:rPr>
            </w:pPr>
            <w:r w:rsidRPr="009869DC">
              <w:rPr>
                <w:rFonts w:ascii="Arial" w:eastAsia="SimSun" w:hAnsi="Arial" w:cs="Arial"/>
                <w:sz w:val="20"/>
                <w:szCs w:val="20"/>
              </w:rPr>
              <w:t>НДС по услугам</w:t>
            </w:r>
          </w:p>
        </w:tc>
        <w:tc>
          <w:tcPr>
            <w:tcW w:w="1558" w:type="dxa"/>
            <w:tcBorders>
              <w:top w:val="single" w:sz="6" w:space="0" w:color="auto"/>
              <w:left w:val="single" w:sz="6" w:space="0" w:color="auto"/>
              <w:bottom w:val="single" w:sz="6" w:space="0" w:color="auto"/>
              <w:right w:val="single" w:sz="6" w:space="0" w:color="auto"/>
            </w:tcBorders>
            <w:hideMark/>
          </w:tcPr>
          <w:p w:rsidR="001242A9" w:rsidRPr="001408ED" w:rsidRDefault="006A5266" w:rsidP="001408ED">
            <w:pPr>
              <w:spacing w:before="120"/>
              <w:rPr>
                <w:rFonts w:ascii="Arial" w:hAnsi="Arial" w:cs="Arial"/>
                <w:sz w:val="20"/>
                <w:szCs w:val="20"/>
                <w:highlight w:val="yellow"/>
                <w:lang w:val="en-US" w:eastAsia="en-US"/>
              </w:rPr>
            </w:pPr>
            <w:r w:rsidRPr="006A5266">
              <w:rPr>
                <w:rFonts w:ascii="Arial" w:hAnsi="Arial" w:cs="Arial"/>
                <w:sz w:val="20"/>
                <w:szCs w:val="20"/>
                <w:lang w:eastAsia="en-US"/>
              </w:rPr>
              <w:t>Код НДС</w:t>
            </w:r>
          </w:p>
        </w:tc>
        <w:tc>
          <w:tcPr>
            <w:tcW w:w="1558"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60*</w:t>
            </w:r>
          </w:p>
        </w:tc>
        <w:tc>
          <w:tcPr>
            <w:tcW w:w="1700" w:type="dxa"/>
            <w:tcBorders>
              <w:top w:val="single" w:sz="6" w:space="0" w:color="auto"/>
              <w:left w:val="single" w:sz="6" w:space="0" w:color="auto"/>
              <w:bottom w:val="single" w:sz="6" w:space="0" w:color="auto"/>
              <w:right w:val="single" w:sz="4"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Поставщик</w:t>
            </w:r>
          </w:p>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Договор</w:t>
            </w:r>
          </w:p>
        </w:tc>
      </w:tr>
    </w:tbl>
    <w:p w:rsidR="001242A9" w:rsidRPr="00271DA3" w:rsidRDefault="001242A9" w:rsidP="001242A9">
      <w:pPr>
        <w:spacing w:before="120"/>
        <w:jc w:val="both"/>
        <w:rPr>
          <w:rFonts w:ascii="Arial" w:hAnsi="Arial" w:cs="Arial"/>
          <w:sz w:val="22"/>
          <w:lang w:eastAsia="en-US"/>
        </w:rPr>
      </w:pPr>
      <w:r w:rsidRPr="00271DA3">
        <w:rPr>
          <w:rFonts w:ascii="Arial" w:hAnsi="Arial" w:cs="Arial"/>
          <w:sz w:val="22"/>
          <w:lang w:eastAsia="en-US"/>
        </w:rPr>
        <w:t>Закупка основных средств:</w:t>
      </w:r>
    </w:p>
    <w:tbl>
      <w:tblPr>
        <w:tblW w:w="83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703"/>
        <w:gridCol w:w="1264"/>
        <w:gridCol w:w="2141"/>
        <w:gridCol w:w="1560"/>
        <w:gridCol w:w="1702"/>
      </w:tblGrid>
      <w:tr w:rsidR="001242A9" w:rsidRPr="009869DC" w:rsidTr="00E53C7F">
        <w:trPr>
          <w:trHeight w:val="450"/>
        </w:trPr>
        <w:tc>
          <w:tcPr>
            <w:tcW w:w="1701" w:type="dxa"/>
            <w:tcBorders>
              <w:top w:val="single" w:sz="4" w:space="0" w:color="auto"/>
              <w:left w:val="single" w:sz="4" w:space="0" w:color="auto"/>
              <w:bottom w:val="single" w:sz="6" w:space="0" w:color="auto"/>
              <w:right w:val="single" w:sz="6" w:space="0" w:color="auto"/>
            </w:tcBorders>
            <w:shd w:val="clear" w:color="auto" w:fill="E6E6E6"/>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Операция</w:t>
            </w:r>
          </w:p>
        </w:tc>
        <w:tc>
          <w:tcPr>
            <w:tcW w:w="1263" w:type="dxa"/>
            <w:tcBorders>
              <w:top w:val="single" w:sz="4" w:space="0" w:color="auto"/>
              <w:left w:val="single" w:sz="6" w:space="0" w:color="auto"/>
              <w:bottom w:val="single" w:sz="6" w:space="0" w:color="auto"/>
              <w:right w:val="single" w:sz="6" w:space="0" w:color="auto"/>
            </w:tcBorders>
            <w:shd w:val="clear" w:color="auto" w:fill="E6E6E6"/>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 xml:space="preserve">Дебет </w:t>
            </w:r>
          </w:p>
        </w:tc>
        <w:tc>
          <w:tcPr>
            <w:tcW w:w="2139" w:type="dxa"/>
            <w:tcBorders>
              <w:top w:val="single" w:sz="4" w:space="0" w:color="auto"/>
              <w:left w:val="single" w:sz="6" w:space="0" w:color="auto"/>
              <w:bottom w:val="single" w:sz="6" w:space="0" w:color="auto"/>
              <w:right w:val="single" w:sz="6" w:space="0" w:color="auto"/>
            </w:tcBorders>
            <w:shd w:val="clear" w:color="auto" w:fill="E6E6E6"/>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Аналитика</w:t>
            </w:r>
          </w:p>
        </w:tc>
        <w:tc>
          <w:tcPr>
            <w:tcW w:w="1559" w:type="dxa"/>
            <w:tcBorders>
              <w:top w:val="single" w:sz="4" w:space="0" w:color="auto"/>
              <w:left w:val="single" w:sz="6" w:space="0" w:color="auto"/>
              <w:bottom w:val="single" w:sz="6" w:space="0" w:color="auto"/>
              <w:right w:val="single" w:sz="6" w:space="0" w:color="auto"/>
            </w:tcBorders>
            <w:shd w:val="clear" w:color="auto" w:fill="E6E6E6"/>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Кредит</w:t>
            </w:r>
          </w:p>
        </w:tc>
        <w:tc>
          <w:tcPr>
            <w:tcW w:w="1701" w:type="dxa"/>
            <w:tcBorders>
              <w:top w:val="single" w:sz="4" w:space="0" w:color="auto"/>
              <w:left w:val="single" w:sz="6" w:space="0" w:color="auto"/>
              <w:bottom w:val="single" w:sz="6" w:space="0" w:color="auto"/>
              <w:right w:val="single" w:sz="4" w:space="0" w:color="auto"/>
            </w:tcBorders>
            <w:shd w:val="clear" w:color="auto" w:fill="E6E6E6"/>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Аналитика</w:t>
            </w:r>
          </w:p>
        </w:tc>
      </w:tr>
      <w:tr w:rsidR="001242A9" w:rsidRPr="009869DC" w:rsidTr="00E53C7F">
        <w:trPr>
          <w:trHeight w:val="450"/>
        </w:trPr>
        <w:tc>
          <w:tcPr>
            <w:tcW w:w="8363" w:type="dxa"/>
            <w:gridSpan w:val="5"/>
            <w:tcBorders>
              <w:top w:val="single" w:sz="6" w:space="0" w:color="auto"/>
              <w:left w:val="single" w:sz="4" w:space="0" w:color="auto"/>
              <w:bottom w:val="single" w:sz="6" w:space="0" w:color="auto"/>
              <w:right w:val="single" w:sz="4" w:space="0" w:color="auto"/>
            </w:tcBorders>
            <w:shd w:val="clear" w:color="auto" w:fill="FFFF99"/>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Проводка поступления основного средства</w:t>
            </w:r>
          </w:p>
        </w:tc>
      </w:tr>
      <w:tr w:rsidR="001242A9" w:rsidRPr="009869DC" w:rsidTr="00E53C7F">
        <w:trPr>
          <w:trHeight w:val="450"/>
        </w:trPr>
        <w:tc>
          <w:tcPr>
            <w:tcW w:w="1701" w:type="dxa"/>
            <w:tcBorders>
              <w:top w:val="single" w:sz="6" w:space="0" w:color="auto"/>
              <w:left w:val="single" w:sz="4"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Поступление материала, товара</w:t>
            </w:r>
          </w:p>
        </w:tc>
        <w:tc>
          <w:tcPr>
            <w:tcW w:w="1263"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08*</w:t>
            </w:r>
          </w:p>
        </w:tc>
        <w:tc>
          <w:tcPr>
            <w:tcW w:w="2139"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Номенклатура, Склад</w:t>
            </w:r>
          </w:p>
        </w:tc>
        <w:tc>
          <w:tcPr>
            <w:tcW w:w="1559" w:type="dxa"/>
            <w:tcBorders>
              <w:top w:val="single" w:sz="6" w:space="0" w:color="auto"/>
              <w:left w:val="single" w:sz="6" w:space="0" w:color="auto"/>
              <w:bottom w:val="single" w:sz="6" w:space="0" w:color="auto"/>
              <w:right w:val="single" w:sz="6" w:space="0" w:color="auto"/>
            </w:tcBorders>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15*</w:t>
            </w:r>
          </w:p>
          <w:p w:rsidR="001242A9" w:rsidRPr="009869DC" w:rsidRDefault="001242A9" w:rsidP="00E53C7F">
            <w:pPr>
              <w:spacing w:before="120"/>
              <w:rPr>
                <w:rFonts w:ascii="Arial" w:hAnsi="Arial" w:cs="Arial"/>
                <w:sz w:val="20"/>
                <w:szCs w:val="20"/>
                <w:lang w:eastAsia="en-US"/>
              </w:rPr>
            </w:pPr>
          </w:p>
        </w:tc>
        <w:tc>
          <w:tcPr>
            <w:tcW w:w="1701" w:type="dxa"/>
            <w:tcBorders>
              <w:top w:val="single" w:sz="6" w:space="0" w:color="auto"/>
              <w:left w:val="single" w:sz="6" w:space="0" w:color="auto"/>
              <w:bottom w:val="single" w:sz="6" w:space="0" w:color="auto"/>
              <w:right w:val="single" w:sz="4" w:space="0" w:color="auto"/>
            </w:tcBorders>
          </w:tcPr>
          <w:p w:rsidR="001242A9" w:rsidRPr="009869DC" w:rsidRDefault="001242A9" w:rsidP="00E53C7F">
            <w:pPr>
              <w:spacing w:before="120"/>
              <w:rPr>
                <w:rFonts w:ascii="Arial" w:hAnsi="Arial" w:cs="Arial"/>
                <w:sz w:val="20"/>
                <w:szCs w:val="20"/>
                <w:lang w:eastAsia="en-US"/>
              </w:rPr>
            </w:pPr>
          </w:p>
        </w:tc>
      </w:tr>
      <w:tr w:rsidR="001242A9" w:rsidRPr="009869DC" w:rsidTr="00E53C7F">
        <w:trPr>
          <w:trHeight w:val="450"/>
        </w:trPr>
        <w:tc>
          <w:tcPr>
            <w:tcW w:w="8363" w:type="dxa"/>
            <w:gridSpan w:val="5"/>
            <w:tcBorders>
              <w:top w:val="single" w:sz="6" w:space="0" w:color="auto"/>
              <w:left w:val="single" w:sz="4" w:space="0" w:color="auto"/>
              <w:bottom w:val="single" w:sz="6" w:space="0" w:color="auto"/>
              <w:right w:val="single" w:sz="4" w:space="0" w:color="auto"/>
            </w:tcBorders>
            <w:shd w:val="clear" w:color="auto" w:fill="FFFF99"/>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Регистрация с/ф</w:t>
            </w:r>
          </w:p>
        </w:tc>
      </w:tr>
      <w:tr w:rsidR="001242A9" w:rsidRPr="009869DC" w:rsidTr="00E53C7F">
        <w:trPr>
          <w:trHeight w:val="450"/>
        </w:trPr>
        <w:tc>
          <w:tcPr>
            <w:tcW w:w="1701" w:type="dxa"/>
            <w:tcBorders>
              <w:top w:val="single" w:sz="6" w:space="0" w:color="auto"/>
              <w:left w:val="single" w:sz="4"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Регистрация счета-фактуры</w:t>
            </w:r>
          </w:p>
        </w:tc>
        <w:tc>
          <w:tcPr>
            <w:tcW w:w="1263" w:type="dxa"/>
            <w:tcBorders>
              <w:top w:val="single" w:sz="6" w:space="0" w:color="auto"/>
              <w:left w:val="single" w:sz="6" w:space="0" w:color="auto"/>
              <w:bottom w:val="single" w:sz="6" w:space="0" w:color="auto"/>
              <w:right w:val="single" w:sz="6" w:space="0" w:color="auto"/>
            </w:tcBorders>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15*</w:t>
            </w:r>
          </w:p>
          <w:p w:rsidR="001242A9" w:rsidRPr="009869DC" w:rsidRDefault="001242A9" w:rsidP="00E53C7F">
            <w:pPr>
              <w:spacing w:before="120"/>
              <w:rPr>
                <w:rFonts w:ascii="Arial" w:hAnsi="Arial" w:cs="Arial"/>
                <w:sz w:val="20"/>
                <w:szCs w:val="20"/>
                <w:lang w:eastAsia="en-US"/>
              </w:rPr>
            </w:pPr>
          </w:p>
        </w:tc>
        <w:tc>
          <w:tcPr>
            <w:tcW w:w="2139" w:type="dxa"/>
            <w:tcBorders>
              <w:top w:val="single" w:sz="6" w:space="0" w:color="auto"/>
              <w:left w:val="single" w:sz="6" w:space="0" w:color="auto"/>
              <w:bottom w:val="single" w:sz="6" w:space="0" w:color="auto"/>
              <w:right w:val="single" w:sz="6" w:space="0" w:color="auto"/>
            </w:tcBorders>
          </w:tcPr>
          <w:p w:rsidR="001242A9" w:rsidRPr="009869DC" w:rsidRDefault="001242A9" w:rsidP="00E53C7F">
            <w:pPr>
              <w:spacing w:before="120"/>
              <w:rPr>
                <w:rFonts w:ascii="Arial" w:hAnsi="Arial" w:cs="Arial"/>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60*</w:t>
            </w:r>
          </w:p>
        </w:tc>
        <w:tc>
          <w:tcPr>
            <w:tcW w:w="1701" w:type="dxa"/>
            <w:tcBorders>
              <w:top w:val="single" w:sz="6" w:space="0" w:color="auto"/>
              <w:left w:val="single" w:sz="6" w:space="0" w:color="auto"/>
              <w:bottom w:val="single" w:sz="6" w:space="0" w:color="auto"/>
              <w:right w:val="single" w:sz="4"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Поставщик</w:t>
            </w:r>
          </w:p>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Договор</w:t>
            </w:r>
          </w:p>
        </w:tc>
      </w:tr>
      <w:tr w:rsidR="001242A9" w:rsidRPr="009869DC" w:rsidTr="00E53C7F">
        <w:trPr>
          <w:trHeight w:val="450"/>
        </w:trPr>
        <w:tc>
          <w:tcPr>
            <w:tcW w:w="1701" w:type="dxa"/>
            <w:tcBorders>
              <w:top w:val="single" w:sz="6" w:space="0" w:color="auto"/>
              <w:left w:val="single" w:sz="4"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Выделен НДС</w:t>
            </w:r>
          </w:p>
        </w:tc>
        <w:tc>
          <w:tcPr>
            <w:tcW w:w="1263" w:type="dxa"/>
            <w:tcBorders>
              <w:top w:val="single" w:sz="6" w:space="0" w:color="auto"/>
              <w:left w:val="single" w:sz="6" w:space="0" w:color="auto"/>
              <w:bottom w:val="single" w:sz="6" w:space="0" w:color="auto"/>
              <w:right w:val="single" w:sz="6" w:space="0" w:color="auto"/>
            </w:tcBorders>
            <w:hideMark/>
          </w:tcPr>
          <w:p w:rsidR="001242A9" w:rsidRPr="009869DC" w:rsidRDefault="001242A9" w:rsidP="00520CE4">
            <w:pPr>
              <w:spacing w:beforeLines="20" w:before="48" w:afterLines="20" w:after="48"/>
              <w:ind w:left="-110"/>
              <w:jc w:val="center"/>
              <w:rPr>
                <w:rFonts w:ascii="Arial" w:eastAsia="SimSun" w:hAnsi="Arial" w:cs="Arial"/>
                <w:sz w:val="20"/>
                <w:szCs w:val="20"/>
              </w:rPr>
            </w:pPr>
            <w:r w:rsidRPr="009869DC">
              <w:rPr>
                <w:rFonts w:ascii="Arial" w:eastAsia="SimSun" w:hAnsi="Arial" w:cs="Arial"/>
                <w:sz w:val="20"/>
                <w:szCs w:val="20"/>
              </w:rPr>
              <w:t>19*</w:t>
            </w:r>
          </w:p>
          <w:p w:rsidR="001242A9" w:rsidRPr="009869DC" w:rsidRDefault="001242A9" w:rsidP="00520CE4">
            <w:pPr>
              <w:spacing w:beforeLines="20" w:before="48" w:afterLines="20" w:after="48"/>
              <w:ind w:left="-110"/>
              <w:jc w:val="center"/>
              <w:rPr>
                <w:rFonts w:ascii="Arial" w:eastAsia="SimSun" w:hAnsi="Arial" w:cs="Arial"/>
                <w:sz w:val="20"/>
                <w:szCs w:val="20"/>
              </w:rPr>
            </w:pPr>
            <w:r w:rsidRPr="009869DC">
              <w:rPr>
                <w:rFonts w:ascii="Arial" w:eastAsia="SimSun" w:hAnsi="Arial" w:cs="Arial"/>
                <w:sz w:val="20"/>
                <w:szCs w:val="20"/>
              </w:rPr>
              <w:t>НДС по ВНА</w:t>
            </w:r>
          </w:p>
        </w:tc>
        <w:tc>
          <w:tcPr>
            <w:tcW w:w="2139" w:type="dxa"/>
            <w:tcBorders>
              <w:top w:val="single" w:sz="6" w:space="0" w:color="auto"/>
              <w:left w:val="single" w:sz="6" w:space="0" w:color="auto"/>
              <w:bottom w:val="single" w:sz="6" w:space="0" w:color="auto"/>
              <w:right w:val="single" w:sz="6" w:space="0" w:color="auto"/>
            </w:tcBorders>
          </w:tcPr>
          <w:p w:rsidR="001242A9" w:rsidRPr="009869DC" w:rsidRDefault="006A5266" w:rsidP="001408ED">
            <w:pPr>
              <w:spacing w:before="120"/>
              <w:rPr>
                <w:rFonts w:ascii="Arial" w:hAnsi="Arial" w:cs="Arial"/>
                <w:sz w:val="20"/>
                <w:szCs w:val="20"/>
                <w:lang w:eastAsia="en-US"/>
              </w:rPr>
            </w:pPr>
            <w:r>
              <w:rPr>
                <w:rFonts w:ascii="Arial" w:hAnsi="Arial" w:cs="Arial"/>
                <w:sz w:val="20"/>
                <w:szCs w:val="20"/>
                <w:lang w:eastAsia="en-US"/>
              </w:rPr>
              <w:t>Код НДС</w:t>
            </w:r>
          </w:p>
        </w:tc>
        <w:tc>
          <w:tcPr>
            <w:tcW w:w="1559"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60*</w:t>
            </w:r>
          </w:p>
        </w:tc>
        <w:tc>
          <w:tcPr>
            <w:tcW w:w="1701" w:type="dxa"/>
            <w:tcBorders>
              <w:top w:val="single" w:sz="6" w:space="0" w:color="auto"/>
              <w:left w:val="single" w:sz="6" w:space="0" w:color="auto"/>
              <w:bottom w:val="single" w:sz="6" w:space="0" w:color="auto"/>
              <w:right w:val="single" w:sz="4"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Поставщик</w:t>
            </w:r>
          </w:p>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Договор</w:t>
            </w:r>
          </w:p>
        </w:tc>
      </w:tr>
    </w:tbl>
    <w:p w:rsidR="001242A9" w:rsidRPr="00F23799" w:rsidRDefault="001242A9"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 xml:space="preserve">В позициях счетов-фактур указываются коды НДС (из документов логистики или напрямую при проводке только финансового документа). Коды налогов настраиваются для генерации проводок сумм НДС на соответствующие основные счета по НДС к возмещению (дебет счета 19). Зарегистрированному счету-фактуре автоматически присваивается внутренний номер документа, который генерируется системой. Для каждого вида документа используется последовательная нумерация с начала года с автоматической генерацией номеров в рамках одной Балансовой единицы. </w:t>
      </w:r>
    </w:p>
    <w:p w:rsidR="001242A9" w:rsidRPr="00F23799" w:rsidRDefault="001242A9"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lastRenderedPageBreak/>
        <w:t>Выравнивание поступления материалов (Дт10 Кт15) и счетов-фактур (Дт15 Кт60) будет производиться на 15-х перерасчетных счетах в конце месяца с использованием процедуры выравнивания. Анализ невыравненных позиций проводится сотрудниками бухгалтерии.</w:t>
      </w:r>
    </w:p>
    <w:p w:rsidR="001242A9" w:rsidRPr="00F23799" w:rsidRDefault="001242A9"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Процедура выравнивания открытых позиций оплаты и фактур формирует проводки:</w:t>
      </w:r>
    </w:p>
    <w:tbl>
      <w:tblPr>
        <w:tblW w:w="7815"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873"/>
        <w:gridCol w:w="1549"/>
        <w:gridCol w:w="1421"/>
        <w:gridCol w:w="1541"/>
        <w:gridCol w:w="1431"/>
      </w:tblGrid>
      <w:tr w:rsidR="001242A9" w:rsidRPr="009869DC" w:rsidTr="00E53C7F">
        <w:trPr>
          <w:trHeight w:val="450"/>
        </w:trPr>
        <w:tc>
          <w:tcPr>
            <w:tcW w:w="1872" w:type="dxa"/>
            <w:tcBorders>
              <w:top w:val="single" w:sz="4" w:space="0" w:color="auto"/>
              <w:left w:val="single" w:sz="4"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Операция</w:t>
            </w:r>
          </w:p>
        </w:tc>
        <w:tc>
          <w:tcPr>
            <w:tcW w:w="1548"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 xml:space="preserve">Дебет </w:t>
            </w:r>
          </w:p>
        </w:tc>
        <w:tc>
          <w:tcPr>
            <w:tcW w:w="1420"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Аналитика</w:t>
            </w:r>
          </w:p>
        </w:tc>
        <w:tc>
          <w:tcPr>
            <w:tcW w:w="1540"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Кредит</w:t>
            </w:r>
          </w:p>
        </w:tc>
        <w:tc>
          <w:tcPr>
            <w:tcW w:w="1430" w:type="dxa"/>
            <w:tcBorders>
              <w:top w:val="single" w:sz="4" w:space="0" w:color="auto"/>
              <w:left w:val="single" w:sz="6" w:space="0" w:color="auto"/>
              <w:bottom w:val="single" w:sz="6" w:space="0" w:color="auto"/>
              <w:right w:val="single" w:sz="4"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Аналитика</w:t>
            </w:r>
          </w:p>
        </w:tc>
      </w:tr>
      <w:tr w:rsidR="001242A9" w:rsidRPr="009869DC" w:rsidTr="00E53C7F">
        <w:trPr>
          <w:trHeight w:val="450"/>
        </w:trPr>
        <w:tc>
          <w:tcPr>
            <w:tcW w:w="1872" w:type="dxa"/>
            <w:tcBorders>
              <w:top w:val="single" w:sz="6" w:space="0" w:color="auto"/>
              <w:left w:val="single" w:sz="4"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Выровнены открытые позиции поступления и фактурирования</w:t>
            </w:r>
          </w:p>
        </w:tc>
        <w:tc>
          <w:tcPr>
            <w:tcW w:w="1548" w:type="dxa"/>
            <w:tcBorders>
              <w:top w:val="single" w:sz="6" w:space="0" w:color="auto"/>
              <w:left w:val="single" w:sz="6" w:space="0" w:color="auto"/>
              <w:bottom w:val="single" w:sz="6" w:space="0" w:color="auto"/>
              <w:right w:val="single" w:sz="6" w:space="0" w:color="auto"/>
            </w:tcBorders>
            <w:vAlign w:val="center"/>
            <w:hideMark/>
          </w:tcPr>
          <w:p w:rsidR="001242A9" w:rsidRPr="009869DC" w:rsidRDefault="001242A9" w:rsidP="00E53C7F">
            <w:pPr>
              <w:spacing w:before="120"/>
              <w:jc w:val="center"/>
              <w:rPr>
                <w:rFonts w:ascii="Arial" w:hAnsi="Arial" w:cs="Arial"/>
                <w:sz w:val="20"/>
                <w:szCs w:val="20"/>
                <w:lang w:eastAsia="en-US"/>
              </w:rPr>
            </w:pPr>
            <w:r w:rsidRPr="009869DC">
              <w:rPr>
                <w:rFonts w:ascii="Arial" w:hAnsi="Arial" w:cs="Arial"/>
                <w:sz w:val="20"/>
                <w:szCs w:val="20"/>
                <w:lang w:eastAsia="en-US"/>
              </w:rPr>
              <w:t>15*</w:t>
            </w:r>
          </w:p>
        </w:tc>
        <w:tc>
          <w:tcPr>
            <w:tcW w:w="1420" w:type="dxa"/>
            <w:tcBorders>
              <w:top w:val="single" w:sz="6" w:space="0" w:color="auto"/>
              <w:left w:val="single" w:sz="6" w:space="0" w:color="auto"/>
              <w:bottom w:val="single" w:sz="6" w:space="0" w:color="auto"/>
              <w:right w:val="single" w:sz="6" w:space="0" w:color="auto"/>
            </w:tcBorders>
            <w:vAlign w:val="center"/>
          </w:tcPr>
          <w:p w:rsidR="001242A9" w:rsidRPr="009869DC" w:rsidRDefault="001242A9" w:rsidP="00E53C7F">
            <w:pPr>
              <w:spacing w:before="120"/>
              <w:jc w:val="center"/>
              <w:rPr>
                <w:rFonts w:ascii="Arial" w:hAnsi="Arial" w:cs="Arial"/>
                <w:sz w:val="20"/>
                <w:szCs w:val="20"/>
                <w:lang w:eastAsia="en-US"/>
              </w:rPr>
            </w:pPr>
          </w:p>
        </w:tc>
        <w:tc>
          <w:tcPr>
            <w:tcW w:w="1540" w:type="dxa"/>
            <w:tcBorders>
              <w:top w:val="single" w:sz="6" w:space="0" w:color="auto"/>
              <w:left w:val="single" w:sz="6" w:space="0" w:color="auto"/>
              <w:bottom w:val="single" w:sz="6" w:space="0" w:color="auto"/>
              <w:right w:val="single" w:sz="6" w:space="0" w:color="auto"/>
            </w:tcBorders>
            <w:vAlign w:val="center"/>
            <w:hideMark/>
          </w:tcPr>
          <w:p w:rsidR="001242A9" w:rsidRPr="009869DC" w:rsidRDefault="001242A9" w:rsidP="00E53C7F">
            <w:pPr>
              <w:spacing w:before="120"/>
              <w:jc w:val="center"/>
              <w:rPr>
                <w:rFonts w:ascii="Arial" w:hAnsi="Arial" w:cs="Arial"/>
                <w:sz w:val="20"/>
                <w:szCs w:val="20"/>
                <w:lang w:eastAsia="en-US"/>
              </w:rPr>
            </w:pPr>
            <w:r w:rsidRPr="009869DC">
              <w:rPr>
                <w:rFonts w:ascii="Arial" w:hAnsi="Arial" w:cs="Arial"/>
                <w:sz w:val="20"/>
                <w:szCs w:val="20"/>
                <w:lang w:eastAsia="en-US"/>
              </w:rPr>
              <w:t>15*</w:t>
            </w:r>
          </w:p>
        </w:tc>
        <w:tc>
          <w:tcPr>
            <w:tcW w:w="1430" w:type="dxa"/>
            <w:tcBorders>
              <w:top w:val="single" w:sz="6" w:space="0" w:color="auto"/>
              <w:left w:val="single" w:sz="6" w:space="0" w:color="auto"/>
              <w:bottom w:val="single" w:sz="6" w:space="0" w:color="auto"/>
              <w:right w:val="single" w:sz="4" w:space="0" w:color="auto"/>
            </w:tcBorders>
          </w:tcPr>
          <w:p w:rsidR="001242A9" w:rsidRPr="009869DC" w:rsidRDefault="001242A9" w:rsidP="00E53C7F">
            <w:pPr>
              <w:spacing w:before="120"/>
              <w:rPr>
                <w:rFonts w:ascii="Arial" w:hAnsi="Arial" w:cs="Arial"/>
                <w:sz w:val="20"/>
                <w:szCs w:val="20"/>
                <w:lang w:eastAsia="en-US"/>
              </w:rPr>
            </w:pPr>
          </w:p>
        </w:tc>
      </w:tr>
    </w:tbl>
    <w:p w:rsidR="001242A9" w:rsidRPr="00F23799" w:rsidRDefault="001242A9"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Сальдо 15-х счетов на конец месяца будет состоять из неотфактурованных позиций. Сальдо неотфактурованных поставок при закрытии периода будет перенесено с субсчетов счета 15 на специальный перерасчетный счет 60* «Неотфактурованные поставки, услуги». Для этого в конце отчетного периода (месяца) запускается специальная операция «Перерасчет ПМ/ПСч» для корректного отображения задолженности в отчетных формах. Важно отметить, что данная операция не обеспечивает перенос аналитики по поставщикам и договорам на счет неотфактурированных поставок. В результате проведения процедуры закрытия сальдо 15-х счетов в системе формируются следующие проводки:</w:t>
      </w:r>
    </w:p>
    <w:tbl>
      <w:tblPr>
        <w:tblW w:w="7815"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873"/>
        <w:gridCol w:w="1549"/>
        <w:gridCol w:w="1421"/>
        <w:gridCol w:w="1541"/>
        <w:gridCol w:w="1431"/>
      </w:tblGrid>
      <w:tr w:rsidR="001242A9" w:rsidRPr="009869DC" w:rsidTr="00E53C7F">
        <w:trPr>
          <w:trHeight w:val="450"/>
        </w:trPr>
        <w:tc>
          <w:tcPr>
            <w:tcW w:w="1872" w:type="dxa"/>
            <w:tcBorders>
              <w:top w:val="single" w:sz="4" w:space="0" w:color="auto"/>
              <w:left w:val="single" w:sz="4"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Операция</w:t>
            </w:r>
          </w:p>
        </w:tc>
        <w:tc>
          <w:tcPr>
            <w:tcW w:w="1548"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 xml:space="preserve">Дебет </w:t>
            </w:r>
          </w:p>
        </w:tc>
        <w:tc>
          <w:tcPr>
            <w:tcW w:w="1420"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Аналитика</w:t>
            </w:r>
          </w:p>
        </w:tc>
        <w:tc>
          <w:tcPr>
            <w:tcW w:w="1540"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Кредит</w:t>
            </w:r>
          </w:p>
        </w:tc>
        <w:tc>
          <w:tcPr>
            <w:tcW w:w="1430" w:type="dxa"/>
            <w:tcBorders>
              <w:top w:val="single" w:sz="4" w:space="0" w:color="auto"/>
              <w:left w:val="single" w:sz="6" w:space="0" w:color="auto"/>
              <w:bottom w:val="single" w:sz="6" w:space="0" w:color="auto"/>
              <w:right w:val="single" w:sz="4"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Аналитика</w:t>
            </w:r>
          </w:p>
        </w:tc>
      </w:tr>
      <w:tr w:rsidR="001242A9" w:rsidRPr="009869DC" w:rsidTr="00E53C7F">
        <w:trPr>
          <w:trHeight w:val="450"/>
        </w:trPr>
        <w:tc>
          <w:tcPr>
            <w:tcW w:w="1872" w:type="dxa"/>
            <w:tcBorders>
              <w:top w:val="single" w:sz="6" w:space="0" w:color="auto"/>
              <w:left w:val="single" w:sz="4"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Проводится сальдо неотфактурованных поставок на конец периода</w:t>
            </w:r>
          </w:p>
        </w:tc>
        <w:tc>
          <w:tcPr>
            <w:tcW w:w="1548" w:type="dxa"/>
            <w:tcBorders>
              <w:top w:val="single" w:sz="6" w:space="0" w:color="auto"/>
              <w:left w:val="single" w:sz="6" w:space="0" w:color="auto"/>
              <w:bottom w:val="single" w:sz="6" w:space="0" w:color="auto"/>
              <w:right w:val="single" w:sz="6" w:space="0" w:color="auto"/>
            </w:tcBorders>
            <w:vAlign w:val="center"/>
            <w:hideMark/>
          </w:tcPr>
          <w:p w:rsidR="001242A9" w:rsidRPr="009869DC" w:rsidRDefault="001242A9" w:rsidP="00E53C7F">
            <w:pPr>
              <w:spacing w:before="120"/>
              <w:jc w:val="center"/>
              <w:rPr>
                <w:rFonts w:ascii="Arial" w:hAnsi="Arial" w:cs="Arial"/>
                <w:sz w:val="20"/>
                <w:szCs w:val="20"/>
                <w:lang w:eastAsia="en-US"/>
              </w:rPr>
            </w:pPr>
            <w:r w:rsidRPr="009869DC">
              <w:rPr>
                <w:rFonts w:ascii="Arial" w:hAnsi="Arial" w:cs="Arial"/>
                <w:sz w:val="20"/>
                <w:szCs w:val="20"/>
                <w:lang w:eastAsia="en-US"/>
              </w:rPr>
              <w:t>15*</w:t>
            </w:r>
          </w:p>
        </w:tc>
        <w:tc>
          <w:tcPr>
            <w:tcW w:w="1420" w:type="dxa"/>
            <w:tcBorders>
              <w:top w:val="single" w:sz="6" w:space="0" w:color="auto"/>
              <w:left w:val="single" w:sz="6" w:space="0" w:color="auto"/>
              <w:bottom w:val="single" w:sz="6" w:space="0" w:color="auto"/>
              <w:right w:val="single" w:sz="6" w:space="0" w:color="auto"/>
            </w:tcBorders>
          </w:tcPr>
          <w:p w:rsidR="001242A9" w:rsidRPr="009869DC" w:rsidRDefault="001242A9" w:rsidP="00E53C7F">
            <w:pPr>
              <w:spacing w:before="120"/>
              <w:rPr>
                <w:rFonts w:ascii="Arial" w:hAnsi="Arial" w:cs="Arial"/>
                <w:sz w:val="20"/>
                <w:szCs w:val="20"/>
                <w:lang w:eastAsia="en-US"/>
              </w:rPr>
            </w:pPr>
          </w:p>
        </w:tc>
        <w:tc>
          <w:tcPr>
            <w:tcW w:w="154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60*</w:t>
            </w:r>
          </w:p>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(перерасч.)</w:t>
            </w:r>
          </w:p>
        </w:tc>
        <w:tc>
          <w:tcPr>
            <w:tcW w:w="1430" w:type="dxa"/>
            <w:tcBorders>
              <w:top w:val="single" w:sz="6" w:space="0" w:color="auto"/>
              <w:left w:val="single" w:sz="6" w:space="0" w:color="auto"/>
              <w:bottom w:val="single" w:sz="6" w:space="0" w:color="auto"/>
              <w:right w:val="single" w:sz="4" w:space="0" w:color="auto"/>
            </w:tcBorders>
          </w:tcPr>
          <w:p w:rsidR="001242A9" w:rsidRPr="009869DC" w:rsidRDefault="001242A9" w:rsidP="00E53C7F">
            <w:pPr>
              <w:spacing w:before="120"/>
              <w:rPr>
                <w:rFonts w:ascii="Arial" w:hAnsi="Arial" w:cs="Arial"/>
                <w:sz w:val="20"/>
                <w:szCs w:val="20"/>
                <w:lang w:eastAsia="en-US"/>
              </w:rPr>
            </w:pPr>
          </w:p>
        </w:tc>
      </w:tr>
    </w:tbl>
    <w:p w:rsidR="001242A9" w:rsidRPr="00271DA3" w:rsidRDefault="001242A9" w:rsidP="001242A9">
      <w:pPr>
        <w:spacing w:before="120"/>
        <w:jc w:val="both"/>
        <w:rPr>
          <w:rFonts w:ascii="Arial" w:hAnsi="Arial" w:cs="Arial"/>
          <w:sz w:val="22"/>
          <w:lang w:eastAsia="en-US"/>
        </w:rPr>
      </w:pPr>
    </w:p>
    <w:p w:rsidR="001242A9" w:rsidRPr="00980EE5" w:rsidRDefault="001242A9" w:rsidP="00C54B58">
      <w:pPr>
        <w:pStyle w:val="Inlg2"/>
        <w:ind w:left="1134" w:hanging="785"/>
      </w:pPr>
      <w:bookmarkStart w:id="25" w:name="_Toc267902833"/>
      <w:bookmarkStart w:id="26" w:name="_Toc337808151"/>
      <w:r w:rsidRPr="00980EE5">
        <w:t>Описание шага процесса – регистрация счета-фактуры</w:t>
      </w:r>
      <w:bookmarkEnd w:id="25"/>
      <w:bookmarkEnd w:id="26"/>
    </w:p>
    <w:p w:rsidR="007C06B4" w:rsidRPr="00F23799" w:rsidRDefault="007C06B4"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 xml:space="preserve">Фактура от кредитора с точки зрения функциональности SAP ERP является документом, равноценным всем остальным документам, учтенным в FI . Для нее действительны все правила ввода, как и для любого другого документа Главной книги. </w:t>
      </w:r>
    </w:p>
    <w:p w:rsidR="007C06B4" w:rsidRPr="00F23799" w:rsidRDefault="007C06B4"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Подтвержденная кредиторская задолженность (КЗ) возникает при вводе в систему документа “Счет-фактура” от поставщика. Основная масса КЗ формируется путем передачи информации из ММ, где после необходимых проверок поступившие счета-фактуры проводятся со ссылкой на заказ.</w:t>
      </w:r>
    </w:p>
    <w:p w:rsidR="007C06B4" w:rsidRPr="00F23799" w:rsidRDefault="007C06B4"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Ручной ввод в FI будет иметь место лишь в особых случаях, описанных отдельно (например, при начислении задолженности по налоговым платежам).</w:t>
      </w:r>
    </w:p>
    <w:p w:rsidR="007C06B4" w:rsidRPr="00F23799" w:rsidRDefault="007C06B4"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Проведенный документ, как правило, состоит из одной кредитовой позиции – позиции Поставщика, и нескольких дебетовых позиций по счетам ПМ/ПСч, а также дебетовой позиции «НДС к возмещению». Если при проводке счета-фактуры возникают расхождения стоимости с документом поступления материала, то такие отклонения проводятся отдельной строкой на запас материала, а при его отсутствии – на затратные счета. При этом данный документ будет блокирован от платежа до выяснения причин отклонений.</w:t>
      </w:r>
    </w:p>
    <w:p w:rsidR="007C06B4" w:rsidRPr="00F23799" w:rsidRDefault="007C06B4"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lastRenderedPageBreak/>
        <w:t>В позиции Поставщика необходимо указать срок платежа и способ платежа для последующей автоматической обработки платежей, а также при необходимости - счет партнера, куда предстоит сделать платеж и собственный банк, откуда уйдут деньги.</w:t>
      </w:r>
    </w:p>
    <w:p w:rsidR="001242A9" w:rsidRPr="00271DA3" w:rsidRDefault="001242A9" w:rsidP="001242A9">
      <w:pPr>
        <w:spacing w:before="120"/>
        <w:jc w:val="both"/>
        <w:rPr>
          <w:rFonts w:ascii="Arial" w:hAnsi="Arial" w:cs="Arial"/>
          <w:sz w:val="22"/>
          <w:lang w:eastAsia="en-US"/>
        </w:rPr>
      </w:pPr>
    </w:p>
    <w:p w:rsidR="00DA4F18" w:rsidRPr="00980D43" w:rsidRDefault="00DA4F18" w:rsidP="00DA4F18">
      <w:pPr>
        <w:pStyle w:val="NormalASAPNormal"/>
        <w:spacing w:after="120"/>
        <w:rPr>
          <w:rFonts w:cs="Arial"/>
          <w:b/>
          <w:sz w:val="22"/>
          <w:szCs w:val="22"/>
          <w:lang w:val="ru-RU"/>
        </w:rPr>
      </w:pPr>
      <w:r w:rsidRPr="00980D43">
        <w:rPr>
          <w:rFonts w:cs="Arial"/>
          <w:b/>
          <w:sz w:val="22"/>
          <w:szCs w:val="22"/>
          <w:lang w:val="ru-RU"/>
        </w:rPr>
        <w:t>Исходящий платеж вручную</w:t>
      </w:r>
    </w:p>
    <w:p w:rsidR="00DA4F18" w:rsidRPr="00980D43" w:rsidRDefault="00DA4F18" w:rsidP="00DA4F18">
      <w:pPr>
        <w:pStyle w:val="NormalASAPNormal"/>
        <w:spacing w:before="120"/>
        <w:jc w:val="both"/>
        <w:rPr>
          <w:rFonts w:cs="Arial"/>
          <w:sz w:val="22"/>
          <w:szCs w:val="22"/>
        </w:rPr>
      </w:pPr>
      <w:r w:rsidRPr="00980D43">
        <w:rPr>
          <w:rFonts w:cs="Arial"/>
          <w:sz w:val="22"/>
          <w:szCs w:val="22"/>
        </w:rPr>
        <w:t xml:space="preserve">Является функцией выравнивания открытых позиций посредством проводки платежа с банковской выписки. </w:t>
      </w:r>
    </w:p>
    <w:p w:rsidR="00DA4F18" w:rsidRPr="00980D43" w:rsidRDefault="00DA4F18" w:rsidP="00DA4F18">
      <w:pPr>
        <w:pStyle w:val="NormalASAPNormal"/>
        <w:spacing w:before="120"/>
        <w:jc w:val="both"/>
        <w:rPr>
          <w:rFonts w:cs="Arial"/>
          <w:sz w:val="22"/>
          <w:szCs w:val="22"/>
        </w:rPr>
      </w:pPr>
      <w:r w:rsidRPr="00980D43">
        <w:rPr>
          <w:rFonts w:cs="Arial"/>
          <w:sz w:val="22"/>
          <w:szCs w:val="22"/>
        </w:rPr>
        <w:t>Основная масса задолженности выравнивается автоматически по мере ее оплаты. В отдельных случаях будет используется стандартная операция выравнивания.</w:t>
      </w:r>
    </w:p>
    <w:p w:rsidR="00DA4F18" w:rsidRPr="00980D43" w:rsidRDefault="00DA4F18" w:rsidP="00DA4F18">
      <w:pPr>
        <w:pStyle w:val="NormalASAPNormal"/>
        <w:spacing w:before="120"/>
        <w:jc w:val="both"/>
        <w:rPr>
          <w:rFonts w:cs="Arial"/>
          <w:sz w:val="22"/>
          <w:szCs w:val="22"/>
        </w:rPr>
      </w:pPr>
      <w:r w:rsidRPr="00980D43">
        <w:rPr>
          <w:rFonts w:cs="Arial"/>
          <w:sz w:val="22"/>
          <w:szCs w:val="22"/>
        </w:rPr>
        <w:t>Под выравниванием счетов в системе SAP ERP понимают операции соотношения друг с другом открытых позиций счетов кредиторской задолженности и денежных средств – clearing счетов.</w:t>
      </w:r>
    </w:p>
    <w:p w:rsidR="001242A9" w:rsidRPr="00980EE5" w:rsidRDefault="001242A9" w:rsidP="00C54B58">
      <w:pPr>
        <w:pStyle w:val="Inlg2"/>
        <w:ind w:left="1134" w:hanging="785"/>
      </w:pPr>
      <w:bookmarkStart w:id="27" w:name="_Toc267902836"/>
      <w:bookmarkStart w:id="28" w:name="_Toc337808152"/>
      <w:r w:rsidRPr="00980EE5">
        <w:t>Описание шага процесса – особенности расчета с ИФНС</w:t>
      </w:r>
      <w:bookmarkEnd w:id="27"/>
      <w:bookmarkEnd w:id="28"/>
    </w:p>
    <w:p w:rsidR="001242A9" w:rsidRPr="00F23799" w:rsidRDefault="001242A9"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Налоговые инспекции ведутся в системе как кредиторы. По одной инспекции для каждого региона, где могут быть зарегистрированы филиалы компании или компания состоит на учете по месту нахождения недвижимого имущества. Расчеты с ИФНС осуществляются на субсчетах 68 и 69 счетов ГК (данные счета настроены как контрольные для данных кредиторов). Аналитика по видам платежей в бюджет вынесена на субсчета соответствующего счета учета налога в ГК.</w:t>
      </w:r>
    </w:p>
    <w:p w:rsidR="001242A9" w:rsidRPr="00F23799" w:rsidRDefault="001242A9" w:rsidP="00F23799">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Для начисления налога бухгалтер пользуется транзакцией заведения счета кредитора. В качестве кредитора выбирается нужный региональный ИФНС, альтернативный счет – например, налог на имущество или пени. Набор счетов у всех кредиторов одинаковый и задается с помощью механизма альтернативных счетов (для счета ГК настроены альтернативные счета, после чего в поле Главная книга счета-фактуры возможно заменить контрольный счет на альтернативный).</w:t>
      </w:r>
    </w:p>
    <w:p w:rsidR="001242A9" w:rsidRPr="00271DA3" w:rsidRDefault="001242A9" w:rsidP="001242A9">
      <w:pPr>
        <w:spacing w:before="120"/>
        <w:jc w:val="both"/>
        <w:rPr>
          <w:rFonts w:ascii="Arial" w:hAnsi="Arial" w:cs="Arial"/>
          <w:sz w:val="22"/>
          <w:lang w:eastAsia="en-US"/>
        </w:rPr>
      </w:pPr>
      <w:r w:rsidRPr="00271DA3">
        <w:rPr>
          <w:rFonts w:ascii="Arial" w:hAnsi="Arial" w:cs="Arial"/>
          <w:sz w:val="22"/>
          <w:lang w:eastAsia="en-US"/>
        </w:rPr>
        <w:t>Пример проводок:</w:t>
      </w:r>
    </w:p>
    <w:tbl>
      <w:tblPr>
        <w:tblW w:w="95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872"/>
        <w:gridCol w:w="1548"/>
        <w:gridCol w:w="1420"/>
        <w:gridCol w:w="1540"/>
        <w:gridCol w:w="1430"/>
        <w:gridCol w:w="1760"/>
      </w:tblGrid>
      <w:tr w:rsidR="001242A9" w:rsidRPr="009869DC" w:rsidTr="00E53C7F">
        <w:trPr>
          <w:trHeight w:val="450"/>
        </w:trPr>
        <w:tc>
          <w:tcPr>
            <w:tcW w:w="1872" w:type="dxa"/>
            <w:tcBorders>
              <w:top w:val="single" w:sz="4" w:space="0" w:color="auto"/>
              <w:left w:val="single" w:sz="4"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Операция</w:t>
            </w:r>
          </w:p>
        </w:tc>
        <w:tc>
          <w:tcPr>
            <w:tcW w:w="1548"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 xml:space="preserve">Дебет </w:t>
            </w:r>
          </w:p>
        </w:tc>
        <w:tc>
          <w:tcPr>
            <w:tcW w:w="1420"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Аналитика</w:t>
            </w:r>
          </w:p>
        </w:tc>
        <w:tc>
          <w:tcPr>
            <w:tcW w:w="1540"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Кредит</w:t>
            </w:r>
          </w:p>
        </w:tc>
        <w:tc>
          <w:tcPr>
            <w:tcW w:w="1430"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Аналитика</w:t>
            </w:r>
          </w:p>
        </w:tc>
        <w:tc>
          <w:tcPr>
            <w:tcW w:w="1760" w:type="dxa"/>
            <w:tcBorders>
              <w:top w:val="single" w:sz="4" w:space="0" w:color="auto"/>
              <w:left w:val="single" w:sz="6" w:space="0" w:color="auto"/>
              <w:bottom w:val="single" w:sz="6" w:space="0" w:color="auto"/>
              <w:right w:val="single" w:sz="4"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Примечание</w:t>
            </w:r>
          </w:p>
        </w:tc>
      </w:tr>
      <w:tr w:rsidR="001242A9" w:rsidRPr="009869DC" w:rsidTr="00E53C7F">
        <w:trPr>
          <w:trHeight w:val="450"/>
        </w:trPr>
        <w:tc>
          <w:tcPr>
            <w:tcW w:w="1872" w:type="dxa"/>
            <w:tcBorders>
              <w:top w:val="single" w:sz="6" w:space="0" w:color="auto"/>
              <w:left w:val="single" w:sz="4"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Начислен налог на имущество, подлежащий уплате в бюджет</w:t>
            </w:r>
          </w:p>
        </w:tc>
        <w:tc>
          <w:tcPr>
            <w:tcW w:w="1548" w:type="dxa"/>
            <w:tcBorders>
              <w:top w:val="single" w:sz="6" w:space="0" w:color="auto"/>
              <w:left w:val="single" w:sz="6" w:space="0" w:color="auto"/>
              <w:bottom w:val="single" w:sz="6" w:space="0" w:color="auto"/>
              <w:right w:val="single" w:sz="6" w:space="0" w:color="auto"/>
            </w:tcBorders>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91*</w:t>
            </w:r>
          </w:p>
          <w:p w:rsidR="001242A9" w:rsidRPr="009869DC" w:rsidRDefault="001242A9" w:rsidP="00E53C7F">
            <w:pPr>
              <w:spacing w:before="120"/>
              <w:rPr>
                <w:rFonts w:ascii="Arial" w:hAnsi="Arial" w:cs="Arial"/>
                <w:sz w:val="20"/>
                <w:szCs w:val="20"/>
                <w:lang w:eastAsia="en-US"/>
              </w:rPr>
            </w:pPr>
          </w:p>
        </w:tc>
        <w:tc>
          <w:tcPr>
            <w:tcW w:w="1420" w:type="dxa"/>
            <w:tcBorders>
              <w:top w:val="single" w:sz="6" w:space="0" w:color="auto"/>
              <w:left w:val="single" w:sz="6" w:space="0" w:color="auto"/>
              <w:bottom w:val="single" w:sz="6" w:space="0" w:color="auto"/>
              <w:right w:val="single" w:sz="6" w:space="0" w:color="auto"/>
            </w:tcBorders>
          </w:tcPr>
          <w:p w:rsidR="001242A9" w:rsidRPr="009869DC" w:rsidRDefault="001242A9" w:rsidP="00E53C7F">
            <w:pPr>
              <w:spacing w:before="120"/>
              <w:rPr>
                <w:rFonts w:ascii="Arial" w:hAnsi="Arial" w:cs="Arial"/>
                <w:sz w:val="20"/>
                <w:szCs w:val="20"/>
                <w:lang w:eastAsia="en-US"/>
              </w:rPr>
            </w:pPr>
          </w:p>
        </w:tc>
        <w:tc>
          <w:tcPr>
            <w:tcW w:w="154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68*</w:t>
            </w:r>
          </w:p>
        </w:tc>
        <w:tc>
          <w:tcPr>
            <w:tcW w:w="143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Кредитор (ИФНС)</w:t>
            </w:r>
          </w:p>
        </w:tc>
        <w:tc>
          <w:tcPr>
            <w:tcW w:w="1760" w:type="dxa"/>
            <w:tcBorders>
              <w:top w:val="single" w:sz="6" w:space="0" w:color="auto"/>
              <w:left w:val="single" w:sz="6" w:space="0" w:color="auto"/>
              <w:bottom w:val="single" w:sz="6" w:space="0" w:color="auto"/>
              <w:right w:val="single" w:sz="4" w:space="0" w:color="auto"/>
            </w:tcBorders>
          </w:tcPr>
          <w:p w:rsidR="001242A9" w:rsidRPr="009869DC" w:rsidRDefault="001242A9" w:rsidP="00E53C7F">
            <w:pPr>
              <w:spacing w:before="120"/>
              <w:rPr>
                <w:rFonts w:ascii="Arial" w:hAnsi="Arial" w:cs="Arial"/>
                <w:sz w:val="20"/>
                <w:szCs w:val="20"/>
                <w:lang w:eastAsia="en-US"/>
              </w:rPr>
            </w:pPr>
          </w:p>
        </w:tc>
      </w:tr>
    </w:tbl>
    <w:p w:rsidR="001242A9" w:rsidRPr="00271DA3" w:rsidRDefault="001242A9" w:rsidP="001242A9">
      <w:pPr>
        <w:spacing w:before="120"/>
        <w:jc w:val="both"/>
        <w:rPr>
          <w:rFonts w:ascii="Arial" w:hAnsi="Arial" w:cs="Arial"/>
          <w:sz w:val="22"/>
          <w:lang w:eastAsia="en-US"/>
        </w:rPr>
      </w:pPr>
    </w:p>
    <w:p w:rsidR="001242A9" w:rsidRPr="00980EE5" w:rsidRDefault="001242A9" w:rsidP="00C54B58">
      <w:pPr>
        <w:pStyle w:val="Inlg2"/>
        <w:ind w:left="1134" w:hanging="785"/>
      </w:pPr>
      <w:bookmarkStart w:id="29" w:name="_Toc267902837"/>
      <w:bookmarkStart w:id="30" w:name="_Toc244917287"/>
      <w:bookmarkStart w:id="31" w:name="_Toc337808153"/>
      <w:r w:rsidRPr="00980EE5">
        <w:t>Описание шага процесса – выравнивание открытых позиций кредитора</w:t>
      </w:r>
      <w:bookmarkEnd w:id="29"/>
      <w:bookmarkEnd w:id="30"/>
      <w:bookmarkEnd w:id="31"/>
    </w:p>
    <w:p w:rsidR="001242A9" w:rsidRPr="00271DA3" w:rsidRDefault="001242A9" w:rsidP="001242A9">
      <w:pPr>
        <w:spacing w:before="120"/>
        <w:jc w:val="both"/>
        <w:rPr>
          <w:rFonts w:ascii="Arial" w:hAnsi="Arial" w:cs="Arial"/>
          <w:sz w:val="22"/>
          <w:lang w:eastAsia="en-US"/>
        </w:rPr>
      </w:pPr>
      <w:r w:rsidRPr="00271DA3">
        <w:rPr>
          <w:rFonts w:ascii="Arial" w:hAnsi="Arial" w:cs="Arial"/>
          <w:sz w:val="22"/>
          <w:lang w:eastAsia="en-US"/>
        </w:rPr>
        <w:t>После регистрации счетов-фактур от поставщика и проведения платежей по его счету, в системе находятся открытые позиции поставщика.</w:t>
      </w:r>
    </w:p>
    <w:p w:rsidR="001242A9" w:rsidRPr="00271DA3" w:rsidRDefault="001242A9" w:rsidP="001242A9">
      <w:pPr>
        <w:spacing w:before="120"/>
        <w:jc w:val="both"/>
        <w:rPr>
          <w:rFonts w:ascii="Arial" w:hAnsi="Arial" w:cs="Arial"/>
          <w:sz w:val="22"/>
          <w:lang w:eastAsia="en-US"/>
        </w:rPr>
      </w:pPr>
      <w:r w:rsidRPr="00271DA3">
        <w:rPr>
          <w:rFonts w:ascii="Arial" w:hAnsi="Arial" w:cs="Arial"/>
          <w:sz w:val="22"/>
          <w:lang w:eastAsia="en-US"/>
        </w:rPr>
        <w:t>Для выравнивания открытых позиций по кредиторам сотрудник бухгалтерии запускает программу автоматического выравнивания, которая сопоставляет позиции счетов-фактур с проведенными оплатами и помечает проводки как выровненные. В стандарте автоматическая программа выравнивания также формирует обороты по контрольному счету поставщика.</w:t>
      </w:r>
    </w:p>
    <w:p w:rsidR="001242A9" w:rsidRPr="00271DA3" w:rsidRDefault="001242A9" w:rsidP="001242A9">
      <w:pPr>
        <w:spacing w:before="120"/>
        <w:jc w:val="both"/>
        <w:rPr>
          <w:rFonts w:ascii="Arial" w:hAnsi="Arial" w:cs="Arial"/>
          <w:sz w:val="22"/>
          <w:lang w:eastAsia="en-US"/>
        </w:rPr>
      </w:pPr>
      <w:r w:rsidRPr="00271DA3">
        <w:rPr>
          <w:rFonts w:ascii="Arial" w:hAnsi="Arial" w:cs="Arial"/>
          <w:sz w:val="22"/>
          <w:lang w:eastAsia="en-US"/>
        </w:rPr>
        <w:t>Проводки в системе в результате работы автоматической программы выравнивания:</w:t>
      </w:r>
    </w:p>
    <w:tbl>
      <w:tblPr>
        <w:tblW w:w="95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872"/>
        <w:gridCol w:w="1548"/>
        <w:gridCol w:w="1420"/>
        <w:gridCol w:w="1540"/>
        <w:gridCol w:w="1430"/>
        <w:gridCol w:w="1760"/>
      </w:tblGrid>
      <w:tr w:rsidR="001242A9" w:rsidRPr="009869DC" w:rsidTr="00E53C7F">
        <w:trPr>
          <w:trHeight w:val="450"/>
        </w:trPr>
        <w:tc>
          <w:tcPr>
            <w:tcW w:w="1872" w:type="dxa"/>
            <w:tcBorders>
              <w:top w:val="single" w:sz="4" w:space="0" w:color="auto"/>
              <w:left w:val="single" w:sz="4"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Операция</w:t>
            </w:r>
          </w:p>
        </w:tc>
        <w:tc>
          <w:tcPr>
            <w:tcW w:w="1548"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 xml:space="preserve">Дебет </w:t>
            </w:r>
          </w:p>
        </w:tc>
        <w:tc>
          <w:tcPr>
            <w:tcW w:w="1420"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Аналитика</w:t>
            </w:r>
          </w:p>
        </w:tc>
        <w:tc>
          <w:tcPr>
            <w:tcW w:w="1540"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Кредит</w:t>
            </w:r>
          </w:p>
        </w:tc>
        <w:tc>
          <w:tcPr>
            <w:tcW w:w="1430"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Аналитика</w:t>
            </w:r>
          </w:p>
        </w:tc>
        <w:tc>
          <w:tcPr>
            <w:tcW w:w="1760" w:type="dxa"/>
            <w:tcBorders>
              <w:top w:val="single" w:sz="4" w:space="0" w:color="auto"/>
              <w:left w:val="single" w:sz="6" w:space="0" w:color="auto"/>
              <w:bottom w:val="single" w:sz="6" w:space="0" w:color="auto"/>
              <w:right w:val="single" w:sz="4"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Примечание</w:t>
            </w:r>
          </w:p>
        </w:tc>
      </w:tr>
      <w:tr w:rsidR="001242A9" w:rsidRPr="009869DC" w:rsidTr="00E53C7F">
        <w:trPr>
          <w:trHeight w:val="450"/>
        </w:trPr>
        <w:tc>
          <w:tcPr>
            <w:tcW w:w="1872" w:type="dxa"/>
            <w:tcBorders>
              <w:top w:val="single" w:sz="6" w:space="0" w:color="auto"/>
              <w:left w:val="single" w:sz="4"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 xml:space="preserve">Выровнены открытые </w:t>
            </w:r>
            <w:r w:rsidRPr="009869DC">
              <w:rPr>
                <w:rFonts w:ascii="Arial" w:hAnsi="Arial" w:cs="Arial"/>
                <w:sz w:val="20"/>
                <w:szCs w:val="20"/>
                <w:lang w:eastAsia="en-US"/>
              </w:rPr>
              <w:lastRenderedPageBreak/>
              <w:t>позиции поступления и фактурирования</w:t>
            </w:r>
          </w:p>
        </w:tc>
        <w:tc>
          <w:tcPr>
            <w:tcW w:w="1548"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lastRenderedPageBreak/>
              <w:t>60*</w:t>
            </w:r>
          </w:p>
        </w:tc>
        <w:tc>
          <w:tcPr>
            <w:tcW w:w="1420" w:type="dxa"/>
            <w:tcBorders>
              <w:top w:val="single" w:sz="6" w:space="0" w:color="auto"/>
              <w:left w:val="single" w:sz="6" w:space="0" w:color="auto"/>
              <w:bottom w:val="single" w:sz="6" w:space="0" w:color="auto"/>
              <w:right w:val="single" w:sz="6" w:space="0" w:color="auto"/>
            </w:tcBorders>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Поставщик</w:t>
            </w:r>
          </w:p>
          <w:p w:rsidR="001242A9" w:rsidRPr="009869DC" w:rsidRDefault="001242A9" w:rsidP="00E53C7F">
            <w:pPr>
              <w:spacing w:before="120"/>
              <w:rPr>
                <w:rFonts w:ascii="Arial" w:hAnsi="Arial" w:cs="Arial"/>
                <w:sz w:val="20"/>
                <w:szCs w:val="20"/>
                <w:lang w:eastAsia="en-US"/>
              </w:rPr>
            </w:pPr>
          </w:p>
        </w:tc>
        <w:tc>
          <w:tcPr>
            <w:tcW w:w="154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60*</w:t>
            </w:r>
          </w:p>
        </w:tc>
        <w:tc>
          <w:tcPr>
            <w:tcW w:w="143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Поставщик</w:t>
            </w:r>
          </w:p>
        </w:tc>
        <w:tc>
          <w:tcPr>
            <w:tcW w:w="1760" w:type="dxa"/>
            <w:tcBorders>
              <w:top w:val="single" w:sz="6" w:space="0" w:color="auto"/>
              <w:left w:val="single" w:sz="6" w:space="0" w:color="auto"/>
              <w:bottom w:val="single" w:sz="6" w:space="0" w:color="auto"/>
              <w:right w:val="single" w:sz="4" w:space="0" w:color="auto"/>
            </w:tcBorders>
          </w:tcPr>
          <w:p w:rsidR="001242A9" w:rsidRPr="009869DC" w:rsidRDefault="001242A9" w:rsidP="00E53C7F">
            <w:pPr>
              <w:spacing w:before="120"/>
              <w:rPr>
                <w:rFonts w:ascii="Arial" w:hAnsi="Arial" w:cs="Arial"/>
                <w:sz w:val="20"/>
                <w:szCs w:val="20"/>
                <w:lang w:eastAsia="en-US"/>
              </w:rPr>
            </w:pPr>
          </w:p>
        </w:tc>
      </w:tr>
    </w:tbl>
    <w:p w:rsidR="001242A9" w:rsidRPr="00271DA3" w:rsidRDefault="001242A9" w:rsidP="001242A9">
      <w:pPr>
        <w:spacing w:before="120"/>
        <w:jc w:val="both"/>
        <w:rPr>
          <w:rFonts w:ascii="Arial" w:hAnsi="Arial" w:cs="Arial"/>
          <w:sz w:val="22"/>
          <w:lang w:eastAsia="en-US"/>
        </w:rPr>
      </w:pPr>
    </w:p>
    <w:p w:rsidR="001242A9" w:rsidRDefault="001242A9" w:rsidP="001242A9">
      <w:pPr>
        <w:spacing w:before="120"/>
        <w:jc w:val="both"/>
        <w:rPr>
          <w:rFonts w:ascii="Arial" w:hAnsi="Arial" w:cs="Arial"/>
          <w:sz w:val="22"/>
          <w:lang w:eastAsia="en-US"/>
        </w:rPr>
      </w:pPr>
      <w:r w:rsidRPr="00271DA3">
        <w:rPr>
          <w:rFonts w:ascii="Arial" w:hAnsi="Arial" w:cs="Arial"/>
          <w:sz w:val="22"/>
          <w:lang w:eastAsia="en-US"/>
        </w:rPr>
        <w:t>В случае, если после прогона программы автоматического выравнивания остались открытые позиции, возможно воспользоваться транзакцией для ручного выравнивания (например, в случае регистрации счета-фактуры в УЕ, оплаты в рублях).</w:t>
      </w:r>
    </w:p>
    <w:p w:rsidR="001242A9" w:rsidRPr="00271DA3" w:rsidRDefault="001242A9" w:rsidP="001242A9">
      <w:pPr>
        <w:spacing w:before="120"/>
        <w:jc w:val="both"/>
        <w:rPr>
          <w:rFonts w:ascii="Arial" w:hAnsi="Arial" w:cs="Arial"/>
          <w:sz w:val="22"/>
          <w:lang w:eastAsia="en-US"/>
        </w:rPr>
      </w:pPr>
    </w:p>
    <w:p w:rsidR="001242A9" w:rsidRPr="00980EE5" w:rsidRDefault="001242A9" w:rsidP="00C54B58">
      <w:pPr>
        <w:pStyle w:val="Inlg2"/>
        <w:ind w:left="1134" w:hanging="785"/>
      </w:pPr>
      <w:bookmarkStart w:id="32" w:name="_Toc267902838"/>
      <w:bookmarkStart w:id="33" w:name="_Toc244917289"/>
      <w:bookmarkStart w:id="34" w:name="_Toc337808154"/>
      <w:r w:rsidRPr="00980EE5">
        <w:t>Описание шага процесса – списание КЗ</w:t>
      </w:r>
      <w:bookmarkEnd w:id="32"/>
      <w:bookmarkEnd w:id="33"/>
      <w:bookmarkEnd w:id="34"/>
    </w:p>
    <w:p w:rsidR="001242A9" w:rsidRPr="00271DA3" w:rsidRDefault="001242A9" w:rsidP="001242A9">
      <w:pPr>
        <w:spacing w:before="120"/>
        <w:jc w:val="both"/>
        <w:rPr>
          <w:rFonts w:ascii="Arial" w:hAnsi="Arial" w:cs="Arial"/>
          <w:sz w:val="22"/>
          <w:lang w:eastAsia="en-US"/>
        </w:rPr>
      </w:pPr>
      <w:r w:rsidRPr="00271DA3">
        <w:rPr>
          <w:rFonts w:ascii="Arial" w:hAnsi="Arial" w:cs="Arial"/>
          <w:sz w:val="22"/>
          <w:lang w:eastAsia="en-US"/>
        </w:rPr>
        <w:t>Списание кредиторской задолженности (например, в случае, если истек срок исковой давности) осуществляется бухгалтером через выполнение ручной проводки ГК с закрытием позиции задолженности.</w:t>
      </w:r>
    </w:p>
    <w:tbl>
      <w:tblPr>
        <w:tblW w:w="95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872"/>
        <w:gridCol w:w="1548"/>
        <w:gridCol w:w="1420"/>
        <w:gridCol w:w="1540"/>
        <w:gridCol w:w="1430"/>
        <w:gridCol w:w="1760"/>
      </w:tblGrid>
      <w:tr w:rsidR="001242A9" w:rsidRPr="009869DC" w:rsidTr="00E53C7F">
        <w:trPr>
          <w:trHeight w:val="450"/>
        </w:trPr>
        <w:tc>
          <w:tcPr>
            <w:tcW w:w="1872" w:type="dxa"/>
            <w:tcBorders>
              <w:top w:val="single" w:sz="4" w:space="0" w:color="auto"/>
              <w:left w:val="single" w:sz="4"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Операция</w:t>
            </w:r>
          </w:p>
        </w:tc>
        <w:tc>
          <w:tcPr>
            <w:tcW w:w="1548"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 xml:space="preserve">Дебет </w:t>
            </w:r>
          </w:p>
        </w:tc>
        <w:tc>
          <w:tcPr>
            <w:tcW w:w="1420"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Аналитика</w:t>
            </w:r>
          </w:p>
        </w:tc>
        <w:tc>
          <w:tcPr>
            <w:tcW w:w="1540"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Кредит</w:t>
            </w:r>
          </w:p>
        </w:tc>
        <w:tc>
          <w:tcPr>
            <w:tcW w:w="1430"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Аналитика</w:t>
            </w:r>
          </w:p>
        </w:tc>
        <w:tc>
          <w:tcPr>
            <w:tcW w:w="1760" w:type="dxa"/>
            <w:tcBorders>
              <w:top w:val="single" w:sz="4" w:space="0" w:color="auto"/>
              <w:left w:val="single" w:sz="6" w:space="0" w:color="auto"/>
              <w:bottom w:val="single" w:sz="6" w:space="0" w:color="auto"/>
              <w:right w:val="single" w:sz="4"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Примечание</w:t>
            </w:r>
          </w:p>
        </w:tc>
      </w:tr>
      <w:tr w:rsidR="001242A9" w:rsidRPr="009869DC" w:rsidTr="00E53C7F">
        <w:trPr>
          <w:trHeight w:val="450"/>
        </w:trPr>
        <w:tc>
          <w:tcPr>
            <w:tcW w:w="1872" w:type="dxa"/>
            <w:tcBorders>
              <w:top w:val="single" w:sz="6" w:space="0" w:color="auto"/>
              <w:left w:val="single" w:sz="4"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Списание кредиторской задолженности</w:t>
            </w:r>
          </w:p>
        </w:tc>
        <w:tc>
          <w:tcPr>
            <w:tcW w:w="1548"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60*</w:t>
            </w:r>
          </w:p>
        </w:tc>
        <w:tc>
          <w:tcPr>
            <w:tcW w:w="142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МВП</w:t>
            </w:r>
          </w:p>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Поставщик</w:t>
            </w:r>
          </w:p>
        </w:tc>
        <w:tc>
          <w:tcPr>
            <w:tcW w:w="154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91*</w:t>
            </w:r>
          </w:p>
        </w:tc>
        <w:tc>
          <w:tcPr>
            <w:tcW w:w="143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МВП</w:t>
            </w:r>
          </w:p>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МВЗ</w:t>
            </w:r>
          </w:p>
        </w:tc>
        <w:tc>
          <w:tcPr>
            <w:tcW w:w="1760" w:type="dxa"/>
            <w:tcBorders>
              <w:top w:val="single" w:sz="6" w:space="0" w:color="auto"/>
              <w:left w:val="single" w:sz="6" w:space="0" w:color="auto"/>
              <w:bottom w:val="single" w:sz="6" w:space="0" w:color="auto"/>
              <w:right w:val="single" w:sz="4" w:space="0" w:color="auto"/>
            </w:tcBorders>
          </w:tcPr>
          <w:p w:rsidR="001242A9" w:rsidRPr="009869DC" w:rsidRDefault="001242A9" w:rsidP="00E53C7F">
            <w:pPr>
              <w:spacing w:before="120"/>
              <w:rPr>
                <w:rFonts w:ascii="Arial" w:hAnsi="Arial" w:cs="Arial"/>
                <w:sz w:val="20"/>
                <w:szCs w:val="20"/>
                <w:lang w:eastAsia="en-US"/>
              </w:rPr>
            </w:pPr>
          </w:p>
        </w:tc>
      </w:tr>
    </w:tbl>
    <w:p w:rsidR="001242A9" w:rsidRDefault="001242A9" w:rsidP="001242A9">
      <w:pPr>
        <w:pStyle w:val="ad"/>
        <w:spacing w:after="120"/>
        <w:jc w:val="both"/>
        <w:rPr>
          <w:rFonts w:ascii="Arial" w:hAnsi="Arial" w:cs="Arial"/>
          <w:b/>
          <w:bCs/>
          <w:szCs w:val="26"/>
        </w:rPr>
      </w:pPr>
      <w:bookmarkStart w:id="35" w:name="_Toc267902839"/>
      <w:bookmarkStart w:id="36" w:name="_Toc244917291"/>
    </w:p>
    <w:p w:rsidR="001242A9" w:rsidRPr="00271DA3" w:rsidRDefault="001242A9" w:rsidP="00C54B58">
      <w:pPr>
        <w:pStyle w:val="Inlg2"/>
        <w:ind w:left="1134" w:hanging="785"/>
      </w:pPr>
      <w:bookmarkStart w:id="37" w:name="_Toc337808155"/>
      <w:r w:rsidRPr="00271DA3">
        <w:t>Описание шага процесса – оплата векселем</w:t>
      </w:r>
      <w:bookmarkEnd w:id="35"/>
      <w:bookmarkEnd w:id="36"/>
      <w:bookmarkEnd w:id="37"/>
    </w:p>
    <w:p w:rsidR="001242A9" w:rsidRPr="00271DA3" w:rsidRDefault="001242A9" w:rsidP="001242A9">
      <w:pPr>
        <w:spacing w:before="120"/>
        <w:jc w:val="both"/>
        <w:rPr>
          <w:rFonts w:ascii="Arial" w:hAnsi="Arial" w:cs="Arial"/>
          <w:sz w:val="22"/>
          <w:lang w:eastAsia="en-US"/>
        </w:rPr>
      </w:pPr>
      <w:r w:rsidRPr="00271DA3">
        <w:rPr>
          <w:rFonts w:ascii="Arial" w:hAnsi="Arial" w:cs="Arial"/>
          <w:sz w:val="22"/>
          <w:lang w:eastAsia="en-US"/>
        </w:rPr>
        <w:t xml:space="preserve">При необходимости оплаты задолженности поставщику векселем, сотрудник бухгалтерии использует для платежа операцию оплаты с выравниванием (с созданием позиции по счету 6003* с использованием кода </w:t>
      </w:r>
      <w:r w:rsidRPr="001408ED">
        <w:rPr>
          <w:rFonts w:ascii="Arial" w:hAnsi="Arial" w:cs="Arial"/>
          <w:sz w:val="22"/>
          <w:lang w:eastAsia="en-US"/>
        </w:rPr>
        <w:t>ОГК «W» и выбором</w:t>
      </w:r>
      <w:r w:rsidRPr="00271DA3">
        <w:rPr>
          <w:rFonts w:ascii="Arial" w:hAnsi="Arial" w:cs="Arial"/>
          <w:sz w:val="22"/>
          <w:lang w:eastAsia="en-US"/>
        </w:rPr>
        <w:t xml:space="preserve"> существующей позиции задолженности по счету 6001*) с формированием следующих проводок:</w:t>
      </w:r>
    </w:p>
    <w:p w:rsidR="001242A9" w:rsidRPr="00271DA3" w:rsidRDefault="001242A9" w:rsidP="001242A9">
      <w:pPr>
        <w:spacing w:before="120"/>
        <w:jc w:val="both"/>
        <w:rPr>
          <w:rFonts w:ascii="Arial" w:hAnsi="Arial" w:cs="Arial"/>
          <w:sz w:val="22"/>
          <w:lang w:eastAsia="en-US"/>
        </w:rPr>
      </w:pPr>
    </w:p>
    <w:tbl>
      <w:tblPr>
        <w:tblW w:w="95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872"/>
        <w:gridCol w:w="1548"/>
        <w:gridCol w:w="1420"/>
        <w:gridCol w:w="1540"/>
        <w:gridCol w:w="1430"/>
        <w:gridCol w:w="1760"/>
      </w:tblGrid>
      <w:tr w:rsidR="001242A9" w:rsidRPr="009869DC" w:rsidTr="00E53C7F">
        <w:trPr>
          <w:trHeight w:val="450"/>
        </w:trPr>
        <w:tc>
          <w:tcPr>
            <w:tcW w:w="1872" w:type="dxa"/>
            <w:tcBorders>
              <w:top w:val="single" w:sz="4" w:space="0" w:color="auto"/>
              <w:left w:val="single" w:sz="4"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Операция</w:t>
            </w:r>
          </w:p>
        </w:tc>
        <w:tc>
          <w:tcPr>
            <w:tcW w:w="1548"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 xml:space="preserve">Дебет </w:t>
            </w:r>
          </w:p>
        </w:tc>
        <w:tc>
          <w:tcPr>
            <w:tcW w:w="1420"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Аналитика</w:t>
            </w:r>
          </w:p>
        </w:tc>
        <w:tc>
          <w:tcPr>
            <w:tcW w:w="1540"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Кредит</w:t>
            </w:r>
          </w:p>
        </w:tc>
        <w:tc>
          <w:tcPr>
            <w:tcW w:w="1430"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Аналитика</w:t>
            </w:r>
          </w:p>
        </w:tc>
        <w:tc>
          <w:tcPr>
            <w:tcW w:w="1760" w:type="dxa"/>
            <w:tcBorders>
              <w:top w:val="single" w:sz="4" w:space="0" w:color="auto"/>
              <w:left w:val="single" w:sz="6" w:space="0" w:color="auto"/>
              <w:bottom w:val="single" w:sz="6" w:space="0" w:color="auto"/>
              <w:right w:val="single" w:sz="4" w:space="0" w:color="auto"/>
            </w:tcBorders>
            <w:shd w:val="clear" w:color="auto" w:fill="C0C0C0"/>
            <w:hideMark/>
          </w:tcPr>
          <w:p w:rsidR="001242A9" w:rsidRPr="009869DC" w:rsidRDefault="001242A9" w:rsidP="00E53C7F">
            <w:pPr>
              <w:spacing w:before="120" w:after="120"/>
              <w:jc w:val="center"/>
              <w:rPr>
                <w:rFonts w:ascii="Arial" w:hAnsi="Arial" w:cs="Arial"/>
                <w:b/>
                <w:sz w:val="20"/>
                <w:szCs w:val="20"/>
                <w:lang w:eastAsia="en-US"/>
              </w:rPr>
            </w:pPr>
            <w:r w:rsidRPr="009869DC">
              <w:rPr>
                <w:rFonts w:ascii="Arial" w:hAnsi="Arial" w:cs="Arial"/>
                <w:b/>
                <w:sz w:val="20"/>
                <w:szCs w:val="20"/>
                <w:lang w:eastAsia="en-US"/>
              </w:rPr>
              <w:t>Примечание</w:t>
            </w:r>
          </w:p>
        </w:tc>
      </w:tr>
      <w:tr w:rsidR="001242A9" w:rsidRPr="009869DC" w:rsidTr="00E53C7F">
        <w:trPr>
          <w:trHeight w:val="450"/>
        </w:trPr>
        <w:tc>
          <w:tcPr>
            <w:tcW w:w="1872" w:type="dxa"/>
            <w:tcBorders>
              <w:top w:val="single" w:sz="6" w:space="0" w:color="auto"/>
              <w:left w:val="single" w:sz="4"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Оплата поставщику векселем</w:t>
            </w:r>
          </w:p>
        </w:tc>
        <w:tc>
          <w:tcPr>
            <w:tcW w:w="1548"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6001*</w:t>
            </w:r>
          </w:p>
        </w:tc>
        <w:tc>
          <w:tcPr>
            <w:tcW w:w="1420" w:type="dxa"/>
            <w:tcBorders>
              <w:top w:val="single" w:sz="6" w:space="0" w:color="auto"/>
              <w:left w:val="single" w:sz="6" w:space="0" w:color="auto"/>
              <w:bottom w:val="single" w:sz="6" w:space="0" w:color="auto"/>
              <w:right w:val="single" w:sz="6" w:space="0" w:color="auto"/>
            </w:tcBorders>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Контрагент</w:t>
            </w:r>
          </w:p>
          <w:p w:rsidR="001242A9" w:rsidRPr="009869DC" w:rsidRDefault="001242A9" w:rsidP="00E53C7F">
            <w:pPr>
              <w:spacing w:before="120"/>
              <w:rPr>
                <w:rFonts w:ascii="Arial" w:hAnsi="Arial" w:cs="Arial"/>
                <w:sz w:val="20"/>
                <w:szCs w:val="20"/>
                <w:lang w:eastAsia="en-US"/>
              </w:rPr>
            </w:pPr>
          </w:p>
        </w:tc>
        <w:tc>
          <w:tcPr>
            <w:tcW w:w="154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6003*</w:t>
            </w:r>
          </w:p>
        </w:tc>
        <w:tc>
          <w:tcPr>
            <w:tcW w:w="1430" w:type="dxa"/>
            <w:tcBorders>
              <w:top w:val="single" w:sz="6" w:space="0" w:color="auto"/>
              <w:left w:val="single" w:sz="6" w:space="0" w:color="auto"/>
              <w:bottom w:val="single" w:sz="6" w:space="0" w:color="auto"/>
              <w:right w:val="single" w:sz="6" w:space="0" w:color="auto"/>
            </w:tcBorders>
            <w:hideMark/>
          </w:tcPr>
          <w:p w:rsidR="001242A9" w:rsidRPr="001408ED" w:rsidRDefault="001242A9" w:rsidP="00E53C7F">
            <w:pPr>
              <w:spacing w:before="120"/>
              <w:rPr>
                <w:rFonts w:ascii="Arial" w:hAnsi="Arial" w:cs="Arial"/>
                <w:sz w:val="20"/>
                <w:szCs w:val="20"/>
                <w:lang w:eastAsia="en-US"/>
              </w:rPr>
            </w:pPr>
            <w:r w:rsidRPr="001408ED">
              <w:rPr>
                <w:rFonts w:ascii="Arial" w:hAnsi="Arial" w:cs="Arial"/>
                <w:sz w:val="20"/>
                <w:szCs w:val="20"/>
                <w:lang w:eastAsia="en-US"/>
              </w:rPr>
              <w:t>Контрагент</w:t>
            </w:r>
          </w:p>
          <w:p w:rsidR="001242A9" w:rsidRPr="001408ED" w:rsidRDefault="001242A9" w:rsidP="00E53C7F">
            <w:pPr>
              <w:spacing w:before="120"/>
              <w:rPr>
                <w:rFonts w:ascii="Arial" w:hAnsi="Arial" w:cs="Arial"/>
                <w:sz w:val="20"/>
                <w:szCs w:val="20"/>
                <w:lang w:eastAsia="en-US"/>
              </w:rPr>
            </w:pPr>
            <w:r w:rsidRPr="001408ED">
              <w:rPr>
                <w:rFonts w:ascii="Arial" w:hAnsi="Arial" w:cs="Arial"/>
                <w:sz w:val="20"/>
                <w:szCs w:val="20"/>
                <w:lang w:eastAsia="en-US"/>
              </w:rPr>
              <w:t>Код ОГК W</w:t>
            </w:r>
          </w:p>
        </w:tc>
        <w:tc>
          <w:tcPr>
            <w:tcW w:w="1760" w:type="dxa"/>
            <w:tcBorders>
              <w:top w:val="single" w:sz="6" w:space="0" w:color="auto"/>
              <w:left w:val="single" w:sz="6" w:space="0" w:color="auto"/>
              <w:bottom w:val="single" w:sz="6" w:space="0" w:color="auto"/>
              <w:right w:val="single" w:sz="4"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200 руб</w:t>
            </w:r>
          </w:p>
        </w:tc>
      </w:tr>
      <w:tr w:rsidR="001242A9" w:rsidRPr="009869DC" w:rsidTr="00E53C7F">
        <w:trPr>
          <w:trHeight w:val="450"/>
        </w:trPr>
        <w:tc>
          <w:tcPr>
            <w:tcW w:w="1872" w:type="dxa"/>
            <w:tcBorders>
              <w:top w:val="single" w:sz="6" w:space="0" w:color="auto"/>
              <w:left w:val="single" w:sz="4"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Сумма превышения номинальной стоимости векселя над договорной стоимостью продажи (дисконт по векселю)</w:t>
            </w:r>
          </w:p>
        </w:tc>
        <w:tc>
          <w:tcPr>
            <w:tcW w:w="1548"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97*</w:t>
            </w:r>
          </w:p>
        </w:tc>
        <w:tc>
          <w:tcPr>
            <w:tcW w:w="142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Дисконт по векселю выданному</w:t>
            </w:r>
          </w:p>
        </w:tc>
        <w:tc>
          <w:tcPr>
            <w:tcW w:w="1540" w:type="dxa"/>
            <w:tcBorders>
              <w:top w:val="single" w:sz="6" w:space="0" w:color="auto"/>
              <w:left w:val="single" w:sz="6" w:space="0" w:color="auto"/>
              <w:bottom w:val="single" w:sz="6" w:space="0" w:color="auto"/>
              <w:right w:val="single" w:sz="6" w:space="0" w:color="auto"/>
            </w:tcBorders>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6203*</w:t>
            </w:r>
          </w:p>
          <w:p w:rsidR="001242A9" w:rsidRPr="009869DC" w:rsidRDefault="001242A9" w:rsidP="00E53C7F">
            <w:pPr>
              <w:spacing w:before="120"/>
              <w:rPr>
                <w:rFonts w:ascii="Arial" w:hAnsi="Arial" w:cs="Arial"/>
                <w:sz w:val="20"/>
                <w:szCs w:val="20"/>
                <w:lang w:eastAsia="en-US"/>
              </w:rPr>
            </w:pPr>
          </w:p>
        </w:tc>
        <w:tc>
          <w:tcPr>
            <w:tcW w:w="1430" w:type="dxa"/>
            <w:tcBorders>
              <w:top w:val="single" w:sz="6" w:space="0" w:color="auto"/>
              <w:left w:val="single" w:sz="6" w:space="0" w:color="auto"/>
              <w:bottom w:val="single" w:sz="6" w:space="0" w:color="auto"/>
              <w:right w:val="single" w:sz="6" w:space="0" w:color="auto"/>
            </w:tcBorders>
            <w:hideMark/>
          </w:tcPr>
          <w:p w:rsidR="001242A9" w:rsidRPr="001408ED" w:rsidRDefault="001242A9" w:rsidP="00E53C7F">
            <w:pPr>
              <w:spacing w:before="120"/>
              <w:rPr>
                <w:rFonts w:ascii="Arial" w:hAnsi="Arial" w:cs="Arial"/>
                <w:sz w:val="20"/>
                <w:szCs w:val="20"/>
                <w:lang w:eastAsia="en-US"/>
              </w:rPr>
            </w:pPr>
            <w:r w:rsidRPr="001408ED">
              <w:rPr>
                <w:rFonts w:ascii="Arial" w:hAnsi="Arial" w:cs="Arial"/>
                <w:sz w:val="20"/>
                <w:szCs w:val="20"/>
                <w:lang w:eastAsia="en-US"/>
              </w:rPr>
              <w:t>Контрагент</w:t>
            </w:r>
          </w:p>
          <w:p w:rsidR="001242A9" w:rsidRPr="001408ED" w:rsidRDefault="001242A9" w:rsidP="00E53C7F">
            <w:pPr>
              <w:spacing w:before="120"/>
              <w:rPr>
                <w:rFonts w:ascii="Arial" w:hAnsi="Arial" w:cs="Arial"/>
                <w:sz w:val="20"/>
                <w:szCs w:val="20"/>
                <w:lang w:eastAsia="en-US"/>
              </w:rPr>
            </w:pPr>
            <w:r w:rsidRPr="001408ED">
              <w:rPr>
                <w:rFonts w:ascii="Arial" w:hAnsi="Arial" w:cs="Arial"/>
                <w:sz w:val="20"/>
                <w:szCs w:val="20"/>
                <w:lang w:eastAsia="en-US"/>
              </w:rPr>
              <w:t>Код ОГК W</w:t>
            </w:r>
          </w:p>
        </w:tc>
        <w:tc>
          <w:tcPr>
            <w:tcW w:w="1760" w:type="dxa"/>
            <w:tcBorders>
              <w:top w:val="single" w:sz="6" w:space="0" w:color="auto"/>
              <w:left w:val="single" w:sz="6" w:space="0" w:color="auto"/>
              <w:bottom w:val="single" w:sz="4" w:space="0" w:color="auto"/>
              <w:right w:val="single" w:sz="4"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60 руб</w:t>
            </w:r>
          </w:p>
        </w:tc>
      </w:tr>
      <w:tr w:rsidR="001242A9" w:rsidRPr="009869DC" w:rsidTr="00E53C7F">
        <w:trPr>
          <w:trHeight w:val="450"/>
        </w:trPr>
        <w:tc>
          <w:tcPr>
            <w:tcW w:w="1872" w:type="dxa"/>
            <w:tcBorders>
              <w:top w:val="single" w:sz="6" w:space="0" w:color="auto"/>
              <w:left w:val="single" w:sz="4"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Оплата векселя</w:t>
            </w:r>
          </w:p>
        </w:tc>
        <w:tc>
          <w:tcPr>
            <w:tcW w:w="1548"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6203*</w:t>
            </w:r>
          </w:p>
        </w:tc>
        <w:tc>
          <w:tcPr>
            <w:tcW w:w="1420" w:type="dxa"/>
            <w:tcBorders>
              <w:top w:val="single" w:sz="6" w:space="0" w:color="auto"/>
              <w:left w:val="single" w:sz="6" w:space="0" w:color="auto"/>
              <w:bottom w:val="single" w:sz="6" w:space="0" w:color="auto"/>
              <w:right w:val="single" w:sz="6" w:space="0" w:color="auto"/>
            </w:tcBorders>
            <w:hideMark/>
          </w:tcPr>
          <w:p w:rsidR="001242A9" w:rsidRPr="001408ED" w:rsidRDefault="001242A9" w:rsidP="00E53C7F">
            <w:pPr>
              <w:spacing w:before="120"/>
              <w:rPr>
                <w:rFonts w:ascii="Arial" w:hAnsi="Arial" w:cs="Arial"/>
                <w:sz w:val="20"/>
                <w:szCs w:val="20"/>
                <w:lang w:eastAsia="en-US"/>
              </w:rPr>
            </w:pPr>
            <w:r w:rsidRPr="001408ED">
              <w:rPr>
                <w:rFonts w:ascii="Arial" w:hAnsi="Arial" w:cs="Arial"/>
                <w:sz w:val="20"/>
                <w:szCs w:val="20"/>
                <w:lang w:eastAsia="en-US"/>
              </w:rPr>
              <w:t>Контрагент</w:t>
            </w:r>
          </w:p>
          <w:p w:rsidR="001242A9" w:rsidRPr="001408ED" w:rsidRDefault="001242A9" w:rsidP="00E53C7F">
            <w:pPr>
              <w:spacing w:before="120"/>
              <w:rPr>
                <w:rFonts w:ascii="Arial" w:hAnsi="Arial" w:cs="Arial"/>
                <w:sz w:val="20"/>
                <w:szCs w:val="20"/>
                <w:lang w:eastAsia="en-US"/>
              </w:rPr>
            </w:pPr>
            <w:r w:rsidRPr="001408ED">
              <w:rPr>
                <w:rFonts w:ascii="Arial" w:hAnsi="Arial" w:cs="Arial"/>
                <w:sz w:val="20"/>
                <w:szCs w:val="20"/>
                <w:lang w:eastAsia="en-US"/>
              </w:rPr>
              <w:t>Код ОГК W</w:t>
            </w:r>
          </w:p>
        </w:tc>
        <w:tc>
          <w:tcPr>
            <w:tcW w:w="1540" w:type="dxa"/>
            <w:tcBorders>
              <w:top w:val="single" w:sz="6" w:space="0" w:color="auto"/>
              <w:left w:val="single" w:sz="6" w:space="0" w:color="auto"/>
              <w:bottom w:val="single" w:sz="4" w:space="0" w:color="auto"/>
              <w:right w:val="single" w:sz="6"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51 (50)</w:t>
            </w:r>
          </w:p>
        </w:tc>
        <w:tc>
          <w:tcPr>
            <w:tcW w:w="1430" w:type="dxa"/>
            <w:tcBorders>
              <w:top w:val="single" w:sz="6" w:space="0" w:color="auto"/>
              <w:left w:val="single" w:sz="6" w:space="0" w:color="auto"/>
              <w:bottom w:val="single" w:sz="4" w:space="0" w:color="auto"/>
              <w:right w:val="single" w:sz="6" w:space="0" w:color="auto"/>
            </w:tcBorders>
          </w:tcPr>
          <w:p w:rsidR="001242A9" w:rsidRPr="009869DC" w:rsidRDefault="001242A9" w:rsidP="00E53C7F">
            <w:pPr>
              <w:spacing w:before="120"/>
              <w:rPr>
                <w:rFonts w:ascii="Arial" w:hAnsi="Arial" w:cs="Arial"/>
                <w:sz w:val="20"/>
                <w:szCs w:val="20"/>
                <w:lang w:eastAsia="en-US"/>
              </w:rPr>
            </w:pPr>
          </w:p>
        </w:tc>
        <w:tc>
          <w:tcPr>
            <w:tcW w:w="1760" w:type="dxa"/>
            <w:tcBorders>
              <w:top w:val="single" w:sz="6" w:space="0" w:color="auto"/>
              <w:left w:val="single" w:sz="6" w:space="0" w:color="auto"/>
              <w:bottom w:val="single" w:sz="4" w:space="0" w:color="auto"/>
              <w:right w:val="single" w:sz="4" w:space="0" w:color="auto"/>
            </w:tcBorders>
            <w:hideMark/>
          </w:tcPr>
          <w:p w:rsidR="001242A9" w:rsidRPr="009869DC" w:rsidRDefault="001242A9" w:rsidP="00E53C7F">
            <w:pPr>
              <w:spacing w:before="120"/>
              <w:rPr>
                <w:rFonts w:ascii="Arial" w:hAnsi="Arial" w:cs="Arial"/>
                <w:sz w:val="20"/>
                <w:szCs w:val="20"/>
                <w:lang w:eastAsia="en-US"/>
              </w:rPr>
            </w:pPr>
            <w:r w:rsidRPr="009869DC">
              <w:rPr>
                <w:rFonts w:ascii="Arial" w:hAnsi="Arial" w:cs="Arial"/>
                <w:sz w:val="20"/>
                <w:szCs w:val="20"/>
                <w:lang w:eastAsia="en-US"/>
              </w:rPr>
              <w:t>260 руб</w:t>
            </w:r>
          </w:p>
        </w:tc>
      </w:tr>
    </w:tbl>
    <w:p w:rsidR="001242A9" w:rsidRPr="009869DC" w:rsidRDefault="001242A9" w:rsidP="001242A9">
      <w:pPr>
        <w:pStyle w:val="ad"/>
        <w:spacing w:after="120"/>
        <w:jc w:val="both"/>
        <w:rPr>
          <w:rFonts w:ascii="Arial" w:hAnsi="Arial" w:cs="Arial"/>
          <w:b/>
          <w:bCs/>
          <w:sz w:val="20"/>
          <w:szCs w:val="20"/>
        </w:rPr>
      </w:pPr>
      <w:bookmarkStart w:id="38" w:name="_Toc267902840"/>
      <w:bookmarkStart w:id="39" w:name="_Toc244917292"/>
    </w:p>
    <w:p w:rsidR="001242A9" w:rsidRPr="00271DA3" w:rsidRDefault="001242A9" w:rsidP="00C54B58">
      <w:pPr>
        <w:pStyle w:val="Inlg2"/>
        <w:ind w:left="1134" w:hanging="785"/>
      </w:pPr>
      <w:bookmarkStart w:id="40" w:name="_Toc337808156"/>
      <w:r w:rsidRPr="00271DA3">
        <w:t>Описание шага процесса – обработка претензий</w:t>
      </w:r>
      <w:bookmarkEnd w:id="38"/>
      <w:bookmarkEnd w:id="39"/>
      <w:bookmarkEnd w:id="40"/>
    </w:p>
    <w:p w:rsidR="001242A9" w:rsidRPr="00757906" w:rsidRDefault="001242A9" w:rsidP="00486C92">
      <w:pPr>
        <w:spacing w:before="120" w:line="276" w:lineRule="auto"/>
        <w:jc w:val="both"/>
        <w:rPr>
          <w:rFonts w:ascii="Arial" w:hAnsi="Arial" w:cs="Arial"/>
          <w:sz w:val="22"/>
          <w:lang w:eastAsia="en-US"/>
        </w:rPr>
      </w:pPr>
      <w:r w:rsidRPr="00757906">
        <w:rPr>
          <w:rFonts w:ascii="Arial" w:hAnsi="Arial" w:cs="Arial"/>
          <w:sz w:val="22"/>
          <w:lang w:eastAsia="en-US"/>
        </w:rPr>
        <w:t>При возникновении претензии поставщику выполняются следующие операции:</w:t>
      </w:r>
    </w:p>
    <w:p w:rsidR="001242A9" w:rsidRPr="00757906" w:rsidRDefault="001242A9" w:rsidP="00486C92">
      <w:pPr>
        <w:numPr>
          <w:ilvl w:val="0"/>
          <w:numId w:val="7"/>
        </w:numPr>
        <w:spacing w:before="120" w:line="276" w:lineRule="auto"/>
        <w:jc w:val="both"/>
        <w:rPr>
          <w:rFonts w:ascii="Arial" w:hAnsi="Arial" w:cs="Arial"/>
          <w:sz w:val="22"/>
          <w:lang w:eastAsia="en-US"/>
        </w:rPr>
      </w:pPr>
      <w:r w:rsidRPr="00757906">
        <w:rPr>
          <w:rFonts w:ascii="Arial" w:hAnsi="Arial" w:cs="Arial"/>
          <w:sz w:val="22"/>
          <w:lang w:eastAsia="en-US"/>
        </w:rPr>
        <w:t>До принятия решения по направлению списания через модуль ММ списываются потери (через проведение инвентаризаци</w:t>
      </w:r>
      <w:r w:rsidR="00012E77" w:rsidRPr="00757906">
        <w:rPr>
          <w:rFonts w:ascii="Arial" w:hAnsi="Arial" w:cs="Arial"/>
          <w:sz w:val="22"/>
          <w:lang w:eastAsia="en-US"/>
        </w:rPr>
        <w:t>и) с выполнением проводки Дт94</w:t>
      </w:r>
      <w:r w:rsidRPr="00757906">
        <w:rPr>
          <w:rFonts w:ascii="Arial" w:hAnsi="Arial" w:cs="Arial"/>
          <w:sz w:val="22"/>
          <w:lang w:eastAsia="en-US"/>
        </w:rPr>
        <w:t>* Кт41*(10*).</w:t>
      </w:r>
    </w:p>
    <w:p w:rsidR="001242A9" w:rsidRPr="00757906" w:rsidRDefault="001242A9" w:rsidP="00486C92">
      <w:pPr>
        <w:numPr>
          <w:ilvl w:val="0"/>
          <w:numId w:val="7"/>
        </w:numPr>
        <w:spacing w:before="120" w:line="276" w:lineRule="auto"/>
        <w:jc w:val="both"/>
        <w:rPr>
          <w:rFonts w:ascii="Arial" w:hAnsi="Arial" w:cs="Arial"/>
          <w:sz w:val="22"/>
          <w:lang w:eastAsia="en-US"/>
        </w:rPr>
      </w:pPr>
      <w:r w:rsidRPr="00757906">
        <w:rPr>
          <w:rFonts w:ascii="Arial" w:hAnsi="Arial" w:cs="Arial"/>
          <w:sz w:val="22"/>
          <w:lang w:eastAsia="en-US"/>
        </w:rPr>
        <w:lastRenderedPageBreak/>
        <w:t>В момент признания претензии контрагентом выполняется проводка Дт76* Кт94* (проводка с выбором альтернативного счета 76 вместо контрольного счета поставщика) по рыночной стоимости. Одновременно с этим выполняется проводка по дооценке рыночной стоимости Дт76* Кт91*(кредитовым авизо).</w:t>
      </w:r>
    </w:p>
    <w:p w:rsidR="001242A9" w:rsidRPr="00757906" w:rsidRDefault="001242A9" w:rsidP="00486C92">
      <w:pPr>
        <w:numPr>
          <w:ilvl w:val="0"/>
          <w:numId w:val="7"/>
        </w:numPr>
        <w:spacing w:before="120" w:line="276" w:lineRule="auto"/>
        <w:jc w:val="both"/>
        <w:rPr>
          <w:rFonts w:ascii="Arial" w:hAnsi="Arial" w:cs="Arial"/>
          <w:sz w:val="22"/>
          <w:lang w:eastAsia="en-US"/>
        </w:rPr>
      </w:pPr>
      <w:r w:rsidRPr="00757906">
        <w:rPr>
          <w:rFonts w:ascii="Arial" w:hAnsi="Arial" w:cs="Arial"/>
          <w:sz w:val="22"/>
          <w:lang w:eastAsia="en-US"/>
        </w:rPr>
        <w:t>В момент отказа в удовлетворении претензии выполняется проводка Дт91* Кт94* (ручная проводка).</w:t>
      </w:r>
    </w:p>
    <w:p w:rsidR="00486C92" w:rsidRPr="003E6CE8" w:rsidRDefault="00486C92" w:rsidP="00757906">
      <w:pPr>
        <w:spacing w:before="120" w:line="276" w:lineRule="auto"/>
        <w:ind w:left="360"/>
        <w:jc w:val="both"/>
        <w:rPr>
          <w:rFonts w:ascii="Arial" w:hAnsi="Arial" w:cs="Arial"/>
          <w:sz w:val="22"/>
          <w:highlight w:val="yellow"/>
          <w:lang w:eastAsia="en-US"/>
        </w:rPr>
      </w:pPr>
    </w:p>
    <w:tbl>
      <w:tblPr>
        <w:tblW w:w="95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872"/>
        <w:gridCol w:w="1548"/>
        <w:gridCol w:w="1420"/>
        <w:gridCol w:w="1540"/>
        <w:gridCol w:w="1430"/>
        <w:gridCol w:w="1760"/>
      </w:tblGrid>
      <w:tr w:rsidR="001242A9" w:rsidRPr="009869DC" w:rsidTr="00E53C7F">
        <w:trPr>
          <w:trHeight w:val="450"/>
        </w:trPr>
        <w:tc>
          <w:tcPr>
            <w:tcW w:w="1872" w:type="dxa"/>
            <w:tcBorders>
              <w:top w:val="single" w:sz="4" w:space="0" w:color="auto"/>
              <w:left w:val="single" w:sz="4" w:space="0" w:color="auto"/>
              <w:bottom w:val="single" w:sz="6" w:space="0" w:color="auto"/>
              <w:right w:val="single" w:sz="6" w:space="0" w:color="auto"/>
            </w:tcBorders>
            <w:shd w:val="clear" w:color="auto" w:fill="C0C0C0"/>
            <w:hideMark/>
          </w:tcPr>
          <w:p w:rsidR="001242A9" w:rsidRPr="009869DC" w:rsidRDefault="001242A9" w:rsidP="00E53C7F">
            <w:pPr>
              <w:spacing w:before="120"/>
              <w:jc w:val="both"/>
              <w:rPr>
                <w:rFonts w:ascii="Arial" w:hAnsi="Arial" w:cs="Arial"/>
                <w:b/>
                <w:sz w:val="20"/>
                <w:szCs w:val="20"/>
                <w:lang w:eastAsia="en-US"/>
              </w:rPr>
            </w:pPr>
            <w:r w:rsidRPr="009869DC">
              <w:rPr>
                <w:rFonts w:ascii="Arial" w:hAnsi="Arial" w:cs="Arial"/>
                <w:b/>
                <w:sz w:val="20"/>
                <w:szCs w:val="20"/>
                <w:lang w:eastAsia="en-US"/>
              </w:rPr>
              <w:t>Операция</w:t>
            </w:r>
          </w:p>
        </w:tc>
        <w:tc>
          <w:tcPr>
            <w:tcW w:w="1548"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jc w:val="both"/>
              <w:rPr>
                <w:rFonts w:ascii="Arial" w:hAnsi="Arial" w:cs="Arial"/>
                <w:b/>
                <w:sz w:val="20"/>
                <w:szCs w:val="20"/>
                <w:lang w:eastAsia="en-US"/>
              </w:rPr>
            </w:pPr>
            <w:r w:rsidRPr="009869DC">
              <w:rPr>
                <w:rFonts w:ascii="Arial" w:hAnsi="Arial" w:cs="Arial"/>
                <w:b/>
                <w:sz w:val="20"/>
                <w:szCs w:val="20"/>
                <w:lang w:eastAsia="en-US"/>
              </w:rPr>
              <w:t xml:space="preserve">Дебет </w:t>
            </w:r>
          </w:p>
        </w:tc>
        <w:tc>
          <w:tcPr>
            <w:tcW w:w="1420"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jc w:val="both"/>
              <w:rPr>
                <w:rFonts w:ascii="Arial" w:hAnsi="Arial" w:cs="Arial"/>
                <w:b/>
                <w:sz w:val="20"/>
                <w:szCs w:val="20"/>
                <w:lang w:eastAsia="en-US"/>
              </w:rPr>
            </w:pPr>
            <w:r w:rsidRPr="009869DC">
              <w:rPr>
                <w:rFonts w:ascii="Arial" w:hAnsi="Arial" w:cs="Arial"/>
                <w:b/>
                <w:sz w:val="20"/>
                <w:szCs w:val="20"/>
                <w:lang w:eastAsia="en-US"/>
              </w:rPr>
              <w:t>Аналитика</w:t>
            </w:r>
          </w:p>
        </w:tc>
        <w:tc>
          <w:tcPr>
            <w:tcW w:w="1540"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jc w:val="both"/>
              <w:rPr>
                <w:rFonts w:ascii="Arial" w:hAnsi="Arial" w:cs="Arial"/>
                <w:b/>
                <w:sz w:val="20"/>
                <w:szCs w:val="20"/>
                <w:lang w:eastAsia="en-US"/>
              </w:rPr>
            </w:pPr>
            <w:r w:rsidRPr="009869DC">
              <w:rPr>
                <w:rFonts w:ascii="Arial" w:hAnsi="Arial" w:cs="Arial"/>
                <w:b/>
                <w:sz w:val="20"/>
                <w:szCs w:val="20"/>
                <w:lang w:eastAsia="en-US"/>
              </w:rPr>
              <w:t>Кредит</w:t>
            </w:r>
          </w:p>
        </w:tc>
        <w:tc>
          <w:tcPr>
            <w:tcW w:w="1430"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jc w:val="both"/>
              <w:rPr>
                <w:rFonts w:ascii="Arial" w:hAnsi="Arial" w:cs="Arial"/>
                <w:b/>
                <w:sz w:val="20"/>
                <w:szCs w:val="20"/>
                <w:lang w:eastAsia="en-US"/>
              </w:rPr>
            </w:pPr>
            <w:r w:rsidRPr="009869DC">
              <w:rPr>
                <w:rFonts w:ascii="Arial" w:hAnsi="Arial" w:cs="Arial"/>
                <w:b/>
                <w:sz w:val="20"/>
                <w:szCs w:val="20"/>
                <w:lang w:eastAsia="en-US"/>
              </w:rPr>
              <w:t>Аналитика</w:t>
            </w:r>
          </w:p>
        </w:tc>
        <w:tc>
          <w:tcPr>
            <w:tcW w:w="1760" w:type="dxa"/>
            <w:tcBorders>
              <w:top w:val="single" w:sz="4" w:space="0" w:color="auto"/>
              <w:left w:val="single" w:sz="6" w:space="0" w:color="auto"/>
              <w:bottom w:val="single" w:sz="6" w:space="0" w:color="auto"/>
              <w:right w:val="single" w:sz="4" w:space="0" w:color="auto"/>
            </w:tcBorders>
            <w:shd w:val="clear" w:color="auto" w:fill="C0C0C0"/>
            <w:hideMark/>
          </w:tcPr>
          <w:p w:rsidR="001242A9" w:rsidRPr="009869DC" w:rsidRDefault="001242A9" w:rsidP="00E53C7F">
            <w:pPr>
              <w:spacing w:before="120"/>
              <w:jc w:val="both"/>
              <w:rPr>
                <w:rFonts w:ascii="Arial" w:hAnsi="Arial" w:cs="Arial"/>
                <w:b/>
                <w:sz w:val="20"/>
                <w:szCs w:val="20"/>
                <w:lang w:eastAsia="en-US"/>
              </w:rPr>
            </w:pPr>
            <w:r w:rsidRPr="009869DC">
              <w:rPr>
                <w:rFonts w:ascii="Arial" w:hAnsi="Arial" w:cs="Arial"/>
                <w:b/>
                <w:sz w:val="20"/>
                <w:szCs w:val="20"/>
                <w:lang w:eastAsia="en-US"/>
              </w:rPr>
              <w:t>Примечание</w:t>
            </w:r>
          </w:p>
        </w:tc>
      </w:tr>
      <w:tr w:rsidR="001242A9" w:rsidRPr="009869DC" w:rsidTr="00E53C7F">
        <w:trPr>
          <w:trHeight w:val="450"/>
        </w:trPr>
        <w:tc>
          <w:tcPr>
            <w:tcW w:w="1872" w:type="dxa"/>
            <w:tcBorders>
              <w:top w:val="single" w:sz="6" w:space="0" w:color="auto"/>
              <w:left w:val="single" w:sz="4"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Списание потерь до принятия решения по направлению списания</w:t>
            </w:r>
          </w:p>
        </w:tc>
        <w:tc>
          <w:tcPr>
            <w:tcW w:w="1548"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94*</w:t>
            </w:r>
          </w:p>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номер 94 счета определяется классом списываемого материала</w:t>
            </w:r>
          </w:p>
        </w:tc>
        <w:tc>
          <w:tcPr>
            <w:tcW w:w="142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МВП</w:t>
            </w:r>
          </w:p>
        </w:tc>
        <w:tc>
          <w:tcPr>
            <w:tcW w:w="154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41*</w:t>
            </w:r>
          </w:p>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 xml:space="preserve">10* </w:t>
            </w:r>
          </w:p>
        </w:tc>
        <w:tc>
          <w:tcPr>
            <w:tcW w:w="143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МВП</w:t>
            </w:r>
          </w:p>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Номенклатура</w:t>
            </w:r>
          </w:p>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Склад</w:t>
            </w:r>
          </w:p>
        </w:tc>
        <w:tc>
          <w:tcPr>
            <w:tcW w:w="1760" w:type="dxa"/>
            <w:tcBorders>
              <w:top w:val="single" w:sz="6" w:space="0" w:color="auto"/>
              <w:left w:val="single" w:sz="6" w:space="0" w:color="auto"/>
              <w:bottom w:val="single" w:sz="6" w:space="0" w:color="auto"/>
              <w:right w:val="single" w:sz="4" w:space="0" w:color="auto"/>
            </w:tcBorders>
          </w:tcPr>
          <w:p w:rsidR="001242A9" w:rsidRPr="009869DC" w:rsidRDefault="001242A9" w:rsidP="00E53C7F">
            <w:pPr>
              <w:spacing w:before="120"/>
              <w:jc w:val="both"/>
              <w:rPr>
                <w:rFonts w:ascii="Arial" w:hAnsi="Arial" w:cs="Arial"/>
                <w:sz w:val="20"/>
                <w:szCs w:val="20"/>
                <w:lang w:val="en-US" w:eastAsia="en-US"/>
              </w:rPr>
            </w:pPr>
          </w:p>
        </w:tc>
      </w:tr>
      <w:tr w:rsidR="001242A9" w:rsidRPr="009869DC" w:rsidTr="00E53C7F">
        <w:trPr>
          <w:trHeight w:val="450"/>
        </w:trPr>
        <w:tc>
          <w:tcPr>
            <w:tcW w:w="1872" w:type="dxa"/>
            <w:tcBorders>
              <w:top w:val="single" w:sz="6" w:space="0" w:color="auto"/>
              <w:left w:val="single" w:sz="4"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Признание претензии контрагентом</w:t>
            </w:r>
          </w:p>
        </w:tc>
        <w:tc>
          <w:tcPr>
            <w:tcW w:w="1548"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76*</w:t>
            </w:r>
          </w:p>
        </w:tc>
        <w:tc>
          <w:tcPr>
            <w:tcW w:w="142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МВП</w:t>
            </w:r>
          </w:p>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Поставщик</w:t>
            </w:r>
          </w:p>
        </w:tc>
        <w:tc>
          <w:tcPr>
            <w:tcW w:w="154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94*</w:t>
            </w:r>
          </w:p>
        </w:tc>
        <w:tc>
          <w:tcPr>
            <w:tcW w:w="143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МВП</w:t>
            </w:r>
          </w:p>
        </w:tc>
        <w:tc>
          <w:tcPr>
            <w:tcW w:w="1760" w:type="dxa"/>
            <w:tcBorders>
              <w:top w:val="single" w:sz="6" w:space="0" w:color="auto"/>
              <w:left w:val="single" w:sz="6" w:space="0" w:color="auto"/>
              <w:bottom w:val="single" w:sz="6" w:space="0" w:color="auto"/>
              <w:right w:val="single" w:sz="4" w:space="0" w:color="auto"/>
            </w:tcBorders>
            <w:hideMark/>
          </w:tcPr>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Кредитовое авизо</w:t>
            </w:r>
          </w:p>
        </w:tc>
      </w:tr>
      <w:tr w:rsidR="001242A9" w:rsidRPr="009869DC" w:rsidTr="00E53C7F">
        <w:trPr>
          <w:trHeight w:val="450"/>
        </w:trPr>
        <w:tc>
          <w:tcPr>
            <w:tcW w:w="1872" w:type="dxa"/>
            <w:tcBorders>
              <w:top w:val="single" w:sz="6" w:space="0" w:color="auto"/>
              <w:left w:val="single" w:sz="4"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Дооценка стоимости ущерба до рыночной</w:t>
            </w:r>
          </w:p>
        </w:tc>
        <w:tc>
          <w:tcPr>
            <w:tcW w:w="1548"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76*</w:t>
            </w:r>
          </w:p>
        </w:tc>
        <w:tc>
          <w:tcPr>
            <w:tcW w:w="142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МВП</w:t>
            </w:r>
          </w:p>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Поставщик</w:t>
            </w:r>
          </w:p>
        </w:tc>
        <w:tc>
          <w:tcPr>
            <w:tcW w:w="154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val="en-US" w:eastAsia="en-US"/>
              </w:rPr>
            </w:pPr>
            <w:r w:rsidRPr="009869DC">
              <w:rPr>
                <w:rFonts w:ascii="Arial" w:hAnsi="Arial" w:cs="Arial"/>
                <w:sz w:val="20"/>
                <w:szCs w:val="20"/>
                <w:lang w:eastAsia="en-US"/>
              </w:rPr>
              <w:t>91*</w:t>
            </w:r>
          </w:p>
        </w:tc>
        <w:tc>
          <w:tcPr>
            <w:tcW w:w="143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МВП</w:t>
            </w:r>
          </w:p>
          <w:p w:rsidR="001242A9" w:rsidRPr="009869DC" w:rsidRDefault="001242A9" w:rsidP="00D1268B">
            <w:pPr>
              <w:spacing w:before="120"/>
              <w:jc w:val="both"/>
              <w:rPr>
                <w:rFonts w:ascii="Arial" w:hAnsi="Arial" w:cs="Arial"/>
                <w:sz w:val="20"/>
                <w:szCs w:val="20"/>
                <w:lang w:eastAsia="en-US"/>
              </w:rPr>
            </w:pPr>
            <w:r w:rsidRPr="009869DC">
              <w:rPr>
                <w:rFonts w:ascii="Arial" w:hAnsi="Arial" w:cs="Arial"/>
                <w:sz w:val="20"/>
                <w:szCs w:val="20"/>
                <w:lang w:eastAsia="en-US"/>
              </w:rPr>
              <w:t xml:space="preserve">МВЗ </w:t>
            </w:r>
          </w:p>
        </w:tc>
        <w:tc>
          <w:tcPr>
            <w:tcW w:w="1760" w:type="dxa"/>
            <w:tcBorders>
              <w:top w:val="single" w:sz="6" w:space="0" w:color="auto"/>
              <w:left w:val="single" w:sz="6" w:space="0" w:color="auto"/>
              <w:bottom w:val="single" w:sz="6" w:space="0" w:color="auto"/>
              <w:right w:val="single" w:sz="4" w:space="0" w:color="auto"/>
            </w:tcBorders>
            <w:hideMark/>
          </w:tcPr>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Кредитовое авизо</w:t>
            </w:r>
          </w:p>
        </w:tc>
      </w:tr>
      <w:tr w:rsidR="001242A9" w:rsidRPr="009869DC" w:rsidTr="00E53C7F">
        <w:trPr>
          <w:trHeight w:val="450"/>
        </w:trPr>
        <w:tc>
          <w:tcPr>
            <w:tcW w:w="1872" w:type="dxa"/>
            <w:tcBorders>
              <w:top w:val="single" w:sz="6" w:space="0" w:color="auto"/>
              <w:left w:val="single" w:sz="4"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Отказ в удовлетворении претензии</w:t>
            </w:r>
          </w:p>
        </w:tc>
        <w:tc>
          <w:tcPr>
            <w:tcW w:w="1548"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91*</w:t>
            </w:r>
          </w:p>
        </w:tc>
        <w:tc>
          <w:tcPr>
            <w:tcW w:w="142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МВП</w:t>
            </w:r>
          </w:p>
        </w:tc>
        <w:tc>
          <w:tcPr>
            <w:tcW w:w="154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val="en-US" w:eastAsia="en-US"/>
              </w:rPr>
            </w:pPr>
            <w:r w:rsidRPr="009869DC">
              <w:rPr>
                <w:rFonts w:ascii="Arial" w:hAnsi="Arial" w:cs="Arial"/>
                <w:sz w:val="20"/>
                <w:szCs w:val="20"/>
                <w:lang w:eastAsia="en-US"/>
              </w:rPr>
              <w:t>94*</w:t>
            </w:r>
          </w:p>
        </w:tc>
        <w:tc>
          <w:tcPr>
            <w:tcW w:w="143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МВП</w:t>
            </w:r>
          </w:p>
        </w:tc>
        <w:tc>
          <w:tcPr>
            <w:tcW w:w="1760" w:type="dxa"/>
            <w:tcBorders>
              <w:top w:val="single" w:sz="6" w:space="0" w:color="auto"/>
              <w:left w:val="single" w:sz="6" w:space="0" w:color="auto"/>
              <w:bottom w:val="single" w:sz="6" w:space="0" w:color="auto"/>
              <w:right w:val="single" w:sz="4" w:space="0" w:color="auto"/>
            </w:tcBorders>
          </w:tcPr>
          <w:p w:rsidR="001242A9" w:rsidRPr="009869DC" w:rsidRDefault="001242A9" w:rsidP="00E53C7F">
            <w:pPr>
              <w:spacing w:before="120"/>
              <w:jc w:val="both"/>
              <w:rPr>
                <w:rFonts w:ascii="Arial" w:hAnsi="Arial" w:cs="Arial"/>
                <w:sz w:val="20"/>
                <w:szCs w:val="20"/>
                <w:lang w:eastAsia="en-US"/>
              </w:rPr>
            </w:pPr>
          </w:p>
        </w:tc>
      </w:tr>
    </w:tbl>
    <w:p w:rsidR="001242A9" w:rsidRDefault="001242A9" w:rsidP="00012E77">
      <w:pPr>
        <w:spacing w:before="120" w:line="276" w:lineRule="auto"/>
        <w:jc w:val="both"/>
        <w:rPr>
          <w:rFonts w:ascii="Arial" w:hAnsi="Arial" w:cs="Arial"/>
          <w:sz w:val="22"/>
          <w:lang w:eastAsia="en-US"/>
        </w:rPr>
      </w:pPr>
      <w:r w:rsidRPr="00271DA3">
        <w:rPr>
          <w:rFonts w:ascii="Arial" w:hAnsi="Arial" w:cs="Arial"/>
          <w:sz w:val="22"/>
          <w:lang w:eastAsia="en-US"/>
        </w:rPr>
        <w:t>Если выставляется претензия транспортной компании, то в случае признания вины на компанию регистрируется продажа испорченного товара. В противном случае выполняется проводки списания на фин. результат 91* - 41* (10*).</w:t>
      </w:r>
    </w:p>
    <w:p w:rsidR="00486C92" w:rsidRPr="00271DA3" w:rsidRDefault="00486C92" w:rsidP="00012E77">
      <w:pPr>
        <w:spacing w:before="120" w:line="276" w:lineRule="auto"/>
        <w:jc w:val="both"/>
        <w:rPr>
          <w:rFonts w:ascii="Arial" w:hAnsi="Arial" w:cs="Arial"/>
          <w:sz w:val="22"/>
          <w:lang w:eastAsia="en-US"/>
        </w:rPr>
      </w:pPr>
    </w:p>
    <w:tbl>
      <w:tblPr>
        <w:tblW w:w="95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872"/>
        <w:gridCol w:w="1548"/>
        <w:gridCol w:w="1420"/>
        <w:gridCol w:w="1540"/>
        <w:gridCol w:w="1430"/>
        <w:gridCol w:w="1760"/>
      </w:tblGrid>
      <w:tr w:rsidR="001242A9" w:rsidRPr="009869DC" w:rsidTr="00E53C7F">
        <w:trPr>
          <w:trHeight w:val="450"/>
        </w:trPr>
        <w:tc>
          <w:tcPr>
            <w:tcW w:w="1872" w:type="dxa"/>
            <w:tcBorders>
              <w:top w:val="single" w:sz="4" w:space="0" w:color="auto"/>
              <w:left w:val="single" w:sz="4" w:space="0" w:color="auto"/>
              <w:bottom w:val="single" w:sz="6" w:space="0" w:color="auto"/>
              <w:right w:val="single" w:sz="6" w:space="0" w:color="auto"/>
            </w:tcBorders>
            <w:shd w:val="clear" w:color="auto" w:fill="C0C0C0"/>
            <w:hideMark/>
          </w:tcPr>
          <w:p w:rsidR="001242A9" w:rsidRPr="009869DC" w:rsidRDefault="001242A9" w:rsidP="00E53C7F">
            <w:pPr>
              <w:spacing w:before="120"/>
              <w:jc w:val="both"/>
              <w:rPr>
                <w:rFonts w:ascii="Arial" w:hAnsi="Arial" w:cs="Arial"/>
                <w:b/>
                <w:sz w:val="20"/>
                <w:szCs w:val="20"/>
                <w:lang w:eastAsia="en-US"/>
              </w:rPr>
            </w:pPr>
            <w:r w:rsidRPr="009869DC">
              <w:rPr>
                <w:rFonts w:ascii="Arial" w:hAnsi="Arial" w:cs="Arial"/>
                <w:b/>
                <w:sz w:val="20"/>
                <w:szCs w:val="20"/>
                <w:lang w:eastAsia="en-US"/>
              </w:rPr>
              <w:t>Операция</w:t>
            </w:r>
          </w:p>
        </w:tc>
        <w:tc>
          <w:tcPr>
            <w:tcW w:w="1548"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jc w:val="both"/>
              <w:rPr>
                <w:rFonts w:ascii="Arial" w:hAnsi="Arial" w:cs="Arial"/>
                <w:b/>
                <w:sz w:val="20"/>
                <w:szCs w:val="20"/>
                <w:lang w:eastAsia="en-US"/>
              </w:rPr>
            </w:pPr>
            <w:r w:rsidRPr="009869DC">
              <w:rPr>
                <w:rFonts w:ascii="Arial" w:hAnsi="Arial" w:cs="Arial"/>
                <w:b/>
                <w:sz w:val="20"/>
                <w:szCs w:val="20"/>
                <w:lang w:eastAsia="en-US"/>
              </w:rPr>
              <w:t xml:space="preserve">Дебет </w:t>
            </w:r>
          </w:p>
        </w:tc>
        <w:tc>
          <w:tcPr>
            <w:tcW w:w="1420"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jc w:val="both"/>
              <w:rPr>
                <w:rFonts w:ascii="Arial" w:hAnsi="Arial" w:cs="Arial"/>
                <w:b/>
                <w:sz w:val="20"/>
                <w:szCs w:val="20"/>
                <w:lang w:eastAsia="en-US"/>
              </w:rPr>
            </w:pPr>
            <w:r w:rsidRPr="009869DC">
              <w:rPr>
                <w:rFonts w:ascii="Arial" w:hAnsi="Arial" w:cs="Arial"/>
                <w:b/>
                <w:sz w:val="20"/>
                <w:szCs w:val="20"/>
                <w:lang w:eastAsia="en-US"/>
              </w:rPr>
              <w:t>Аналитика</w:t>
            </w:r>
          </w:p>
        </w:tc>
        <w:tc>
          <w:tcPr>
            <w:tcW w:w="1540"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jc w:val="both"/>
              <w:rPr>
                <w:rFonts w:ascii="Arial" w:hAnsi="Arial" w:cs="Arial"/>
                <w:b/>
                <w:sz w:val="20"/>
                <w:szCs w:val="20"/>
                <w:lang w:eastAsia="en-US"/>
              </w:rPr>
            </w:pPr>
            <w:r w:rsidRPr="009869DC">
              <w:rPr>
                <w:rFonts w:ascii="Arial" w:hAnsi="Arial" w:cs="Arial"/>
                <w:b/>
                <w:sz w:val="20"/>
                <w:szCs w:val="20"/>
                <w:lang w:eastAsia="en-US"/>
              </w:rPr>
              <w:t>Кредит</w:t>
            </w:r>
          </w:p>
        </w:tc>
        <w:tc>
          <w:tcPr>
            <w:tcW w:w="1430" w:type="dxa"/>
            <w:tcBorders>
              <w:top w:val="single" w:sz="4" w:space="0" w:color="auto"/>
              <w:left w:val="single" w:sz="6" w:space="0" w:color="auto"/>
              <w:bottom w:val="single" w:sz="6" w:space="0" w:color="auto"/>
              <w:right w:val="single" w:sz="6" w:space="0" w:color="auto"/>
            </w:tcBorders>
            <w:shd w:val="clear" w:color="auto" w:fill="C0C0C0"/>
            <w:hideMark/>
          </w:tcPr>
          <w:p w:rsidR="001242A9" w:rsidRPr="009869DC" w:rsidRDefault="001242A9" w:rsidP="00E53C7F">
            <w:pPr>
              <w:spacing w:before="120"/>
              <w:jc w:val="both"/>
              <w:rPr>
                <w:rFonts w:ascii="Arial" w:hAnsi="Arial" w:cs="Arial"/>
                <w:b/>
                <w:sz w:val="20"/>
                <w:szCs w:val="20"/>
                <w:lang w:eastAsia="en-US"/>
              </w:rPr>
            </w:pPr>
            <w:r w:rsidRPr="009869DC">
              <w:rPr>
                <w:rFonts w:ascii="Arial" w:hAnsi="Arial" w:cs="Arial"/>
                <w:b/>
                <w:sz w:val="20"/>
                <w:szCs w:val="20"/>
                <w:lang w:eastAsia="en-US"/>
              </w:rPr>
              <w:t>Аналитика</w:t>
            </w:r>
          </w:p>
        </w:tc>
        <w:tc>
          <w:tcPr>
            <w:tcW w:w="1760" w:type="dxa"/>
            <w:tcBorders>
              <w:top w:val="single" w:sz="4" w:space="0" w:color="auto"/>
              <w:left w:val="single" w:sz="6" w:space="0" w:color="auto"/>
              <w:bottom w:val="single" w:sz="6" w:space="0" w:color="auto"/>
              <w:right w:val="single" w:sz="4" w:space="0" w:color="auto"/>
            </w:tcBorders>
            <w:shd w:val="clear" w:color="auto" w:fill="C0C0C0"/>
            <w:hideMark/>
          </w:tcPr>
          <w:p w:rsidR="001242A9" w:rsidRPr="009869DC" w:rsidRDefault="001242A9" w:rsidP="00E53C7F">
            <w:pPr>
              <w:spacing w:before="120"/>
              <w:jc w:val="both"/>
              <w:rPr>
                <w:rFonts w:ascii="Arial" w:hAnsi="Arial" w:cs="Arial"/>
                <w:b/>
                <w:sz w:val="20"/>
                <w:szCs w:val="20"/>
                <w:lang w:eastAsia="en-US"/>
              </w:rPr>
            </w:pPr>
            <w:r w:rsidRPr="009869DC">
              <w:rPr>
                <w:rFonts w:ascii="Arial" w:hAnsi="Arial" w:cs="Arial"/>
                <w:b/>
                <w:sz w:val="20"/>
                <w:szCs w:val="20"/>
                <w:lang w:eastAsia="en-US"/>
              </w:rPr>
              <w:t>Примечание</w:t>
            </w:r>
          </w:p>
        </w:tc>
      </w:tr>
      <w:tr w:rsidR="001242A9" w:rsidRPr="009869DC" w:rsidTr="00E53C7F">
        <w:trPr>
          <w:trHeight w:val="450"/>
        </w:trPr>
        <w:tc>
          <w:tcPr>
            <w:tcW w:w="1872" w:type="dxa"/>
            <w:tcBorders>
              <w:top w:val="single" w:sz="6" w:space="0" w:color="auto"/>
              <w:left w:val="single" w:sz="4"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Списание потерь до принятия решения по направлению списания</w:t>
            </w:r>
          </w:p>
        </w:tc>
        <w:tc>
          <w:tcPr>
            <w:tcW w:w="1548"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91*</w:t>
            </w:r>
          </w:p>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Номер 94 счета определяется классом списываемого материала</w:t>
            </w:r>
          </w:p>
        </w:tc>
        <w:tc>
          <w:tcPr>
            <w:tcW w:w="142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МВП</w:t>
            </w:r>
          </w:p>
        </w:tc>
        <w:tc>
          <w:tcPr>
            <w:tcW w:w="154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val="en-US" w:eastAsia="en-US"/>
              </w:rPr>
            </w:pPr>
            <w:r w:rsidRPr="009869DC">
              <w:rPr>
                <w:rFonts w:ascii="Arial" w:hAnsi="Arial" w:cs="Arial"/>
                <w:sz w:val="20"/>
                <w:szCs w:val="20"/>
                <w:lang w:eastAsia="en-US"/>
              </w:rPr>
              <w:t>41*</w:t>
            </w:r>
          </w:p>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val="en-US" w:eastAsia="en-US"/>
              </w:rPr>
              <w:t>10</w:t>
            </w:r>
            <w:r w:rsidRPr="009869DC">
              <w:rPr>
                <w:rFonts w:ascii="Arial" w:hAnsi="Arial" w:cs="Arial"/>
                <w:sz w:val="20"/>
                <w:szCs w:val="20"/>
                <w:lang w:eastAsia="en-US"/>
              </w:rPr>
              <w:t xml:space="preserve">* </w:t>
            </w:r>
          </w:p>
        </w:tc>
        <w:tc>
          <w:tcPr>
            <w:tcW w:w="1430" w:type="dxa"/>
            <w:tcBorders>
              <w:top w:val="single" w:sz="6" w:space="0" w:color="auto"/>
              <w:left w:val="single" w:sz="6" w:space="0" w:color="auto"/>
              <w:bottom w:val="single" w:sz="6" w:space="0" w:color="auto"/>
              <w:right w:val="single" w:sz="6" w:space="0" w:color="auto"/>
            </w:tcBorders>
            <w:hideMark/>
          </w:tcPr>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Номенклатура</w:t>
            </w:r>
          </w:p>
          <w:p w:rsidR="001242A9" w:rsidRPr="009869DC" w:rsidRDefault="001242A9" w:rsidP="00E53C7F">
            <w:pPr>
              <w:spacing w:before="120"/>
              <w:jc w:val="both"/>
              <w:rPr>
                <w:rFonts w:ascii="Arial" w:hAnsi="Arial" w:cs="Arial"/>
                <w:sz w:val="20"/>
                <w:szCs w:val="20"/>
                <w:lang w:eastAsia="en-US"/>
              </w:rPr>
            </w:pPr>
            <w:r w:rsidRPr="009869DC">
              <w:rPr>
                <w:rFonts w:ascii="Arial" w:hAnsi="Arial" w:cs="Arial"/>
                <w:sz w:val="20"/>
                <w:szCs w:val="20"/>
                <w:lang w:eastAsia="en-US"/>
              </w:rPr>
              <w:t>Склад</w:t>
            </w:r>
          </w:p>
        </w:tc>
        <w:tc>
          <w:tcPr>
            <w:tcW w:w="1760" w:type="dxa"/>
            <w:tcBorders>
              <w:top w:val="single" w:sz="6" w:space="0" w:color="auto"/>
              <w:left w:val="single" w:sz="6" w:space="0" w:color="auto"/>
              <w:bottom w:val="single" w:sz="6" w:space="0" w:color="auto"/>
              <w:right w:val="single" w:sz="4" w:space="0" w:color="auto"/>
            </w:tcBorders>
          </w:tcPr>
          <w:p w:rsidR="001242A9" w:rsidRPr="009869DC" w:rsidRDefault="001242A9" w:rsidP="00E53C7F">
            <w:pPr>
              <w:spacing w:before="120"/>
              <w:jc w:val="both"/>
              <w:rPr>
                <w:rFonts w:ascii="Arial" w:hAnsi="Arial" w:cs="Arial"/>
                <w:sz w:val="20"/>
                <w:szCs w:val="20"/>
                <w:lang w:val="en-US" w:eastAsia="en-US"/>
              </w:rPr>
            </w:pPr>
          </w:p>
        </w:tc>
      </w:tr>
    </w:tbl>
    <w:p w:rsidR="001242A9" w:rsidRDefault="001242A9" w:rsidP="001242A9">
      <w:pPr>
        <w:pStyle w:val="ad"/>
        <w:spacing w:after="120"/>
        <w:jc w:val="both"/>
        <w:rPr>
          <w:rFonts w:ascii="Arial" w:hAnsi="Arial" w:cs="Arial"/>
          <w:b/>
          <w:bCs/>
          <w:szCs w:val="26"/>
        </w:rPr>
      </w:pPr>
      <w:bookmarkStart w:id="41" w:name="_Toc267902841"/>
      <w:bookmarkStart w:id="42" w:name="_Toc244917295"/>
    </w:p>
    <w:bookmarkEnd w:id="41"/>
    <w:bookmarkEnd w:id="42"/>
    <w:p w:rsidR="00B339ED" w:rsidRDefault="00B339ED">
      <w:pPr>
        <w:spacing w:after="200" w:line="276" w:lineRule="auto"/>
        <w:rPr>
          <w:rFonts w:ascii="Arial" w:hAnsi="Arial" w:cs="Arial"/>
          <w:sz w:val="22"/>
          <w:lang w:eastAsia="en-US"/>
        </w:rPr>
      </w:pPr>
    </w:p>
    <w:p w:rsidR="00B339ED" w:rsidRPr="003A58C1" w:rsidRDefault="003A58C1" w:rsidP="00C54B58">
      <w:pPr>
        <w:pStyle w:val="Inlg2"/>
        <w:ind w:left="1134" w:hanging="785"/>
      </w:pPr>
      <w:bookmarkStart w:id="43" w:name="_Toc264380396"/>
      <w:bookmarkStart w:id="44" w:name="_Toc264478596"/>
      <w:bookmarkStart w:id="45" w:name="_Toc268513560"/>
      <w:bookmarkStart w:id="46" w:name="_Toc308691554"/>
      <w:bookmarkStart w:id="47" w:name="_Toc312018254"/>
      <w:bookmarkStart w:id="48" w:name="_Toc337808157"/>
      <w:bookmarkStart w:id="49" w:name="ввв"/>
      <w:r w:rsidRPr="00271DA3">
        <w:t xml:space="preserve">Описание шага процесса – </w:t>
      </w:r>
      <w:r>
        <w:t>у</w:t>
      </w:r>
      <w:r w:rsidR="00B339ED" w:rsidRPr="003A58C1">
        <w:t>чет расчетов с подотчетными лицами</w:t>
      </w:r>
      <w:bookmarkEnd w:id="43"/>
      <w:bookmarkEnd w:id="44"/>
      <w:bookmarkEnd w:id="45"/>
      <w:bookmarkEnd w:id="46"/>
      <w:bookmarkEnd w:id="47"/>
      <w:bookmarkEnd w:id="48"/>
    </w:p>
    <w:p w:rsidR="00B339ED" w:rsidRPr="003B0664" w:rsidRDefault="00B339ED" w:rsidP="00B339ED">
      <w:pPr>
        <w:pStyle w:val="Inlg3"/>
        <w:rPr>
          <w:sz w:val="22"/>
          <w:szCs w:val="22"/>
        </w:rPr>
      </w:pPr>
      <w:r w:rsidRPr="003B0664">
        <w:rPr>
          <w:sz w:val="22"/>
          <w:szCs w:val="22"/>
        </w:rPr>
        <w:t xml:space="preserve">Схема основных операций, проводимых при расчетах с подотчетными лицами </w:t>
      </w:r>
      <w:r w:rsidRPr="003B0664">
        <w:rPr>
          <w:sz w:val="22"/>
          <w:szCs w:val="22"/>
          <w:lang w:val="en-US"/>
        </w:rPr>
        <w:t>SAP</w:t>
      </w:r>
      <w:r w:rsidRPr="003B0664">
        <w:rPr>
          <w:sz w:val="22"/>
          <w:szCs w:val="22"/>
        </w:rPr>
        <w:t xml:space="preserve"> </w:t>
      </w:r>
      <w:r w:rsidRPr="003B0664">
        <w:rPr>
          <w:sz w:val="22"/>
          <w:szCs w:val="22"/>
          <w:lang w:val="en-US"/>
        </w:rPr>
        <w:t>ERP</w:t>
      </w:r>
      <w:r w:rsidRPr="003B0664">
        <w:rPr>
          <w:sz w:val="22"/>
          <w:szCs w:val="22"/>
        </w:rPr>
        <w:t>.</w:t>
      </w:r>
    </w:p>
    <w:bookmarkEnd w:id="49"/>
    <w:p w:rsidR="002C4079" w:rsidRPr="002C4079" w:rsidRDefault="002C4079" w:rsidP="002C4079">
      <w:pPr>
        <w:rPr>
          <w:lang w:val="en-US"/>
        </w:rPr>
      </w:pPr>
      <w:r w:rsidRPr="000D05EC">
        <w:object w:dxaOrig="15778" w:dyaOrig="9311">
          <v:shape id="_x0000_i1026" type="#_x0000_t75" style="width:453.05pt;height:266.95pt" o:ole="">
            <v:imagedata r:id="rId13" o:title=""/>
          </v:shape>
          <o:OLEObject Type="Embed" ProgID="Visio.Drawing.11" ShapeID="_x0000_i1026" DrawAspect="Content" ObjectID="_1445929957" r:id="rId14"/>
        </w:object>
      </w:r>
    </w:p>
    <w:p w:rsidR="002C4079" w:rsidRDefault="002C4079" w:rsidP="00B339ED">
      <w:pPr>
        <w:pStyle w:val="Inlg3"/>
        <w:rPr>
          <w:lang w:val="en-US"/>
        </w:rPr>
      </w:pPr>
    </w:p>
    <w:p w:rsidR="00B339ED" w:rsidRPr="003A58C1" w:rsidRDefault="00B339ED" w:rsidP="003A58C1">
      <w:pPr>
        <w:pStyle w:val="NormalASAPNormal"/>
        <w:spacing w:after="120"/>
        <w:rPr>
          <w:rFonts w:cs="Arial"/>
          <w:b/>
          <w:sz w:val="22"/>
          <w:szCs w:val="22"/>
          <w:lang w:val="ru-RU"/>
        </w:rPr>
      </w:pPr>
      <w:bookmarkStart w:id="50" w:name="_Toc312018255"/>
      <w:r w:rsidRPr="003A58C1">
        <w:rPr>
          <w:rFonts w:cs="Arial"/>
          <w:b/>
          <w:sz w:val="22"/>
          <w:szCs w:val="22"/>
          <w:lang w:val="ru-RU"/>
        </w:rPr>
        <w:t>Выдача под отчет</w:t>
      </w:r>
      <w:bookmarkEnd w:id="50"/>
    </w:p>
    <w:p w:rsidR="00B339ED" w:rsidRPr="003B0664" w:rsidRDefault="00B339ED" w:rsidP="002720E6">
      <w:pPr>
        <w:pStyle w:val="Inlg3"/>
        <w:spacing w:line="276" w:lineRule="auto"/>
        <w:rPr>
          <w:sz w:val="22"/>
          <w:szCs w:val="22"/>
        </w:rPr>
      </w:pPr>
      <w:r w:rsidRPr="003B0664">
        <w:rPr>
          <w:sz w:val="22"/>
          <w:szCs w:val="22"/>
        </w:rPr>
        <w:t>Денежные средства под отчет выдаются для следующих целей:</w:t>
      </w:r>
    </w:p>
    <w:p w:rsidR="00B339ED" w:rsidRPr="003B0664" w:rsidRDefault="00B339ED" w:rsidP="002720E6">
      <w:pPr>
        <w:pStyle w:val="Inlg1"/>
        <w:spacing w:line="276" w:lineRule="auto"/>
        <w:rPr>
          <w:sz w:val="22"/>
          <w:szCs w:val="22"/>
        </w:rPr>
      </w:pPr>
      <w:r w:rsidRPr="003B0664">
        <w:rPr>
          <w:sz w:val="22"/>
          <w:szCs w:val="22"/>
        </w:rPr>
        <w:t>на командировочные расходы;</w:t>
      </w:r>
    </w:p>
    <w:p w:rsidR="00B339ED" w:rsidRPr="003B0664" w:rsidRDefault="00B339ED" w:rsidP="002720E6">
      <w:pPr>
        <w:pStyle w:val="Inlg1"/>
        <w:spacing w:line="276" w:lineRule="auto"/>
        <w:rPr>
          <w:sz w:val="22"/>
          <w:szCs w:val="22"/>
        </w:rPr>
      </w:pPr>
      <w:r w:rsidRPr="003B0664">
        <w:rPr>
          <w:sz w:val="22"/>
          <w:szCs w:val="22"/>
        </w:rPr>
        <w:t>на закупку товарно-материальных ценностей.</w:t>
      </w:r>
    </w:p>
    <w:p w:rsidR="00B339ED" w:rsidRPr="003B0664" w:rsidRDefault="00B339ED" w:rsidP="002720E6">
      <w:pPr>
        <w:pStyle w:val="Inlg3"/>
        <w:spacing w:line="276" w:lineRule="auto"/>
        <w:rPr>
          <w:sz w:val="22"/>
          <w:szCs w:val="22"/>
        </w:rPr>
      </w:pPr>
      <w:r w:rsidRPr="003B0664">
        <w:rPr>
          <w:sz w:val="22"/>
          <w:szCs w:val="22"/>
        </w:rPr>
        <w:t xml:space="preserve">Для учета расчетов с подотчетными лицами используется вспомогательная книга кредиторов. Для каждого из сотрудников, являющихся подотчетными лицами, в системе должна быть создана основная запись кредитора. В основной записи кредитора (сотрудника) будет определен контрольный  счет </w:t>
      </w:r>
      <w:r w:rsidR="000B163B">
        <w:rPr>
          <w:sz w:val="22"/>
          <w:szCs w:val="22"/>
        </w:rPr>
        <w:t>Т</w:t>
      </w:r>
      <w:r w:rsidR="00F33007" w:rsidRPr="003B0664">
        <w:rPr>
          <w:sz w:val="22"/>
          <w:szCs w:val="22"/>
        </w:rPr>
        <w:t>71*</w:t>
      </w:r>
      <w:r w:rsidR="000B163B">
        <w:rPr>
          <w:sz w:val="22"/>
          <w:szCs w:val="22"/>
        </w:rPr>
        <w:t xml:space="preserve"> (Технический), который необходимо будет заменить на 71*</w:t>
      </w:r>
      <w:r w:rsidRPr="003B0664">
        <w:rPr>
          <w:sz w:val="22"/>
          <w:szCs w:val="22"/>
        </w:rPr>
        <w:t xml:space="preserve"> “Счет расчетов с подотчетными лицами”.</w:t>
      </w:r>
    </w:p>
    <w:p w:rsidR="00B339ED" w:rsidRDefault="00B339ED" w:rsidP="002720E6">
      <w:pPr>
        <w:pStyle w:val="Inlg3"/>
        <w:spacing w:line="276" w:lineRule="auto"/>
      </w:pPr>
      <w:r w:rsidRPr="003B0664">
        <w:rPr>
          <w:sz w:val="22"/>
          <w:szCs w:val="22"/>
        </w:rPr>
        <w:t>Денежные средства выдаются подотчетному лицу из кассы либо перечисляются на счет в банке. Если денежные средства должны быть перечислены на счет сотрудника в банке, бухгалтер создает требование авансового платежа. В требовании авансового платежа должен быть определен сотрудник, которому необходимо перевести денежные средства. Проводка списания денежных средств с расчетного счета будет сформирована после обработки банковской выписки.</w:t>
      </w:r>
    </w:p>
    <w:p w:rsidR="00B339ED" w:rsidRPr="00FD2989" w:rsidRDefault="00B339ED" w:rsidP="002720E6">
      <w:pPr>
        <w:pStyle w:val="Inlg3"/>
        <w:spacing w:line="276" w:lineRule="auto"/>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1E0" w:firstRow="1" w:lastRow="1" w:firstColumn="1" w:lastColumn="1" w:noHBand="0" w:noVBand="0"/>
      </w:tblPr>
      <w:tblGrid>
        <w:gridCol w:w="2088"/>
        <w:gridCol w:w="1139"/>
        <w:gridCol w:w="1559"/>
        <w:gridCol w:w="1134"/>
        <w:gridCol w:w="1276"/>
        <w:gridCol w:w="2835"/>
      </w:tblGrid>
      <w:tr w:rsidR="00B339ED" w:rsidRPr="006A3F98" w:rsidTr="003B0664">
        <w:trPr>
          <w:cantSplit/>
          <w:trHeight w:val="452"/>
        </w:trPr>
        <w:tc>
          <w:tcPr>
            <w:tcW w:w="2088" w:type="dxa"/>
            <w:shd w:val="pct20" w:color="auto" w:fill="FFFFFF" w:themeFill="background1"/>
            <w:vAlign w:val="center"/>
          </w:tcPr>
          <w:p w:rsidR="00B339ED" w:rsidRPr="009869DC" w:rsidRDefault="00B339ED" w:rsidP="002720E6">
            <w:pPr>
              <w:pStyle w:val="Inlg3"/>
              <w:spacing w:line="276" w:lineRule="auto"/>
              <w:ind w:firstLine="0"/>
              <w:jc w:val="center"/>
              <w:rPr>
                <w:rStyle w:val="12"/>
                <w:color w:val="000000"/>
                <w:sz w:val="18"/>
                <w:szCs w:val="18"/>
              </w:rPr>
            </w:pPr>
            <w:r w:rsidRPr="009869DC">
              <w:rPr>
                <w:rStyle w:val="12"/>
                <w:color w:val="000000"/>
                <w:sz w:val="18"/>
                <w:szCs w:val="18"/>
              </w:rPr>
              <w:t>Операция</w:t>
            </w:r>
          </w:p>
        </w:tc>
        <w:tc>
          <w:tcPr>
            <w:tcW w:w="1139" w:type="dxa"/>
            <w:shd w:val="pct20" w:color="auto" w:fill="FFFFFF" w:themeFill="background1"/>
            <w:vAlign w:val="center"/>
          </w:tcPr>
          <w:p w:rsidR="00B339ED" w:rsidRPr="009869DC" w:rsidRDefault="00B339ED" w:rsidP="002720E6">
            <w:pPr>
              <w:pStyle w:val="Inlg3"/>
              <w:spacing w:line="276" w:lineRule="auto"/>
              <w:ind w:firstLine="0"/>
              <w:jc w:val="center"/>
              <w:rPr>
                <w:rStyle w:val="12"/>
                <w:color w:val="000000"/>
                <w:sz w:val="18"/>
                <w:szCs w:val="18"/>
              </w:rPr>
            </w:pPr>
            <w:r w:rsidRPr="009869DC">
              <w:rPr>
                <w:rStyle w:val="12"/>
                <w:color w:val="000000"/>
                <w:sz w:val="18"/>
                <w:szCs w:val="18"/>
              </w:rPr>
              <w:t>Дт</w:t>
            </w:r>
          </w:p>
        </w:tc>
        <w:tc>
          <w:tcPr>
            <w:tcW w:w="1559" w:type="dxa"/>
            <w:shd w:val="pct20" w:color="auto" w:fill="FFFFFF" w:themeFill="background1"/>
            <w:vAlign w:val="center"/>
          </w:tcPr>
          <w:p w:rsidR="00B339ED" w:rsidRPr="009869DC" w:rsidRDefault="00B339ED" w:rsidP="002720E6">
            <w:pPr>
              <w:pStyle w:val="Inlg3"/>
              <w:spacing w:line="276" w:lineRule="auto"/>
              <w:ind w:firstLine="0"/>
              <w:jc w:val="center"/>
              <w:rPr>
                <w:rStyle w:val="12"/>
                <w:color w:val="000000"/>
                <w:sz w:val="18"/>
                <w:szCs w:val="18"/>
              </w:rPr>
            </w:pPr>
            <w:r w:rsidRPr="009869DC">
              <w:rPr>
                <w:rStyle w:val="12"/>
                <w:color w:val="000000"/>
                <w:sz w:val="18"/>
                <w:szCs w:val="18"/>
              </w:rPr>
              <w:t>Аналитика</w:t>
            </w:r>
          </w:p>
        </w:tc>
        <w:tc>
          <w:tcPr>
            <w:tcW w:w="1134" w:type="dxa"/>
            <w:shd w:val="pct20" w:color="auto" w:fill="FFFFFF" w:themeFill="background1"/>
            <w:vAlign w:val="center"/>
          </w:tcPr>
          <w:p w:rsidR="00B339ED" w:rsidRPr="009869DC" w:rsidRDefault="00B339ED" w:rsidP="002720E6">
            <w:pPr>
              <w:pStyle w:val="Inlg3"/>
              <w:spacing w:line="276" w:lineRule="auto"/>
              <w:ind w:firstLine="0"/>
              <w:jc w:val="center"/>
              <w:rPr>
                <w:rStyle w:val="12"/>
                <w:color w:val="000000"/>
                <w:sz w:val="18"/>
                <w:szCs w:val="18"/>
              </w:rPr>
            </w:pPr>
            <w:r w:rsidRPr="009869DC">
              <w:rPr>
                <w:rStyle w:val="12"/>
                <w:color w:val="000000"/>
                <w:sz w:val="18"/>
                <w:szCs w:val="18"/>
              </w:rPr>
              <w:t>Кт</w:t>
            </w:r>
          </w:p>
        </w:tc>
        <w:tc>
          <w:tcPr>
            <w:tcW w:w="1276" w:type="dxa"/>
            <w:shd w:val="pct20" w:color="auto" w:fill="FFFFFF" w:themeFill="background1"/>
            <w:vAlign w:val="center"/>
          </w:tcPr>
          <w:p w:rsidR="00B339ED" w:rsidRPr="009869DC" w:rsidRDefault="00B339ED" w:rsidP="002720E6">
            <w:pPr>
              <w:pStyle w:val="Inlg3"/>
              <w:spacing w:line="276" w:lineRule="auto"/>
              <w:ind w:firstLine="0"/>
              <w:jc w:val="center"/>
              <w:rPr>
                <w:rStyle w:val="12"/>
                <w:color w:val="000000"/>
                <w:sz w:val="18"/>
                <w:szCs w:val="18"/>
              </w:rPr>
            </w:pPr>
            <w:r w:rsidRPr="009869DC">
              <w:rPr>
                <w:rStyle w:val="12"/>
                <w:color w:val="000000"/>
                <w:sz w:val="18"/>
                <w:szCs w:val="18"/>
              </w:rPr>
              <w:t>Аналитика</w:t>
            </w:r>
          </w:p>
        </w:tc>
        <w:tc>
          <w:tcPr>
            <w:tcW w:w="2835" w:type="dxa"/>
            <w:shd w:val="pct20" w:color="auto" w:fill="FFFFFF" w:themeFill="background1"/>
            <w:vAlign w:val="center"/>
          </w:tcPr>
          <w:p w:rsidR="00B339ED" w:rsidRPr="009869DC" w:rsidRDefault="00B339ED" w:rsidP="002720E6">
            <w:pPr>
              <w:pStyle w:val="Inlg3"/>
              <w:spacing w:line="276" w:lineRule="auto"/>
              <w:ind w:firstLine="0"/>
              <w:jc w:val="center"/>
              <w:rPr>
                <w:rStyle w:val="12"/>
                <w:color w:val="000000"/>
                <w:sz w:val="18"/>
                <w:szCs w:val="18"/>
              </w:rPr>
            </w:pPr>
            <w:r w:rsidRPr="009869DC">
              <w:rPr>
                <w:rStyle w:val="12"/>
                <w:color w:val="000000"/>
                <w:sz w:val="18"/>
                <w:szCs w:val="18"/>
              </w:rPr>
              <w:t>Примечания</w:t>
            </w:r>
          </w:p>
        </w:tc>
      </w:tr>
      <w:tr w:rsidR="00B339ED" w:rsidRPr="007D36F0" w:rsidTr="009D5182">
        <w:trPr>
          <w:cantSplit/>
          <w:trHeight w:val="20"/>
        </w:trPr>
        <w:tc>
          <w:tcPr>
            <w:tcW w:w="2088" w:type="dxa"/>
            <w:vAlign w:val="center"/>
          </w:tcPr>
          <w:p w:rsidR="00B339ED" w:rsidRPr="009869DC" w:rsidRDefault="00B339ED" w:rsidP="002720E6">
            <w:pPr>
              <w:pStyle w:val="Inlg3"/>
              <w:spacing w:line="276" w:lineRule="auto"/>
              <w:ind w:firstLine="0"/>
              <w:jc w:val="left"/>
              <w:rPr>
                <w:sz w:val="18"/>
                <w:szCs w:val="18"/>
              </w:rPr>
            </w:pPr>
            <w:r w:rsidRPr="009869DC">
              <w:rPr>
                <w:sz w:val="18"/>
                <w:szCs w:val="18"/>
              </w:rPr>
              <w:t>Выданы денежные средства под отчет</w:t>
            </w:r>
          </w:p>
        </w:tc>
        <w:tc>
          <w:tcPr>
            <w:tcW w:w="1139" w:type="dxa"/>
            <w:vAlign w:val="center"/>
          </w:tcPr>
          <w:p w:rsidR="00B339ED" w:rsidRPr="009869DC" w:rsidRDefault="00B339ED" w:rsidP="002720E6">
            <w:pPr>
              <w:pStyle w:val="Inlg3"/>
              <w:spacing w:line="276" w:lineRule="auto"/>
              <w:ind w:firstLine="0"/>
              <w:jc w:val="left"/>
              <w:rPr>
                <w:sz w:val="18"/>
                <w:szCs w:val="18"/>
              </w:rPr>
            </w:pPr>
            <w:r w:rsidRPr="009869DC">
              <w:rPr>
                <w:sz w:val="18"/>
                <w:szCs w:val="18"/>
              </w:rPr>
              <w:t>71</w:t>
            </w:r>
            <w:r w:rsidR="00F33007" w:rsidRPr="009869DC">
              <w:rPr>
                <w:sz w:val="18"/>
                <w:szCs w:val="18"/>
              </w:rPr>
              <w:t>*</w:t>
            </w:r>
          </w:p>
        </w:tc>
        <w:tc>
          <w:tcPr>
            <w:tcW w:w="1559" w:type="dxa"/>
            <w:vAlign w:val="center"/>
          </w:tcPr>
          <w:p w:rsidR="00B339ED" w:rsidRPr="009869DC" w:rsidRDefault="00B339ED" w:rsidP="002720E6">
            <w:pPr>
              <w:pStyle w:val="Inlg3"/>
              <w:spacing w:line="276" w:lineRule="auto"/>
              <w:ind w:firstLine="0"/>
              <w:jc w:val="left"/>
              <w:rPr>
                <w:sz w:val="18"/>
                <w:szCs w:val="18"/>
              </w:rPr>
            </w:pPr>
            <w:r w:rsidRPr="009869DC">
              <w:rPr>
                <w:sz w:val="18"/>
                <w:szCs w:val="18"/>
              </w:rPr>
              <w:t>Кредитор (сотрудник)</w:t>
            </w:r>
          </w:p>
        </w:tc>
        <w:tc>
          <w:tcPr>
            <w:tcW w:w="1134" w:type="dxa"/>
            <w:vAlign w:val="center"/>
          </w:tcPr>
          <w:p w:rsidR="00B339ED" w:rsidRPr="009869DC" w:rsidRDefault="00B339ED" w:rsidP="002720E6">
            <w:pPr>
              <w:pStyle w:val="Inlg3"/>
              <w:spacing w:line="276" w:lineRule="auto"/>
              <w:ind w:firstLine="0"/>
              <w:jc w:val="left"/>
              <w:rPr>
                <w:sz w:val="18"/>
                <w:szCs w:val="18"/>
              </w:rPr>
            </w:pPr>
            <w:r w:rsidRPr="009869DC">
              <w:rPr>
                <w:sz w:val="18"/>
                <w:szCs w:val="18"/>
              </w:rPr>
              <w:t>50</w:t>
            </w:r>
            <w:r w:rsidR="00F33007" w:rsidRPr="009869DC">
              <w:rPr>
                <w:sz w:val="18"/>
                <w:szCs w:val="18"/>
              </w:rPr>
              <w:t>*</w:t>
            </w:r>
          </w:p>
        </w:tc>
        <w:tc>
          <w:tcPr>
            <w:tcW w:w="1276" w:type="dxa"/>
            <w:vAlign w:val="center"/>
          </w:tcPr>
          <w:p w:rsidR="00B339ED" w:rsidRPr="009869DC" w:rsidRDefault="00B339ED" w:rsidP="002720E6">
            <w:pPr>
              <w:pStyle w:val="Inlg3"/>
              <w:spacing w:line="276" w:lineRule="auto"/>
              <w:ind w:firstLine="0"/>
              <w:jc w:val="left"/>
              <w:rPr>
                <w:sz w:val="18"/>
                <w:szCs w:val="18"/>
              </w:rPr>
            </w:pPr>
          </w:p>
        </w:tc>
        <w:tc>
          <w:tcPr>
            <w:tcW w:w="2835" w:type="dxa"/>
            <w:vAlign w:val="center"/>
          </w:tcPr>
          <w:p w:rsidR="00B339ED" w:rsidRPr="009869DC" w:rsidRDefault="00B339ED" w:rsidP="002720E6">
            <w:pPr>
              <w:pStyle w:val="Inlg3"/>
              <w:spacing w:line="276" w:lineRule="auto"/>
              <w:ind w:firstLine="0"/>
              <w:jc w:val="left"/>
              <w:rPr>
                <w:sz w:val="18"/>
                <w:szCs w:val="18"/>
              </w:rPr>
            </w:pPr>
            <w:r w:rsidRPr="009869DC">
              <w:rPr>
                <w:color w:val="000000"/>
                <w:sz w:val="18"/>
                <w:szCs w:val="18"/>
              </w:rPr>
              <w:t>Проводки формируются автоматически из кассовой книги</w:t>
            </w:r>
          </w:p>
        </w:tc>
      </w:tr>
      <w:tr w:rsidR="00B339ED" w:rsidRPr="007D36F0" w:rsidTr="009D5182">
        <w:trPr>
          <w:cantSplit/>
          <w:trHeight w:val="20"/>
        </w:trPr>
        <w:tc>
          <w:tcPr>
            <w:tcW w:w="2088" w:type="dxa"/>
            <w:vAlign w:val="center"/>
          </w:tcPr>
          <w:p w:rsidR="00B339ED" w:rsidRPr="009869DC" w:rsidRDefault="00B339ED" w:rsidP="002720E6">
            <w:pPr>
              <w:pStyle w:val="Inlg3"/>
              <w:spacing w:line="276" w:lineRule="auto"/>
              <w:ind w:firstLine="0"/>
              <w:jc w:val="left"/>
              <w:rPr>
                <w:sz w:val="18"/>
                <w:szCs w:val="18"/>
              </w:rPr>
            </w:pPr>
            <w:r w:rsidRPr="009869DC">
              <w:rPr>
                <w:sz w:val="18"/>
                <w:szCs w:val="18"/>
              </w:rPr>
              <w:t>Перечислены денежные средства на счет сотрудника в банке</w:t>
            </w:r>
          </w:p>
        </w:tc>
        <w:tc>
          <w:tcPr>
            <w:tcW w:w="1139" w:type="dxa"/>
            <w:vAlign w:val="center"/>
          </w:tcPr>
          <w:p w:rsidR="00B339ED" w:rsidRPr="009869DC" w:rsidRDefault="00F33007" w:rsidP="002720E6">
            <w:pPr>
              <w:pStyle w:val="Inlg3"/>
              <w:spacing w:line="276" w:lineRule="auto"/>
              <w:ind w:firstLine="0"/>
              <w:jc w:val="left"/>
              <w:rPr>
                <w:sz w:val="18"/>
                <w:szCs w:val="18"/>
              </w:rPr>
            </w:pPr>
            <w:r w:rsidRPr="009869DC">
              <w:rPr>
                <w:sz w:val="18"/>
                <w:szCs w:val="18"/>
              </w:rPr>
              <w:t>71*</w:t>
            </w:r>
          </w:p>
        </w:tc>
        <w:tc>
          <w:tcPr>
            <w:tcW w:w="1559" w:type="dxa"/>
            <w:vAlign w:val="center"/>
          </w:tcPr>
          <w:p w:rsidR="00B339ED" w:rsidRPr="009869DC" w:rsidRDefault="00B339ED" w:rsidP="002720E6">
            <w:pPr>
              <w:pStyle w:val="Inlg3"/>
              <w:spacing w:line="276" w:lineRule="auto"/>
              <w:ind w:firstLine="0"/>
              <w:jc w:val="left"/>
              <w:rPr>
                <w:sz w:val="18"/>
                <w:szCs w:val="18"/>
              </w:rPr>
            </w:pPr>
            <w:r w:rsidRPr="009869DC">
              <w:rPr>
                <w:sz w:val="18"/>
                <w:szCs w:val="18"/>
              </w:rPr>
              <w:t>Кредитор (сотрудник)</w:t>
            </w:r>
          </w:p>
        </w:tc>
        <w:tc>
          <w:tcPr>
            <w:tcW w:w="1134" w:type="dxa"/>
            <w:vAlign w:val="center"/>
          </w:tcPr>
          <w:p w:rsidR="00B339ED" w:rsidRPr="009869DC" w:rsidRDefault="00B339ED" w:rsidP="002720E6">
            <w:pPr>
              <w:pStyle w:val="Inlg3"/>
              <w:spacing w:line="276" w:lineRule="auto"/>
              <w:ind w:firstLine="0"/>
              <w:jc w:val="left"/>
              <w:rPr>
                <w:sz w:val="18"/>
                <w:szCs w:val="18"/>
                <w:lang w:val="en-US"/>
              </w:rPr>
            </w:pPr>
            <w:r w:rsidRPr="009869DC">
              <w:rPr>
                <w:sz w:val="18"/>
                <w:szCs w:val="18"/>
              </w:rPr>
              <w:t>51</w:t>
            </w:r>
            <w:r w:rsidR="00F33007" w:rsidRPr="009869DC">
              <w:rPr>
                <w:sz w:val="18"/>
                <w:szCs w:val="18"/>
              </w:rPr>
              <w:t>*</w:t>
            </w:r>
          </w:p>
        </w:tc>
        <w:tc>
          <w:tcPr>
            <w:tcW w:w="1276" w:type="dxa"/>
            <w:vAlign w:val="center"/>
          </w:tcPr>
          <w:p w:rsidR="00B339ED" w:rsidRPr="009869DC" w:rsidRDefault="00B339ED" w:rsidP="002720E6">
            <w:pPr>
              <w:pStyle w:val="Inlg3"/>
              <w:spacing w:line="276" w:lineRule="auto"/>
              <w:ind w:firstLine="0"/>
              <w:jc w:val="left"/>
              <w:rPr>
                <w:sz w:val="18"/>
                <w:szCs w:val="18"/>
              </w:rPr>
            </w:pPr>
          </w:p>
        </w:tc>
        <w:tc>
          <w:tcPr>
            <w:tcW w:w="2835" w:type="dxa"/>
            <w:vAlign w:val="center"/>
          </w:tcPr>
          <w:p w:rsidR="00B339ED" w:rsidRPr="009869DC" w:rsidRDefault="00B339ED" w:rsidP="002720E6">
            <w:pPr>
              <w:pStyle w:val="Inlg3"/>
              <w:spacing w:line="276" w:lineRule="auto"/>
              <w:ind w:firstLine="0"/>
              <w:jc w:val="left"/>
              <w:rPr>
                <w:sz w:val="18"/>
                <w:szCs w:val="18"/>
              </w:rPr>
            </w:pPr>
            <w:r w:rsidRPr="009869DC">
              <w:rPr>
                <w:color w:val="000000"/>
                <w:sz w:val="18"/>
                <w:szCs w:val="18"/>
              </w:rPr>
              <w:t xml:space="preserve">Проводки формируются автоматически </w:t>
            </w:r>
            <w:r w:rsidRPr="009869DC">
              <w:rPr>
                <w:sz w:val="18"/>
                <w:szCs w:val="18"/>
              </w:rPr>
              <w:t>после обработки банковской выписки</w:t>
            </w:r>
          </w:p>
        </w:tc>
      </w:tr>
    </w:tbl>
    <w:p w:rsidR="00B339ED" w:rsidRPr="006A3F98" w:rsidRDefault="00B339ED" w:rsidP="002720E6">
      <w:pPr>
        <w:pStyle w:val="Inlg3"/>
        <w:spacing w:line="276" w:lineRule="auto"/>
        <w:rPr>
          <w:b/>
        </w:rPr>
      </w:pPr>
    </w:p>
    <w:p w:rsidR="00B339ED" w:rsidRPr="003A58C1" w:rsidRDefault="00B339ED" w:rsidP="002720E6">
      <w:pPr>
        <w:pStyle w:val="NormalASAPNormal"/>
        <w:spacing w:after="120" w:line="276" w:lineRule="auto"/>
        <w:rPr>
          <w:rFonts w:cs="Arial"/>
          <w:b/>
          <w:sz w:val="22"/>
          <w:szCs w:val="22"/>
          <w:lang w:val="ru-RU"/>
        </w:rPr>
      </w:pPr>
      <w:bookmarkStart w:id="51" w:name="_Toc312018256"/>
      <w:r w:rsidRPr="003A58C1">
        <w:rPr>
          <w:rFonts w:cs="Arial"/>
          <w:b/>
          <w:sz w:val="22"/>
          <w:szCs w:val="22"/>
          <w:lang w:val="ru-RU"/>
        </w:rPr>
        <w:t>Авансовый отчет</w:t>
      </w:r>
      <w:bookmarkEnd w:id="51"/>
    </w:p>
    <w:p w:rsidR="00B339ED" w:rsidRPr="00F23799" w:rsidRDefault="00B339ED" w:rsidP="002720E6">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 xml:space="preserve">Подотчетное лицо оформляет авансовый отчет и вместе с оправдательными документами передает его в бухгалтерию организации. Авансовый отчет должен быть </w:t>
      </w:r>
      <w:r w:rsidRPr="00F23799">
        <w:rPr>
          <w:rFonts w:ascii="Arial" w:hAnsi="Arial" w:cs="Arial"/>
          <w:sz w:val="22"/>
          <w:szCs w:val="22"/>
          <w:lang w:eastAsia="en-US"/>
        </w:rPr>
        <w:lastRenderedPageBreak/>
        <w:t>предоставлен не позднее, чем через три рабочих дня после получения денежных средств. Если денежные средства получены на командировочные расходы – в течение трех дней после возвращения сотрудника из командировки.</w:t>
      </w:r>
    </w:p>
    <w:p w:rsidR="00B339ED" w:rsidRPr="00F23799" w:rsidRDefault="00B339ED" w:rsidP="002720E6">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 xml:space="preserve">Если сотрудником была осуществлена закупка товарно-материальных ценностей, приобретение регистрируется созданием фактуры в модуле MM со ссылкой на заказ. Расчетные документы могут быть оформлены на физическое лицо или организацию. В первом случае при фактурировании указывается кредитор-сотрудник, во втором – кредитор-поставщик. Для урегулирования дебиторской задолженности подотчетного лица и кредиторской задолженности поставщика выполняется операция выравнивания кредиторов, проводка зачета задолженности при этом формируется автоматически. </w:t>
      </w:r>
    </w:p>
    <w:p w:rsidR="00B339ED" w:rsidRPr="00F23799" w:rsidRDefault="00B339ED" w:rsidP="002720E6">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Остаток неизрасходованных денежных средств подотчетное лицо сдает в кассу организации, или же указанный остаток удерживают из его заработной платы по заявлению.</w:t>
      </w:r>
    </w:p>
    <w:p w:rsidR="00B339ED" w:rsidRPr="000B163B" w:rsidRDefault="00B339ED" w:rsidP="002720E6">
      <w:pPr>
        <w:spacing w:before="120" w:after="120" w:line="276" w:lineRule="auto"/>
        <w:jc w:val="both"/>
        <w:rPr>
          <w:rFonts w:ascii="Arial" w:hAnsi="Arial" w:cs="Arial"/>
          <w:sz w:val="22"/>
          <w:szCs w:val="22"/>
          <w:lang w:eastAsia="en-US"/>
        </w:rPr>
      </w:pPr>
      <w:r w:rsidRPr="00F23799">
        <w:rPr>
          <w:rFonts w:ascii="Arial" w:hAnsi="Arial" w:cs="Arial"/>
          <w:sz w:val="22"/>
          <w:szCs w:val="22"/>
          <w:lang w:eastAsia="en-US"/>
        </w:rPr>
        <w:t>Перерасход денежных средств по авансовому</w:t>
      </w:r>
      <w:r w:rsidRPr="000B163B">
        <w:rPr>
          <w:rFonts w:ascii="Arial" w:hAnsi="Arial" w:cs="Arial"/>
          <w:sz w:val="22"/>
          <w:szCs w:val="22"/>
          <w:lang w:eastAsia="en-US"/>
        </w:rPr>
        <w:t xml:space="preserve"> отчету может быть выплачен из кассы или перечислен на счет сотрудника в банке. Перевод денежных средств в счет компенсации перерасхода выполняется аналогично переводу денежных средств на счет в банке под отчет.</w:t>
      </w:r>
    </w:p>
    <w:p w:rsidR="00B339ED" w:rsidRDefault="00B339ED" w:rsidP="00B339ED">
      <w:pPr>
        <w:pStyle w:val="Inlg3"/>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1E0" w:firstRow="1" w:lastRow="1" w:firstColumn="1" w:lastColumn="1" w:noHBand="0" w:noVBand="0"/>
      </w:tblPr>
      <w:tblGrid>
        <w:gridCol w:w="2088"/>
        <w:gridCol w:w="1139"/>
        <w:gridCol w:w="1559"/>
        <w:gridCol w:w="1134"/>
        <w:gridCol w:w="1276"/>
        <w:gridCol w:w="2835"/>
      </w:tblGrid>
      <w:tr w:rsidR="00B339ED" w:rsidRPr="006A3F98" w:rsidTr="003B0664">
        <w:trPr>
          <w:cantSplit/>
          <w:trHeight w:val="576"/>
          <w:tblHeader/>
        </w:trPr>
        <w:tc>
          <w:tcPr>
            <w:tcW w:w="2088" w:type="dxa"/>
            <w:shd w:val="pct20" w:color="auto" w:fill="FFFFFF" w:themeFill="background1"/>
            <w:vAlign w:val="center"/>
          </w:tcPr>
          <w:p w:rsidR="00B339ED" w:rsidRPr="009869DC" w:rsidRDefault="00B339ED" w:rsidP="009D5182">
            <w:pPr>
              <w:pStyle w:val="Inlg3"/>
              <w:ind w:firstLine="0"/>
              <w:jc w:val="center"/>
              <w:rPr>
                <w:rStyle w:val="12"/>
                <w:color w:val="000000"/>
                <w:lang w:val="en-US"/>
              </w:rPr>
            </w:pPr>
            <w:r w:rsidRPr="009869DC">
              <w:rPr>
                <w:rStyle w:val="12"/>
                <w:color w:val="000000"/>
              </w:rPr>
              <w:t>Операция</w:t>
            </w:r>
          </w:p>
        </w:tc>
        <w:tc>
          <w:tcPr>
            <w:tcW w:w="1139" w:type="dxa"/>
            <w:shd w:val="pct20" w:color="auto" w:fill="FFFFFF" w:themeFill="background1"/>
            <w:vAlign w:val="center"/>
          </w:tcPr>
          <w:p w:rsidR="00B339ED" w:rsidRPr="009869DC" w:rsidRDefault="00B339ED" w:rsidP="009D5182">
            <w:pPr>
              <w:pStyle w:val="Inlg3"/>
              <w:ind w:firstLine="0"/>
              <w:jc w:val="center"/>
              <w:rPr>
                <w:rStyle w:val="12"/>
                <w:color w:val="000000"/>
              </w:rPr>
            </w:pPr>
            <w:r w:rsidRPr="009869DC">
              <w:rPr>
                <w:rStyle w:val="12"/>
                <w:color w:val="000000"/>
              </w:rPr>
              <w:t>Дт</w:t>
            </w:r>
          </w:p>
        </w:tc>
        <w:tc>
          <w:tcPr>
            <w:tcW w:w="1559" w:type="dxa"/>
            <w:shd w:val="pct20" w:color="auto" w:fill="FFFFFF" w:themeFill="background1"/>
            <w:vAlign w:val="center"/>
          </w:tcPr>
          <w:p w:rsidR="00B339ED" w:rsidRPr="009869DC" w:rsidRDefault="00B339ED" w:rsidP="009D5182">
            <w:pPr>
              <w:pStyle w:val="Inlg3"/>
              <w:ind w:firstLine="0"/>
              <w:jc w:val="center"/>
              <w:rPr>
                <w:rStyle w:val="12"/>
                <w:color w:val="000000"/>
              </w:rPr>
            </w:pPr>
            <w:r w:rsidRPr="009869DC">
              <w:rPr>
                <w:rStyle w:val="12"/>
                <w:color w:val="000000"/>
              </w:rPr>
              <w:t>Аналитика</w:t>
            </w:r>
          </w:p>
        </w:tc>
        <w:tc>
          <w:tcPr>
            <w:tcW w:w="1134" w:type="dxa"/>
            <w:shd w:val="pct20" w:color="auto" w:fill="FFFFFF" w:themeFill="background1"/>
            <w:vAlign w:val="center"/>
          </w:tcPr>
          <w:p w:rsidR="00B339ED" w:rsidRPr="009869DC" w:rsidRDefault="00B339ED" w:rsidP="009D5182">
            <w:pPr>
              <w:pStyle w:val="Inlg3"/>
              <w:ind w:firstLine="0"/>
              <w:jc w:val="center"/>
              <w:rPr>
                <w:rStyle w:val="12"/>
                <w:color w:val="000000"/>
              </w:rPr>
            </w:pPr>
            <w:r w:rsidRPr="009869DC">
              <w:rPr>
                <w:rStyle w:val="12"/>
                <w:color w:val="000000"/>
              </w:rPr>
              <w:t>Кт</w:t>
            </w:r>
          </w:p>
        </w:tc>
        <w:tc>
          <w:tcPr>
            <w:tcW w:w="1276" w:type="dxa"/>
            <w:shd w:val="pct20" w:color="auto" w:fill="FFFFFF" w:themeFill="background1"/>
            <w:vAlign w:val="center"/>
          </w:tcPr>
          <w:p w:rsidR="00B339ED" w:rsidRPr="009869DC" w:rsidRDefault="00B339ED" w:rsidP="009D5182">
            <w:pPr>
              <w:pStyle w:val="Inlg3"/>
              <w:ind w:firstLine="0"/>
              <w:jc w:val="center"/>
              <w:rPr>
                <w:rStyle w:val="12"/>
                <w:color w:val="000000"/>
              </w:rPr>
            </w:pPr>
            <w:r w:rsidRPr="009869DC">
              <w:rPr>
                <w:rStyle w:val="12"/>
                <w:color w:val="000000"/>
              </w:rPr>
              <w:t>Аналитика</w:t>
            </w:r>
          </w:p>
        </w:tc>
        <w:tc>
          <w:tcPr>
            <w:tcW w:w="2835" w:type="dxa"/>
            <w:shd w:val="pct20" w:color="auto" w:fill="FFFFFF" w:themeFill="background1"/>
            <w:vAlign w:val="center"/>
          </w:tcPr>
          <w:p w:rsidR="00B339ED" w:rsidRPr="009869DC" w:rsidRDefault="00B339ED" w:rsidP="009D5182">
            <w:pPr>
              <w:pStyle w:val="Inlg3"/>
              <w:ind w:firstLine="0"/>
              <w:jc w:val="center"/>
              <w:rPr>
                <w:rStyle w:val="12"/>
                <w:color w:val="000000"/>
              </w:rPr>
            </w:pPr>
            <w:r w:rsidRPr="009869DC">
              <w:rPr>
                <w:rStyle w:val="12"/>
                <w:color w:val="000000"/>
              </w:rPr>
              <w:t>Примечания</w:t>
            </w:r>
          </w:p>
        </w:tc>
      </w:tr>
      <w:tr w:rsidR="00B339ED" w:rsidRPr="007D36F0" w:rsidTr="009D5182">
        <w:trPr>
          <w:cantSplit/>
          <w:trHeight w:val="20"/>
        </w:trPr>
        <w:tc>
          <w:tcPr>
            <w:tcW w:w="2088" w:type="dxa"/>
            <w:vAlign w:val="center"/>
          </w:tcPr>
          <w:p w:rsidR="00B339ED" w:rsidRPr="009869DC" w:rsidRDefault="00B339ED" w:rsidP="009D5182">
            <w:pPr>
              <w:pStyle w:val="Inlg3"/>
              <w:ind w:firstLine="0"/>
              <w:jc w:val="left"/>
            </w:pPr>
            <w:r w:rsidRPr="009869DC">
              <w:t>Закуплены товарно-материальные ценности</w:t>
            </w:r>
          </w:p>
        </w:tc>
        <w:tc>
          <w:tcPr>
            <w:tcW w:w="1139" w:type="dxa"/>
            <w:vAlign w:val="center"/>
          </w:tcPr>
          <w:p w:rsidR="00B339ED" w:rsidRPr="009869DC" w:rsidRDefault="00B339ED" w:rsidP="009D5182">
            <w:pPr>
              <w:pStyle w:val="Inlg3"/>
              <w:ind w:firstLine="0"/>
              <w:jc w:val="left"/>
            </w:pPr>
            <w:r w:rsidRPr="009869DC">
              <w:t>10*, 41*</w:t>
            </w:r>
          </w:p>
        </w:tc>
        <w:tc>
          <w:tcPr>
            <w:tcW w:w="1559" w:type="dxa"/>
            <w:vAlign w:val="center"/>
          </w:tcPr>
          <w:p w:rsidR="00B339ED" w:rsidRPr="009869DC" w:rsidRDefault="00B339ED" w:rsidP="009D5182">
            <w:pPr>
              <w:pStyle w:val="Inlg3"/>
              <w:ind w:firstLine="0"/>
              <w:jc w:val="left"/>
            </w:pPr>
          </w:p>
        </w:tc>
        <w:tc>
          <w:tcPr>
            <w:tcW w:w="1134" w:type="dxa"/>
            <w:vAlign w:val="center"/>
          </w:tcPr>
          <w:p w:rsidR="00B339ED" w:rsidRPr="009869DC" w:rsidRDefault="00B339ED" w:rsidP="009D5182">
            <w:pPr>
              <w:pStyle w:val="Inlg3"/>
              <w:ind w:firstLine="0"/>
              <w:jc w:val="left"/>
            </w:pPr>
            <w:r w:rsidRPr="009869DC">
              <w:t>15*</w:t>
            </w:r>
          </w:p>
        </w:tc>
        <w:tc>
          <w:tcPr>
            <w:tcW w:w="1276" w:type="dxa"/>
            <w:vAlign w:val="center"/>
          </w:tcPr>
          <w:p w:rsidR="00B339ED" w:rsidRPr="009869DC" w:rsidRDefault="00B339ED" w:rsidP="009D5182">
            <w:pPr>
              <w:pStyle w:val="Inlg3"/>
              <w:ind w:firstLine="0"/>
              <w:jc w:val="left"/>
            </w:pPr>
          </w:p>
        </w:tc>
        <w:tc>
          <w:tcPr>
            <w:tcW w:w="2835" w:type="dxa"/>
            <w:vAlign w:val="center"/>
          </w:tcPr>
          <w:p w:rsidR="00B339ED" w:rsidRPr="009869DC" w:rsidRDefault="00B339ED" w:rsidP="009D5182">
            <w:pPr>
              <w:pStyle w:val="Inlg3"/>
              <w:ind w:firstLine="0"/>
              <w:jc w:val="left"/>
              <w:rPr>
                <w:color w:val="000000"/>
              </w:rPr>
            </w:pPr>
            <w:r w:rsidRPr="009869DC">
              <w:rPr>
                <w:color w:val="000000"/>
              </w:rPr>
              <w:t>Проводки формируются автоматически.</w:t>
            </w:r>
          </w:p>
          <w:p w:rsidR="00B339ED" w:rsidRPr="009869DC" w:rsidRDefault="00B339ED" w:rsidP="009D5182">
            <w:pPr>
              <w:pStyle w:val="Inlg3"/>
              <w:ind w:firstLine="0"/>
              <w:jc w:val="left"/>
            </w:pPr>
            <w:r w:rsidRPr="009869DC">
              <w:rPr>
                <w:color w:val="000000"/>
              </w:rPr>
              <w:t>Модуль ММ</w:t>
            </w:r>
          </w:p>
        </w:tc>
      </w:tr>
      <w:tr w:rsidR="00B339ED" w:rsidRPr="007D36F0" w:rsidTr="009D5182">
        <w:trPr>
          <w:cantSplit/>
          <w:trHeight w:val="20"/>
        </w:trPr>
        <w:tc>
          <w:tcPr>
            <w:tcW w:w="2088" w:type="dxa"/>
            <w:vAlign w:val="center"/>
          </w:tcPr>
          <w:p w:rsidR="00B339ED" w:rsidRPr="009869DC" w:rsidRDefault="00B339ED" w:rsidP="009D5182">
            <w:pPr>
              <w:pStyle w:val="Inlg3"/>
              <w:ind w:firstLine="0"/>
              <w:jc w:val="left"/>
            </w:pPr>
            <w:r w:rsidRPr="009869DC">
              <w:t xml:space="preserve">Фактурирование на основании расчетных документов от поставщика </w:t>
            </w:r>
          </w:p>
        </w:tc>
        <w:tc>
          <w:tcPr>
            <w:tcW w:w="1139" w:type="dxa"/>
            <w:vAlign w:val="center"/>
          </w:tcPr>
          <w:p w:rsidR="00B339ED" w:rsidRPr="009869DC" w:rsidRDefault="00B339ED" w:rsidP="009D5182">
            <w:pPr>
              <w:pStyle w:val="Inlg3"/>
              <w:ind w:firstLine="0"/>
              <w:jc w:val="left"/>
            </w:pPr>
            <w:r w:rsidRPr="009869DC">
              <w:t>15*</w:t>
            </w:r>
          </w:p>
        </w:tc>
        <w:tc>
          <w:tcPr>
            <w:tcW w:w="1559" w:type="dxa"/>
            <w:vAlign w:val="center"/>
          </w:tcPr>
          <w:p w:rsidR="00B339ED" w:rsidRPr="009869DC" w:rsidRDefault="00B339ED" w:rsidP="009D5182">
            <w:pPr>
              <w:pStyle w:val="Inlg3"/>
              <w:ind w:firstLine="0"/>
              <w:jc w:val="left"/>
            </w:pPr>
          </w:p>
        </w:tc>
        <w:tc>
          <w:tcPr>
            <w:tcW w:w="1134" w:type="dxa"/>
            <w:vAlign w:val="center"/>
          </w:tcPr>
          <w:p w:rsidR="00B339ED" w:rsidRPr="009869DC" w:rsidRDefault="00B339ED" w:rsidP="009D5182">
            <w:pPr>
              <w:pStyle w:val="Inlg3"/>
              <w:ind w:firstLine="0"/>
              <w:jc w:val="left"/>
            </w:pPr>
            <w:r w:rsidRPr="009869DC">
              <w:t>60*</w:t>
            </w:r>
          </w:p>
        </w:tc>
        <w:tc>
          <w:tcPr>
            <w:tcW w:w="1276" w:type="dxa"/>
            <w:vAlign w:val="center"/>
          </w:tcPr>
          <w:p w:rsidR="00B339ED" w:rsidRPr="009869DC" w:rsidRDefault="00B339ED" w:rsidP="009D5182">
            <w:pPr>
              <w:pStyle w:val="Inlg3"/>
              <w:ind w:firstLine="0"/>
              <w:jc w:val="left"/>
            </w:pPr>
            <w:r w:rsidRPr="009869DC">
              <w:t>Кредитор (поставщик)</w:t>
            </w:r>
          </w:p>
        </w:tc>
        <w:tc>
          <w:tcPr>
            <w:tcW w:w="2835" w:type="dxa"/>
            <w:vAlign w:val="center"/>
          </w:tcPr>
          <w:p w:rsidR="00B339ED" w:rsidRPr="009869DC" w:rsidRDefault="00B339ED" w:rsidP="009D5182">
            <w:pPr>
              <w:pStyle w:val="Inlg3"/>
              <w:ind w:firstLine="0"/>
              <w:jc w:val="left"/>
              <w:rPr>
                <w:color w:val="000000"/>
              </w:rPr>
            </w:pPr>
            <w:r w:rsidRPr="009869DC">
              <w:rPr>
                <w:color w:val="000000"/>
              </w:rPr>
              <w:t>Проводки формируются автоматически.</w:t>
            </w:r>
          </w:p>
          <w:p w:rsidR="00B339ED" w:rsidRPr="009869DC" w:rsidRDefault="00B339ED" w:rsidP="009D5182">
            <w:pPr>
              <w:pStyle w:val="Inlg3"/>
              <w:ind w:firstLine="0"/>
              <w:jc w:val="left"/>
            </w:pPr>
            <w:r w:rsidRPr="009869DC">
              <w:rPr>
                <w:color w:val="000000"/>
              </w:rPr>
              <w:t>Модуль ММ</w:t>
            </w:r>
          </w:p>
        </w:tc>
      </w:tr>
      <w:tr w:rsidR="00B339ED" w:rsidRPr="007D36F0" w:rsidTr="009D5182">
        <w:trPr>
          <w:cantSplit/>
          <w:trHeight w:val="20"/>
        </w:trPr>
        <w:tc>
          <w:tcPr>
            <w:tcW w:w="2088" w:type="dxa"/>
            <w:vAlign w:val="center"/>
          </w:tcPr>
          <w:p w:rsidR="00B339ED" w:rsidRPr="009869DC" w:rsidRDefault="00B339ED" w:rsidP="009D5182">
            <w:pPr>
              <w:pStyle w:val="Inlg3"/>
              <w:ind w:firstLine="0"/>
              <w:jc w:val="left"/>
            </w:pPr>
            <w:r w:rsidRPr="009869DC">
              <w:t>Регистрация авансового отчета</w:t>
            </w:r>
          </w:p>
        </w:tc>
        <w:tc>
          <w:tcPr>
            <w:tcW w:w="1139" w:type="dxa"/>
            <w:vAlign w:val="center"/>
          </w:tcPr>
          <w:p w:rsidR="00B339ED" w:rsidRPr="009869DC" w:rsidRDefault="00B339ED" w:rsidP="009D5182">
            <w:pPr>
              <w:pStyle w:val="Inlg3"/>
              <w:ind w:firstLine="0"/>
              <w:jc w:val="left"/>
            </w:pPr>
            <w:r w:rsidRPr="009869DC">
              <w:t>32*</w:t>
            </w:r>
          </w:p>
        </w:tc>
        <w:tc>
          <w:tcPr>
            <w:tcW w:w="1559" w:type="dxa"/>
            <w:vAlign w:val="center"/>
          </w:tcPr>
          <w:p w:rsidR="00B339ED" w:rsidRPr="009869DC" w:rsidRDefault="00B339ED" w:rsidP="009D5182">
            <w:pPr>
              <w:pStyle w:val="Inlg3"/>
              <w:ind w:firstLine="0"/>
              <w:jc w:val="left"/>
            </w:pPr>
            <w:r w:rsidRPr="009869DC">
              <w:t>Объект контировки</w:t>
            </w:r>
          </w:p>
        </w:tc>
        <w:tc>
          <w:tcPr>
            <w:tcW w:w="1134" w:type="dxa"/>
            <w:vAlign w:val="center"/>
          </w:tcPr>
          <w:p w:rsidR="00B339ED" w:rsidRPr="009869DC" w:rsidRDefault="00B339ED" w:rsidP="009D5182">
            <w:pPr>
              <w:pStyle w:val="Inlg3"/>
              <w:ind w:firstLine="0"/>
              <w:jc w:val="left"/>
            </w:pPr>
            <w:r w:rsidRPr="009869DC">
              <w:t>60*</w:t>
            </w:r>
          </w:p>
        </w:tc>
        <w:tc>
          <w:tcPr>
            <w:tcW w:w="1276" w:type="dxa"/>
            <w:vAlign w:val="center"/>
          </w:tcPr>
          <w:p w:rsidR="00B339ED" w:rsidRPr="009869DC" w:rsidRDefault="00B339ED" w:rsidP="009D5182">
            <w:pPr>
              <w:pStyle w:val="Inlg3"/>
              <w:ind w:firstLine="0"/>
              <w:jc w:val="left"/>
            </w:pPr>
            <w:r w:rsidRPr="009869DC">
              <w:t>Кредитор (поставщик)</w:t>
            </w:r>
          </w:p>
        </w:tc>
        <w:tc>
          <w:tcPr>
            <w:tcW w:w="2835" w:type="dxa"/>
            <w:vAlign w:val="center"/>
          </w:tcPr>
          <w:p w:rsidR="00B339ED" w:rsidRPr="009869DC" w:rsidRDefault="00B339ED" w:rsidP="009D5182">
            <w:pPr>
              <w:pStyle w:val="Inlg3"/>
              <w:ind w:firstLine="0"/>
              <w:jc w:val="left"/>
              <w:rPr>
                <w:color w:val="000000"/>
              </w:rPr>
            </w:pPr>
            <w:r w:rsidRPr="009869DC">
              <w:rPr>
                <w:color w:val="000000"/>
              </w:rPr>
              <w:t>Проводки формируются автоматически.</w:t>
            </w:r>
          </w:p>
          <w:p w:rsidR="00B339ED" w:rsidRPr="009869DC" w:rsidRDefault="00B339ED" w:rsidP="009D5182">
            <w:pPr>
              <w:pStyle w:val="Inlg3"/>
              <w:ind w:firstLine="0"/>
              <w:jc w:val="left"/>
              <w:rPr>
                <w:color w:val="000000"/>
              </w:rPr>
            </w:pPr>
            <w:r w:rsidRPr="009869DC">
              <w:rPr>
                <w:color w:val="000000"/>
              </w:rPr>
              <w:t xml:space="preserve">Модуль </w:t>
            </w:r>
            <w:r w:rsidRPr="009869DC">
              <w:rPr>
                <w:color w:val="000000"/>
                <w:lang w:val="en-US"/>
              </w:rPr>
              <w:t>FI</w:t>
            </w:r>
          </w:p>
        </w:tc>
      </w:tr>
      <w:tr w:rsidR="00B339ED" w:rsidRPr="007D36F0" w:rsidTr="009D5182">
        <w:trPr>
          <w:cantSplit/>
          <w:trHeight w:val="20"/>
        </w:trPr>
        <w:tc>
          <w:tcPr>
            <w:tcW w:w="2088" w:type="dxa"/>
            <w:vAlign w:val="center"/>
          </w:tcPr>
          <w:p w:rsidR="00B339ED" w:rsidRPr="009869DC" w:rsidRDefault="00B339ED" w:rsidP="009D5182">
            <w:pPr>
              <w:pStyle w:val="Inlg3"/>
              <w:ind w:firstLine="0"/>
              <w:jc w:val="left"/>
            </w:pPr>
            <w:r w:rsidRPr="009869DC">
              <w:t>Перенос задолженности с поставщика на подотчетное лицо</w:t>
            </w:r>
          </w:p>
        </w:tc>
        <w:tc>
          <w:tcPr>
            <w:tcW w:w="1139" w:type="dxa"/>
            <w:vAlign w:val="center"/>
          </w:tcPr>
          <w:p w:rsidR="00B339ED" w:rsidRPr="009869DC" w:rsidRDefault="00B339ED" w:rsidP="009D5182">
            <w:pPr>
              <w:pStyle w:val="Inlg3"/>
              <w:ind w:firstLine="0"/>
              <w:jc w:val="left"/>
            </w:pPr>
            <w:r w:rsidRPr="009869DC">
              <w:t>60*</w:t>
            </w:r>
          </w:p>
        </w:tc>
        <w:tc>
          <w:tcPr>
            <w:tcW w:w="1559" w:type="dxa"/>
            <w:vAlign w:val="center"/>
          </w:tcPr>
          <w:p w:rsidR="00B339ED" w:rsidRPr="009869DC" w:rsidRDefault="00B339ED" w:rsidP="009D5182">
            <w:pPr>
              <w:pStyle w:val="Inlg3"/>
              <w:ind w:firstLine="0"/>
              <w:jc w:val="left"/>
            </w:pPr>
            <w:r w:rsidRPr="009869DC">
              <w:t>Кредитор (поставщик)</w:t>
            </w:r>
          </w:p>
        </w:tc>
        <w:tc>
          <w:tcPr>
            <w:tcW w:w="1134" w:type="dxa"/>
            <w:vAlign w:val="center"/>
          </w:tcPr>
          <w:p w:rsidR="00B339ED" w:rsidRPr="009869DC" w:rsidRDefault="00B339ED" w:rsidP="00F33007">
            <w:pPr>
              <w:pStyle w:val="Inlg3"/>
              <w:ind w:firstLine="0"/>
              <w:jc w:val="left"/>
            </w:pPr>
            <w:r w:rsidRPr="009869DC">
              <w:t>71</w:t>
            </w:r>
            <w:r w:rsidR="00F33007" w:rsidRPr="009869DC">
              <w:t>*</w:t>
            </w:r>
          </w:p>
        </w:tc>
        <w:tc>
          <w:tcPr>
            <w:tcW w:w="1276" w:type="dxa"/>
            <w:vAlign w:val="center"/>
          </w:tcPr>
          <w:p w:rsidR="00B339ED" w:rsidRPr="009869DC" w:rsidRDefault="00B339ED" w:rsidP="009D5182">
            <w:pPr>
              <w:pStyle w:val="Inlg3"/>
              <w:ind w:firstLine="0"/>
              <w:jc w:val="left"/>
            </w:pPr>
            <w:r w:rsidRPr="009869DC">
              <w:t>Кредитор (сотрудник)</w:t>
            </w:r>
          </w:p>
        </w:tc>
        <w:tc>
          <w:tcPr>
            <w:tcW w:w="2835" w:type="dxa"/>
            <w:vAlign w:val="center"/>
          </w:tcPr>
          <w:p w:rsidR="00B339ED" w:rsidRPr="009869DC" w:rsidRDefault="00B339ED" w:rsidP="009D5182">
            <w:pPr>
              <w:pStyle w:val="Inlg3"/>
              <w:ind w:firstLine="0"/>
              <w:jc w:val="left"/>
              <w:rPr>
                <w:color w:val="000000"/>
              </w:rPr>
            </w:pPr>
            <w:r w:rsidRPr="009869DC">
              <w:rPr>
                <w:color w:val="000000"/>
              </w:rPr>
              <w:t>Проводки формируются автоматически.</w:t>
            </w:r>
          </w:p>
          <w:p w:rsidR="00B339ED" w:rsidRPr="009869DC" w:rsidRDefault="00B339ED" w:rsidP="009D5182">
            <w:pPr>
              <w:pStyle w:val="Inlg3"/>
              <w:ind w:firstLine="0"/>
              <w:jc w:val="left"/>
              <w:rPr>
                <w:color w:val="000000"/>
              </w:rPr>
            </w:pPr>
            <w:r w:rsidRPr="009869DC">
              <w:rPr>
                <w:color w:val="000000"/>
              </w:rPr>
              <w:t xml:space="preserve">Модуль </w:t>
            </w:r>
            <w:r w:rsidRPr="009869DC">
              <w:rPr>
                <w:color w:val="000000"/>
                <w:lang w:val="en-US"/>
              </w:rPr>
              <w:t>FI</w:t>
            </w:r>
          </w:p>
        </w:tc>
      </w:tr>
      <w:tr w:rsidR="00B339ED" w:rsidRPr="007D36F0" w:rsidTr="009D5182">
        <w:trPr>
          <w:cantSplit/>
          <w:trHeight w:val="20"/>
        </w:trPr>
        <w:tc>
          <w:tcPr>
            <w:tcW w:w="2088" w:type="dxa"/>
            <w:vAlign w:val="center"/>
          </w:tcPr>
          <w:p w:rsidR="00B339ED" w:rsidRPr="009869DC" w:rsidRDefault="00B339ED" w:rsidP="009D5182">
            <w:pPr>
              <w:pStyle w:val="Inlg3"/>
              <w:ind w:firstLine="0"/>
              <w:jc w:val="left"/>
            </w:pPr>
            <w:r w:rsidRPr="009869DC">
              <w:t>Регистрация авансового отчета</w:t>
            </w:r>
          </w:p>
        </w:tc>
        <w:tc>
          <w:tcPr>
            <w:tcW w:w="1139" w:type="dxa"/>
            <w:vAlign w:val="center"/>
          </w:tcPr>
          <w:p w:rsidR="00B339ED" w:rsidRPr="009869DC" w:rsidRDefault="00B339ED" w:rsidP="009D5182">
            <w:pPr>
              <w:pStyle w:val="Inlg3"/>
              <w:ind w:firstLine="0"/>
              <w:jc w:val="left"/>
            </w:pPr>
            <w:r w:rsidRPr="009869DC">
              <w:t>32*</w:t>
            </w:r>
          </w:p>
        </w:tc>
        <w:tc>
          <w:tcPr>
            <w:tcW w:w="1559" w:type="dxa"/>
            <w:vAlign w:val="center"/>
          </w:tcPr>
          <w:p w:rsidR="00B339ED" w:rsidRPr="009869DC" w:rsidRDefault="00B339ED" w:rsidP="009D5182">
            <w:pPr>
              <w:pStyle w:val="Inlg3"/>
              <w:ind w:firstLine="0"/>
              <w:jc w:val="left"/>
            </w:pPr>
            <w:r w:rsidRPr="009869DC">
              <w:t>Объект контировки</w:t>
            </w:r>
          </w:p>
        </w:tc>
        <w:tc>
          <w:tcPr>
            <w:tcW w:w="1134" w:type="dxa"/>
            <w:vAlign w:val="center"/>
          </w:tcPr>
          <w:p w:rsidR="00B339ED" w:rsidRPr="009869DC" w:rsidRDefault="00B339ED" w:rsidP="00F33007">
            <w:pPr>
              <w:pStyle w:val="Inlg3"/>
              <w:ind w:firstLine="0"/>
              <w:jc w:val="left"/>
            </w:pPr>
            <w:r w:rsidRPr="009869DC">
              <w:t>71</w:t>
            </w:r>
            <w:r w:rsidR="00F33007" w:rsidRPr="009869DC">
              <w:t>*</w:t>
            </w:r>
          </w:p>
        </w:tc>
        <w:tc>
          <w:tcPr>
            <w:tcW w:w="1276" w:type="dxa"/>
            <w:vAlign w:val="center"/>
          </w:tcPr>
          <w:p w:rsidR="00B339ED" w:rsidRPr="009869DC" w:rsidRDefault="00B339ED" w:rsidP="009D5182">
            <w:pPr>
              <w:pStyle w:val="Inlg3"/>
              <w:ind w:firstLine="0"/>
              <w:jc w:val="left"/>
            </w:pPr>
            <w:r w:rsidRPr="009869DC">
              <w:t>Кредитор (сотрудник)</w:t>
            </w:r>
          </w:p>
        </w:tc>
        <w:tc>
          <w:tcPr>
            <w:tcW w:w="2835" w:type="dxa"/>
            <w:vAlign w:val="center"/>
          </w:tcPr>
          <w:p w:rsidR="00B339ED" w:rsidRPr="009869DC" w:rsidRDefault="00B339ED" w:rsidP="009D5182">
            <w:pPr>
              <w:pStyle w:val="Inlg3"/>
              <w:ind w:firstLine="0"/>
              <w:jc w:val="left"/>
              <w:rPr>
                <w:color w:val="000000"/>
              </w:rPr>
            </w:pPr>
            <w:r w:rsidRPr="009869DC">
              <w:rPr>
                <w:color w:val="000000"/>
              </w:rPr>
              <w:t>Проводки формируются автоматически.</w:t>
            </w:r>
          </w:p>
          <w:p w:rsidR="00B339ED" w:rsidRPr="009869DC" w:rsidRDefault="00B339ED" w:rsidP="009D5182">
            <w:pPr>
              <w:pStyle w:val="Inlg3"/>
              <w:ind w:firstLine="0"/>
              <w:jc w:val="left"/>
              <w:rPr>
                <w:color w:val="000000"/>
              </w:rPr>
            </w:pPr>
            <w:r w:rsidRPr="009869DC">
              <w:rPr>
                <w:color w:val="000000"/>
              </w:rPr>
              <w:t xml:space="preserve">Модуль </w:t>
            </w:r>
            <w:r w:rsidRPr="009869DC">
              <w:rPr>
                <w:color w:val="000000"/>
                <w:lang w:val="en-US"/>
              </w:rPr>
              <w:t>FI</w:t>
            </w:r>
          </w:p>
        </w:tc>
      </w:tr>
      <w:tr w:rsidR="00B339ED" w:rsidRPr="007D36F0" w:rsidTr="009D5182">
        <w:trPr>
          <w:cantSplit/>
          <w:trHeight w:val="20"/>
        </w:trPr>
        <w:tc>
          <w:tcPr>
            <w:tcW w:w="2088" w:type="dxa"/>
            <w:vAlign w:val="center"/>
          </w:tcPr>
          <w:p w:rsidR="00B339ED" w:rsidRPr="009869DC" w:rsidRDefault="00B339ED" w:rsidP="009D5182">
            <w:pPr>
              <w:pStyle w:val="Inlg3"/>
              <w:ind w:firstLine="0"/>
              <w:jc w:val="left"/>
            </w:pPr>
            <w:r w:rsidRPr="009869DC">
              <w:lastRenderedPageBreak/>
              <w:t>Сдан остаток в кассу</w:t>
            </w:r>
          </w:p>
        </w:tc>
        <w:tc>
          <w:tcPr>
            <w:tcW w:w="1139" w:type="dxa"/>
            <w:vAlign w:val="center"/>
          </w:tcPr>
          <w:p w:rsidR="00B339ED" w:rsidRPr="009869DC" w:rsidRDefault="00B339ED" w:rsidP="00F33007">
            <w:pPr>
              <w:pStyle w:val="Inlg3"/>
              <w:ind w:firstLine="0"/>
              <w:jc w:val="left"/>
            </w:pPr>
            <w:r w:rsidRPr="009869DC">
              <w:t>50</w:t>
            </w:r>
            <w:r w:rsidR="00F33007" w:rsidRPr="009869DC">
              <w:t>*</w:t>
            </w:r>
          </w:p>
        </w:tc>
        <w:tc>
          <w:tcPr>
            <w:tcW w:w="1559" w:type="dxa"/>
            <w:vAlign w:val="center"/>
          </w:tcPr>
          <w:p w:rsidR="00B339ED" w:rsidRPr="009869DC" w:rsidRDefault="00B339ED" w:rsidP="009D5182">
            <w:pPr>
              <w:pStyle w:val="Inlg3"/>
              <w:ind w:firstLine="0"/>
              <w:jc w:val="left"/>
            </w:pPr>
          </w:p>
        </w:tc>
        <w:tc>
          <w:tcPr>
            <w:tcW w:w="1134" w:type="dxa"/>
            <w:vAlign w:val="center"/>
          </w:tcPr>
          <w:p w:rsidR="00B339ED" w:rsidRPr="009869DC" w:rsidRDefault="00B339ED" w:rsidP="00F33007">
            <w:pPr>
              <w:pStyle w:val="Inlg3"/>
              <w:ind w:firstLine="0"/>
              <w:jc w:val="left"/>
            </w:pPr>
            <w:r w:rsidRPr="009869DC">
              <w:t>71</w:t>
            </w:r>
            <w:r w:rsidR="00F33007" w:rsidRPr="009869DC">
              <w:t>*</w:t>
            </w:r>
          </w:p>
        </w:tc>
        <w:tc>
          <w:tcPr>
            <w:tcW w:w="1276" w:type="dxa"/>
            <w:vAlign w:val="center"/>
          </w:tcPr>
          <w:p w:rsidR="00B339ED" w:rsidRPr="009869DC" w:rsidRDefault="00B339ED" w:rsidP="009D5182">
            <w:pPr>
              <w:pStyle w:val="Inlg3"/>
              <w:ind w:firstLine="0"/>
              <w:jc w:val="left"/>
            </w:pPr>
            <w:r w:rsidRPr="009869DC">
              <w:t>Кредитор (сотрудник)</w:t>
            </w:r>
          </w:p>
        </w:tc>
        <w:tc>
          <w:tcPr>
            <w:tcW w:w="2835" w:type="dxa"/>
            <w:vAlign w:val="center"/>
          </w:tcPr>
          <w:p w:rsidR="00B339ED" w:rsidRPr="009869DC" w:rsidRDefault="00B339ED" w:rsidP="009D5182">
            <w:pPr>
              <w:pStyle w:val="Inlg3"/>
              <w:ind w:firstLine="0"/>
              <w:jc w:val="left"/>
              <w:rPr>
                <w:color w:val="000000"/>
              </w:rPr>
            </w:pPr>
            <w:r w:rsidRPr="009869DC">
              <w:rPr>
                <w:color w:val="000000"/>
              </w:rPr>
              <w:t>Проводки формируются автоматически из кассовой книги</w:t>
            </w:r>
          </w:p>
        </w:tc>
      </w:tr>
      <w:tr w:rsidR="00B339ED" w:rsidRPr="007D36F0" w:rsidTr="009D5182">
        <w:trPr>
          <w:cantSplit/>
          <w:trHeight w:val="20"/>
        </w:trPr>
        <w:tc>
          <w:tcPr>
            <w:tcW w:w="2088" w:type="dxa"/>
            <w:vAlign w:val="center"/>
          </w:tcPr>
          <w:p w:rsidR="00B339ED" w:rsidRPr="009869DC" w:rsidRDefault="00B339ED" w:rsidP="009D5182">
            <w:pPr>
              <w:pStyle w:val="Inlg3"/>
              <w:ind w:firstLine="0"/>
              <w:jc w:val="left"/>
            </w:pPr>
            <w:r w:rsidRPr="009869DC">
              <w:t>Получен перерасход с расчетного счета</w:t>
            </w:r>
          </w:p>
        </w:tc>
        <w:tc>
          <w:tcPr>
            <w:tcW w:w="1139" w:type="dxa"/>
            <w:vAlign w:val="center"/>
          </w:tcPr>
          <w:p w:rsidR="00B339ED" w:rsidRPr="009869DC" w:rsidRDefault="00B339ED" w:rsidP="00F33007">
            <w:pPr>
              <w:pStyle w:val="Inlg3"/>
              <w:ind w:firstLine="0"/>
              <w:jc w:val="left"/>
            </w:pPr>
            <w:r w:rsidRPr="009869DC">
              <w:t>71</w:t>
            </w:r>
            <w:r w:rsidR="00F33007" w:rsidRPr="009869DC">
              <w:t>*</w:t>
            </w:r>
          </w:p>
        </w:tc>
        <w:tc>
          <w:tcPr>
            <w:tcW w:w="1559" w:type="dxa"/>
            <w:vAlign w:val="center"/>
          </w:tcPr>
          <w:p w:rsidR="00B339ED" w:rsidRPr="009869DC" w:rsidRDefault="00B339ED" w:rsidP="009D5182">
            <w:pPr>
              <w:pStyle w:val="Inlg3"/>
              <w:ind w:firstLine="0"/>
              <w:jc w:val="left"/>
            </w:pPr>
            <w:r w:rsidRPr="009869DC">
              <w:t>Кредитор (сотрудник)</w:t>
            </w:r>
          </w:p>
        </w:tc>
        <w:tc>
          <w:tcPr>
            <w:tcW w:w="1134" w:type="dxa"/>
            <w:vAlign w:val="center"/>
          </w:tcPr>
          <w:p w:rsidR="00B339ED" w:rsidRPr="009869DC" w:rsidRDefault="00B339ED" w:rsidP="00F33007">
            <w:pPr>
              <w:pStyle w:val="Inlg3"/>
              <w:ind w:firstLine="0"/>
              <w:jc w:val="left"/>
            </w:pPr>
            <w:r w:rsidRPr="009869DC">
              <w:t>51</w:t>
            </w:r>
            <w:r w:rsidR="00F33007" w:rsidRPr="009869DC">
              <w:t>*</w:t>
            </w:r>
          </w:p>
        </w:tc>
        <w:tc>
          <w:tcPr>
            <w:tcW w:w="1276" w:type="dxa"/>
            <w:vAlign w:val="center"/>
          </w:tcPr>
          <w:p w:rsidR="00B339ED" w:rsidRPr="009869DC" w:rsidRDefault="00B339ED" w:rsidP="009D5182">
            <w:pPr>
              <w:pStyle w:val="Inlg3"/>
              <w:ind w:firstLine="0"/>
              <w:jc w:val="left"/>
            </w:pPr>
          </w:p>
        </w:tc>
        <w:tc>
          <w:tcPr>
            <w:tcW w:w="2835" w:type="dxa"/>
            <w:vAlign w:val="center"/>
          </w:tcPr>
          <w:p w:rsidR="00B339ED" w:rsidRPr="009869DC" w:rsidRDefault="00B339ED" w:rsidP="009D5182">
            <w:pPr>
              <w:pStyle w:val="Inlg3"/>
              <w:ind w:firstLine="0"/>
              <w:jc w:val="left"/>
            </w:pPr>
            <w:r w:rsidRPr="009869DC">
              <w:rPr>
                <w:color w:val="000000"/>
              </w:rPr>
              <w:t xml:space="preserve">Проводки формируются автоматически </w:t>
            </w:r>
            <w:r w:rsidRPr="009869DC">
              <w:t>после обработки банковской выписки</w:t>
            </w:r>
          </w:p>
        </w:tc>
      </w:tr>
    </w:tbl>
    <w:p w:rsidR="00B339ED" w:rsidRDefault="00B339ED" w:rsidP="003A58C1">
      <w:pPr>
        <w:pStyle w:val="Inlg0"/>
        <w:numPr>
          <w:ilvl w:val="0"/>
          <w:numId w:val="0"/>
        </w:numPr>
        <w:ind w:left="792" w:hanging="432"/>
        <w:rPr>
          <w:b w:val="0"/>
          <w:sz w:val="20"/>
          <w:szCs w:val="22"/>
        </w:rPr>
      </w:pPr>
    </w:p>
    <w:p w:rsidR="00B339ED" w:rsidRPr="003A58C1" w:rsidRDefault="003A58C1" w:rsidP="00C54B58">
      <w:pPr>
        <w:pStyle w:val="Inlg2"/>
        <w:ind w:left="1134" w:hanging="785"/>
      </w:pPr>
      <w:bookmarkStart w:id="52" w:name="_Toc312018257"/>
      <w:bookmarkStart w:id="53" w:name="_Toc337808158"/>
      <w:r w:rsidRPr="00271DA3">
        <w:t>Описание шага процесса</w:t>
      </w:r>
      <w:r>
        <w:t xml:space="preserve"> </w:t>
      </w:r>
      <w:r w:rsidRPr="00980EE5">
        <w:t xml:space="preserve">– </w:t>
      </w:r>
      <w:r>
        <w:t>в</w:t>
      </w:r>
      <w:r w:rsidR="00B339ED" w:rsidRPr="003A58C1">
        <w:t>едение операций по заработной плате</w:t>
      </w:r>
      <w:bookmarkEnd w:id="52"/>
      <w:bookmarkEnd w:id="53"/>
    </w:p>
    <w:p w:rsidR="00B339ED" w:rsidRPr="003B0664" w:rsidRDefault="00F33007" w:rsidP="00B339ED">
      <w:pPr>
        <w:pStyle w:val="Inlg3"/>
        <w:rPr>
          <w:sz w:val="22"/>
          <w:szCs w:val="22"/>
        </w:rPr>
      </w:pPr>
      <w:r w:rsidRPr="003B0664">
        <w:rPr>
          <w:sz w:val="22"/>
          <w:szCs w:val="22"/>
        </w:rPr>
        <w:t>Операции по расчету</w:t>
      </w:r>
      <w:r w:rsidR="00B339ED" w:rsidRPr="003B0664">
        <w:rPr>
          <w:sz w:val="22"/>
          <w:szCs w:val="22"/>
        </w:rPr>
        <w:t xml:space="preserve"> заработной платы и отражение задолженности перед внебюджетными</w:t>
      </w:r>
      <w:r w:rsidRPr="003B0664">
        <w:rPr>
          <w:sz w:val="22"/>
          <w:szCs w:val="22"/>
        </w:rPr>
        <w:t xml:space="preserve"> фондами будут выполняться вне системы </w:t>
      </w:r>
      <w:r w:rsidRPr="003B0664">
        <w:rPr>
          <w:sz w:val="22"/>
          <w:szCs w:val="22"/>
          <w:lang w:val="en-US"/>
        </w:rPr>
        <w:t>SAP</w:t>
      </w:r>
      <w:r w:rsidRPr="003B0664">
        <w:rPr>
          <w:sz w:val="22"/>
          <w:szCs w:val="22"/>
        </w:rPr>
        <w:t xml:space="preserve"> </w:t>
      </w:r>
      <w:r w:rsidRPr="003B0664">
        <w:rPr>
          <w:sz w:val="22"/>
          <w:szCs w:val="22"/>
          <w:lang w:val="en-US"/>
        </w:rPr>
        <w:t>ERP</w:t>
      </w:r>
      <w:r w:rsidRPr="003B0664">
        <w:rPr>
          <w:sz w:val="22"/>
          <w:szCs w:val="22"/>
        </w:rPr>
        <w:t xml:space="preserve">. Отражение сформированной задолженности в </w:t>
      </w:r>
      <w:r w:rsidRPr="003B0664">
        <w:rPr>
          <w:sz w:val="22"/>
          <w:szCs w:val="22"/>
          <w:lang w:val="en-US"/>
        </w:rPr>
        <w:t>SAP</w:t>
      </w:r>
      <w:r w:rsidRPr="003B0664">
        <w:rPr>
          <w:sz w:val="22"/>
          <w:szCs w:val="22"/>
        </w:rPr>
        <w:t xml:space="preserve"> будет формироваться сводными проводками в разрезе МВЗ</w:t>
      </w:r>
      <w:r w:rsidR="00B339ED" w:rsidRPr="003B0664">
        <w:rPr>
          <w:sz w:val="22"/>
          <w:szCs w:val="22"/>
        </w:rPr>
        <w:t xml:space="preserve">. </w:t>
      </w:r>
    </w:p>
    <w:p w:rsidR="003B0664" w:rsidRPr="00AC7406" w:rsidRDefault="003B0664" w:rsidP="00B339ED">
      <w:pPr>
        <w:pStyle w:val="Inlg3"/>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1E0" w:firstRow="1" w:lastRow="1" w:firstColumn="1" w:lastColumn="1" w:noHBand="0" w:noVBand="0"/>
      </w:tblPr>
      <w:tblGrid>
        <w:gridCol w:w="2088"/>
        <w:gridCol w:w="1139"/>
        <w:gridCol w:w="1559"/>
        <w:gridCol w:w="1134"/>
        <w:gridCol w:w="1276"/>
        <w:gridCol w:w="2410"/>
      </w:tblGrid>
      <w:tr w:rsidR="00F33007" w:rsidRPr="009869DC" w:rsidTr="000B33A8">
        <w:trPr>
          <w:cantSplit/>
          <w:trHeight w:val="576"/>
          <w:tblHeader/>
        </w:trPr>
        <w:tc>
          <w:tcPr>
            <w:tcW w:w="2088" w:type="dxa"/>
            <w:shd w:val="clear" w:color="auto" w:fill="D9D9D9"/>
            <w:vAlign w:val="center"/>
          </w:tcPr>
          <w:p w:rsidR="00F33007" w:rsidRPr="009869DC" w:rsidRDefault="00F33007" w:rsidP="009D5182">
            <w:pPr>
              <w:pStyle w:val="Inlg3"/>
              <w:ind w:firstLine="0"/>
              <w:jc w:val="center"/>
              <w:rPr>
                <w:rStyle w:val="12"/>
                <w:color w:val="000000"/>
                <w:lang w:val="en-US"/>
              </w:rPr>
            </w:pPr>
            <w:r w:rsidRPr="009869DC">
              <w:rPr>
                <w:rStyle w:val="12"/>
                <w:color w:val="000000"/>
              </w:rPr>
              <w:t>Операция</w:t>
            </w:r>
          </w:p>
        </w:tc>
        <w:tc>
          <w:tcPr>
            <w:tcW w:w="1139" w:type="dxa"/>
            <w:shd w:val="clear" w:color="auto" w:fill="D9D9D9"/>
            <w:vAlign w:val="center"/>
          </w:tcPr>
          <w:p w:rsidR="00F33007" w:rsidRPr="009869DC" w:rsidRDefault="00F33007" w:rsidP="009D5182">
            <w:pPr>
              <w:pStyle w:val="Inlg3"/>
              <w:ind w:firstLine="0"/>
              <w:jc w:val="center"/>
              <w:rPr>
                <w:rStyle w:val="12"/>
                <w:color w:val="000000"/>
              </w:rPr>
            </w:pPr>
            <w:r w:rsidRPr="009869DC">
              <w:rPr>
                <w:rStyle w:val="12"/>
                <w:color w:val="000000"/>
              </w:rPr>
              <w:t>Дт</w:t>
            </w:r>
          </w:p>
        </w:tc>
        <w:tc>
          <w:tcPr>
            <w:tcW w:w="1559" w:type="dxa"/>
            <w:shd w:val="clear" w:color="auto" w:fill="D9D9D9"/>
            <w:vAlign w:val="center"/>
          </w:tcPr>
          <w:p w:rsidR="00F33007" w:rsidRPr="009869DC" w:rsidRDefault="00F33007" w:rsidP="009D5182">
            <w:pPr>
              <w:pStyle w:val="Inlg3"/>
              <w:ind w:firstLine="0"/>
              <w:jc w:val="center"/>
              <w:rPr>
                <w:rStyle w:val="12"/>
                <w:color w:val="000000"/>
              </w:rPr>
            </w:pPr>
            <w:r w:rsidRPr="009869DC">
              <w:rPr>
                <w:rStyle w:val="12"/>
                <w:color w:val="000000"/>
              </w:rPr>
              <w:t>Аналитика</w:t>
            </w:r>
          </w:p>
        </w:tc>
        <w:tc>
          <w:tcPr>
            <w:tcW w:w="1134" w:type="dxa"/>
            <w:shd w:val="clear" w:color="auto" w:fill="D9D9D9"/>
            <w:vAlign w:val="center"/>
          </w:tcPr>
          <w:p w:rsidR="00F33007" w:rsidRPr="009869DC" w:rsidRDefault="00F33007" w:rsidP="009D5182">
            <w:pPr>
              <w:pStyle w:val="Inlg3"/>
              <w:ind w:firstLine="0"/>
              <w:jc w:val="center"/>
              <w:rPr>
                <w:rStyle w:val="12"/>
                <w:color w:val="000000"/>
              </w:rPr>
            </w:pPr>
            <w:r w:rsidRPr="009869DC">
              <w:rPr>
                <w:rStyle w:val="12"/>
                <w:color w:val="000000"/>
              </w:rPr>
              <w:t>Кт</w:t>
            </w:r>
          </w:p>
        </w:tc>
        <w:tc>
          <w:tcPr>
            <w:tcW w:w="1276" w:type="dxa"/>
            <w:shd w:val="clear" w:color="auto" w:fill="D9D9D9"/>
            <w:vAlign w:val="center"/>
          </w:tcPr>
          <w:p w:rsidR="00F33007" w:rsidRPr="009869DC" w:rsidRDefault="00F33007" w:rsidP="009D5182">
            <w:pPr>
              <w:pStyle w:val="Inlg3"/>
              <w:ind w:firstLine="0"/>
              <w:jc w:val="center"/>
              <w:rPr>
                <w:rStyle w:val="12"/>
                <w:color w:val="000000"/>
              </w:rPr>
            </w:pPr>
            <w:r w:rsidRPr="009869DC">
              <w:rPr>
                <w:rStyle w:val="12"/>
                <w:color w:val="000000"/>
              </w:rPr>
              <w:t>Аналитика</w:t>
            </w:r>
          </w:p>
        </w:tc>
        <w:tc>
          <w:tcPr>
            <w:tcW w:w="2410" w:type="dxa"/>
            <w:shd w:val="clear" w:color="auto" w:fill="D9D9D9"/>
            <w:vAlign w:val="center"/>
          </w:tcPr>
          <w:p w:rsidR="00F33007" w:rsidRPr="009869DC" w:rsidRDefault="00F33007" w:rsidP="009D5182">
            <w:pPr>
              <w:pStyle w:val="Inlg3"/>
              <w:ind w:firstLine="0"/>
              <w:jc w:val="center"/>
              <w:rPr>
                <w:rStyle w:val="12"/>
                <w:color w:val="000000"/>
              </w:rPr>
            </w:pPr>
            <w:r w:rsidRPr="009869DC">
              <w:rPr>
                <w:rStyle w:val="12"/>
                <w:color w:val="000000"/>
              </w:rPr>
              <w:t>Примечания</w:t>
            </w:r>
          </w:p>
        </w:tc>
      </w:tr>
      <w:tr w:rsidR="00F33007" w:rsidRPr="009869DC" w:rsidTr="000B33A8">
        <w:trPr>
          <w:cantSplit/>
          <w:trHeight w:val="20"/>
        </w:trPr>
        <w:tc>
          <w:tcPr>
            <w:tcW w:w="2088" w:type="dxa"/>
            <w:vAlign w:val="center"/>
          </w:tcPr>
          <w:p w:rsidR="00F33007" w:rsidRPr="009869DC" w:rsidRDefault="00F33007" w:rsidP="009D5182">
            <w:pPr>
              <w:pStyle w:val="Inlg3"/>
              <w:ind w:firstLine="0"/>
              <w:jc w:val="left"/>
            </w:pPr>
            <w:r w:rsidRPr="009869DC">
              <w:t>Начислена заработная плата</w:t>
            </w:r>
          </w:p>
        </w:tc>
        <w:tc>
          <w:tcPr>
            <w:tcW w:w="1139" w:type="dxa"/>
            <w:vAlign w:val="center"/>
          </w:tcPr>
          <w:p w:rsidR="00F33007" w:rsidRPr="009869DC" w:rsidRDefault="00F33007" w:rsidP="009D5182">
            <w:pPr>
              <w:pStyle w:val="Inlg3"/>
              <w:ind w:firstLine="0"/>
              <w:jc w:val="left"/>
            </w:pPr>
            <w:r w:rsidRPr="009869DC">
              <w:t>32</w:t>
            </w:r>
          </w:p>
        </w:tc>
        <w:tc>
          <w:tcPr>
            <w:tcW w:w="1559" w:type="dxa"/>
            <w:vAlign w:val="center"/>
          </w:tcPr>
          <w:p w:rsidR="00F33007" w:rsidRPr="009869DC" w:rsidRDefault="00F33007" w:rsidP="009D5182">
            <w:pPr>
              <w:pStyle w:val="Inlg3"/>
              <w:ind w:firstLine="0"/>
              <w:jc w:val="left"/>
            </w:pPr>
            <w:r w:rsidRPr="009869DC">
              <w:t>МВЗ</w:t>
            </w:r>
          </w:p>
        </w:tc>
        <w:tc>
          <w:tcPr>
            <w:tcW w:w="1134" w:type="dxa"/>
            <w:vAlign w:val="center"/>
          </w:tcPr>
          <w:p w:rsidR="00F33007" w:rsidRPr="009869DC" w:rsidRDefault="00F33007" w:rsidP="009D5182">
            <w:pPr>
              <w:pStyle w:val="Inlg3"/>
              <w:ind w:firstLine="0"/>
              <w:jc w:val="left"/>
            </w:pPr>
            <w:r w:rsidRPr="009869DC">
              <w:t>70*</w:t>
            </w:r>
          </w:p>
        </w:tc>
        <w:tc>
          <w:tcPr>
            <w:tcW w:w="1276" w:type="dxa"/>
            <w:vAlign w:val="center"/>
          </w:tcPr>
          <w:p w:rsidR="00F33007" w:rsidRPr="009869DC" w:rsidRDefault="00EA7984" w:rsidP="009D5182">
            <w:pPr>
              <w:pStyle w:val="Inlg3"/>
              <w:ind w:firstLine="0"/>
              <w:jc w:val="left"/>
            </w:pPr>
            <w:r w:rsidRPr="009869DC">
              <w:t>Текст</w:t>
            </w:r>
          </w:p>
        </w:tc>
        <w:tc>
          <w:tcPr>
            <w:tcW w:w="2410" w:type="dxa"/>
            <w:vAlign w:val="center"/>
          </w:tcPr>
          <w:p w:rsidR="00F33007" w:rsidRPr="009869DC" w:rsidRDefault="00F33007" w:rsidP="009D5182">
            <w:pPr>
              <w:pStyle w:val="Inlg3"/>
              <w:ind w:firstLine="0"/>
              <w:jc w:val="left"/>
              <w:rPr>
                <w:color w:val="000000"/>
              </w:rPr>
            </w:pPr>
            <w:r w:rsidRPr="009869DC">
              <w:rPr>
                <w:color w:val="000000"/>
              </w:rPr>
              <w:t>Ручная проводка.</w:t>
            </w:r>
          </w:p>
          <w:p w:rsidR="00F33007" w:rsidRPr="009869DC" w:rsidRDefault="00F33007" w:rsidP="00F33007">
            <w:pPr>
              <w:pStyle w:val="Inlg3"/>
              <w:ind w:firstLine="0"/>
              <w:jc w:val="left"/>
              <w:rPr>
                <w:lang w:val="en-US"/>
              </w:rPr>
            </w:pPr>
            <w:r w:rsidRPr="009869DC">
              <w:rPr>
                <w:color w:val="000000"/>
              </w:rPr>
              <w:t xml:space="preserve">Модуль </w:t>
            </w:r>
            <w:r w:rsidRPr="009869DC">
              <w:rPr>
                <w:color w:val="000000"/>
                <w:lang w:val="en-US"/>
              </w:rPr>
              <w:t>FI</w:t>
            </w:r>
          </w:p>
        </w:tc>
      </w:tr>
      <w:tr w:rsidR="00F33007" w:rsidRPr="009869DC" w:rsidTr="000B33A8">
        <w:trPr>
          <w:cantSplit/>
          <w:trHeight w:val="1025"/>
        </w:trPr>
        <w:tc>
          <w:tcPr>
            <w:tcW w:w="2088" w:type="dxa"/>
            <w:vAlign w:val="center"/>
          </w:tcPr>
          <w:p w:rsidR="00F33007" w:rsidRPr="009869DC" w:rsidRDefault="00F33007" w:rsidP="009D5182">
            <w:pPr>
              <w:pStyle w:val="Inlg3"/>
              <w:ind w:firstLine="0"/>
              <w:jc w:val="left"/>
            </w:pPr>
            <w:r w:rsidRPr="009869DC">
              <w:t>Перевод денежных средств с расчетного счета, на выплату заработной платы</w:t>
            </w:r>
          </w:p>
        </w:tc>
        <w:tc>
          <w:tcPr>
            <w:tcW w:w="1139" w:type="dxa"/>
            <w:vAlign w:val="center"/>
          </w:tcPr>
          <w:p w:rsidR="00F33007" w:rsidRPr="009869DC" w:rsidRDefault="00F33007" w:rsidP="009D5182">
            <w:pPr>
              <w:pStyle w:val="Inlg3"/>
              <w:ind w:firstLine="0"/>
              <w:jc w:val="left"/>
            </w:pPr>
            <w:r w:rsidRPr="009869DC">
              <w:t>70*</w:t>
            </w:r>
          </w:p>
        </w:tc>
        <w:tc>
          <w:tcPr>
            <w:tcW w:w="1559" w:type="dxa"/>
            <w:vAlign w:val="center"/>
          </w:tcPr>
          <w:p w:rsidR="00F33007" w:rsidRPr="009869DC" w:rsidRDefault="00F33007" w:rsidP="009D5182">
            <w:pPr>
              <w:pStyle w:val="Inlg3"/>
              <w:ind w:firstLine="0"/>
              <w:jc w:val="left"/>
            </w:pPr>
            <w:r w:rsidRPr="009869DC">
              <w:t>Кредитор (банк)</w:t>
            </w:r>
          </w:p>
        </w:tc>
        <w:tc>
          <w:tcPr>
            <w:tcW w:w="1134" w:type="dxa"/>
            <w:vAlign w:val="center"/>
          </w:tcPr>
          <w:p w:rsidR="00F33007" w:rsidRPr="009869DC" w:rsidRDefault="00F33007" w:rsidP="009D5182">
            <w:pPr>
              <w:pStyle w:val="Inlg3"/>
              <w:ind w:firstLine="0"/>
              <w:jc w:val="left"/>
            </w:pPr>
            <w:r w:rsidRPr="009869DC">
              <w:t>51*</w:t>
            </w:r>
          </w:p>
        </w:tc>
        <w:tc>
          <w:tcPr>
            <w:tcW w:w="1276" w:type="dxa"/>
            <w:vAlign w:val="center"/>
          </w:tcPr>
          <w:p w:rsidR="00F33007" w:rsidRPr="009869DC" w:rsidRDefault="00EA7984" w:rsidP="00F33007">
            <w:pPr>
              <w:pStyle w:val="Inlg3"/>
              <w:ind w:firstLine="0"/>
              <w:jc w:val="left"/>
            </w:pPr>
            <w:r w:rsidRPr="009869DC">
              <w:t>Текст</w:t>
            </w:r>
          </w:p>
        </w:tc>
        <w:tc>
          <w:tcPr>
            <w:tcW w:w="2410" w:type="dxa"/>
            <w:vAlign w:val="center"/>
          </w:tcPr>
          <w:p w:rsidR="00F33007" w:rsidRPr="009869DC" w:rsidRDefault="00F33007" w:rsidP="009D5182">
            <w:pPr>
              <w:pStyle w:val="Inlg3"/>
              <w:ind w:firstLine="0"/>
              <w:jc w:val="left"/>
            </w:pPr>
            <w:r w:rsidRPr="009869DC">
              <w:rPr>
                <w:color w:val="000000"/>
              </w:rPr>
              <w:t xml:space="preserve">Проводки формируются автоматически </w:t>
            </w:r>
            <w:r w:rsidRPr="009869DC">
              <w:t>после обработки банковской выписки</w:t>
            </w:r>
          </w:p>
        </w:tc>
      </w:tr>
      <w:tr w:rsidR="00F33007" w:rsidRPr="009869DC" w:rsidTr="000B33A8">
        <w:trPr>
          <w:cantSplit/>
          <w:trHeight w:val="1025"/>
        </w:trPr>
        <w:tc>
          <w:tcPr>
            <w:tcW w:w="2088" w:type="dxa"/>
            <w:vAlign w:val="center"/>
          </w:tcPr>
          <w:p w:rsidR="00F33007" w:rsidRPr="009869DC" w:rsidRDefault="00EA7984" w:rsidP="009D5182">
            <w:pPr>
              <w:pStyle w:val="Inlg3"/>
              <w:ind w:firstLine="0"/>
              <w:jc w:val="left"/>
            </w:pPr>
            <w:r w:rsidRPr="009869DC">
              <w:t xml:space="preserve">Выданы денежных средства из кассы </w:t>
            </w:r>
          </w:p>
        </w:tc>
        <w:tc>
          <w:tcPr>
            <w:tcW w:w="1139" w:type="dxa"/>
            <w:vAlign w:val="center"/>
          </w:tcPr>
          <w:p w:rsidR="00F33007" w:rsidRPr="009869DC" w:rsidRDefault="00EA7984" w:rsidP="009D5182">
            <w:pPr>
              <w:pStyle w:val="Inlg3"/>
              <w:ind w:firstLine="0"/>
              <w:jc w:val="left"/>
            </w:pPr>
            <w:r w:rsidRPr="009869DC">
              <w:t>70*</w:t>
            </w:r>
          </w:p>
        </w:tc>
        <w:tc>
          <w:tcPr>
            <w:tcW w:w="1559" w:type="dxa"/>
            <w:vAlign w:val="center"/>
          </w:tcPr>
          <w:p w:rsidR="00F33007" w:rsidRPr="009869DC" w:rsidRDefault="00EA7984" w:rsidP="009D5182">
            <w:pPr>
              <w:pStyle w:val="Inlg3"/>
              <w:ind w:firstLine="0"/>
              <w:jc w:val="left"/>
            </w:pPr>
            <w:r w:rsidRPr="009869DC">
              <w:t>Текст</w:t>
            </w:r>
          </w:p>
        </w:tc>
        <w:tc>
          <w:tcPr>
            <w:tcW w:w="1134" w:type="dxa"/>
            <w:vAlign w:val="center"/>
          </w:tcPr>
          <w:p w:rsidR="00F33007" w:rsidRPr="009869DC" w:rsidRDefault="00EA7984" w:rsidP="009D5182">
            <w:pPr>
              <w:pStyle w:val="Inlg3"/>
              <w:ind w:firstLine="0"/>
              <w:jc w:val="left"/>
            </w:pPr>
            <w:r w:rsidRPr="009869DC">
              <w:t>50*</w:t>
            </w:r>
          </w:p>
        </w:tc>
        <w:tc>
          <w:tcPr>
            <w:tcW w:w="1276" w:type="dxa"/>
            <w:vAlign w:val="center"/>
          </w:tcPr>
          <w:p w:rsidR="00F33007" w:rsidRPr="009869DC" w:rsidRDefault="00EA7984" w:rsidP="00F33007">
            <w:pPr>
              <w:pStyle w:val="Inlg3"/>
              <w:ind w:firstLine="0"/>
              <w:jc w:val="left"/>
            </w:pPr>
            <w:r w:rsidRPr="009869DC">
              <w:t>Текст</w:t>
            </w:r>
          </w:p>
        </w:tc>
        <w:tc>
          <w:tcPr>
            <w:tcW w:w="2410" w:type="dxa"/>
            <w:vAlign w:val="center"/>
          </w:tcPr>
          <w:p w:rsidR="00F33007" w:rsidRPr="009869DC" w:rsidRDefault="000B163B" w:rsidP="009D5182">
            <w:pPr>
              <w:pStyle w:val="Inlg3"/>
              <w:ind w:firstLine="0"/>
              <w:jc w:val="left"/>
              <w:rPr>
                <w:color w:val="000000"/>
              </w:rPr>
            </w:pPr>
            <w:r w:rsidRPr="009869DC">
              <w:rPr>
                <w:color w:val="000000"/>
              </w:rPr>
              <w:t>Проводки формируются автоматически из кассовой книги</w:t>
            </w:r>
          </w:p>
        </w:tc>
      </w:tr>
    </w:tbl>
    <w:p w:rsidR="003B0664" w:rsidRPr="009869DC" w:rsidRDefault="003B0664">
      <w:pPr>
        <w:spacing w:after="200" w:line="276" w:lineRule="auto"/>
        <w:rPr>
          <w:rFonts w:ascii="Arial" w:hAnsi="Arial" w:cs="Arial"/>
          <w:sz w:val="20"/>
          <w:szCs w:val="20"/>
          <w:lang w:eastAsia="en-US"/>
        </w:rPr>
      </w:pPr>
    </w:p>
    <w:p w:rsidR="009D5182" w:rsidRPr="006C7A46" w:rsidRDefault="009D5182" w:rsidP="009D5182">
      <w:pPr>
        <w:pStyle w:val="Inlg2"/>
        <w:ind w:left="1134" w:hanging="785"/>
      </w:pPr>
      <w:bookmarkStart w:id="54" w:name="_Toc267902851"/>
      <w:bookmarkStart w:id="55" w:name="_Toc337808159"/>
      <w:r w:rsidRPr="00271DA3">
        <w:t>Описание шага процесса</w:t>
      </w:r>
      <w:r>
        <w:t xml:space="preserve"> </w:t>
      </w:r>
      <w:r w:rsidRPr="00980EE5">
        <w:t xml:space="preserve">– </w:t>
      </w:r>
      <w:r>
        <w:t>в</w:t>
      </w:r>
      <w:r w:rsidRPr="006C7A46">
        <w:t>ыдача займа сотруднику</w:t>
      </w:r>
      <w:bookmarkEnd w:id="54"/>
      <w:bookmarkEnd w:id="55"/>
    </w:p>
    <w:p w:rsidR="009D5182" w:rsidRPr="009D5182" w:rsidRDefault="009D5182" w:rsidP="009D5182">
      <w:pPr>
        <w:spacing w:line="276" w:lineRule="auto"/>
        <w:jc w:val="both"/>
        <w:rPr>
          <w:rFonts w:ascii="Arial" w:hAnsi="Arial" w:cs="Arial"/>
          <w:sz w:val="22"/>
          <w:szCs w:val="22"/>
          <w:lang w:eastAsia="en-US"/>
        </w:rPr>
      </w:pPr>
      <w:r w:rsidRPr="009D5182">
        <w:rPr>
          <w:rFonts w:ascii="Arial" w:hAnsi="Arial" w:cs="Arial"/>
          <w:sz w:val="22"/>
          <w:szCs w:val="22"/>
          <w:lang w:eastAsia="en-US"/>
        </w:rPr>
        <w:t>Выдача займа сотруд</w:t>
      </w:r>
      <w:r w:rsidR="000B163B">
        <w:rPr>
          <w:rFonts w:ascii="Arial" w:hAnsi="Arial" w:cs="Arial"/>
          <w:sz w:val="22"/>
          <w:szCs w:val="22"/>
          <w:lang w:eastAsia="en-US"/>
        </w:rPr>
        <w:t>нику осуществляется через кассу</w:t>
      </w:r>
      <w:r w:rsidRPr="009D5182">
        <w:rPr>
          <w:rFonts w:ascii="Arial" w:hAnsi="Arial" w:cs="Arial"/>
          <w:sz w:val="22"/>
          <w:szCs w:val="22"/>
          <w:lang w:eastAsia="en-US"/>
        </w:rPr>
        <w:t xml:space="preserve">. С точки зрения бухгалтерского учета сотрудникам выдаются займы только в рублях. </w:t>
      </w:r>
    </w:p>
    <w:p w:rsidR="009D5182" w:rsidRPr="009D5182" w:rsidRDefault="009D5182" w:rsidP="009D5182">
      <w:pPr>
        <w:spacing w:line="276" w:lineRule="auto"/>
        <w:jc w:val="both"/>
        <w:rPr>
          <w:rFonts w:ascii="Arial" w:hAnsi="Arial" w:cs="Arial"/>
          <w:sz w:val="22"/>
          <w:szCs w:val="22"/>
          <w:lang w:eastAsia="en-US"/>
        </w:rPr>
      </w:pPr>
      <w:r w:rsidRPr="009D5182">
        <w:rPr>
          <w:rFonts w:ascii="Arial" w:hAnsi="Arial" w:cs="Arial"/>
          <w:sz w:val="22"/>
          <w:szCs w:val="22"/>
          <w:lang w:eastAsia="en-US"/>
        </w:rPr>
        <w:t>По факту проведения РКО формируется проводка: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579"/>
        <w:gridCol w:w="1592"/>
        <w:gridCol w:w="1142"/>
        <w:gridCol w:w="2989"/>
        <w:gridCol w:w="2638"/>
      </w:tblGrid>
      <w:tr w:rsidR="009D5182" w:rsidRPr="009D5182" w:rsidTr="00B26DF1">
        <w:trPr>
          <w:trHeight w:val="755"/>
          <w:tblHeader/>
          <w:jc w:val="center"/>
        </w:trPr>
        <w:tc>
          <w:tcPr>
            <w:tcW w:w="631" w:type="dxa"/>
            <w:shd w:val="pct20" w:color="auto" w:fill="FFFFFF" w:themeFill="background1"/>
            <w:vAlign w:val="center"/>
          </w:tcPr>
          <w:p w:rsidR="009D5182" w:rsidRPr="009D5182" w:rsidRDefault="009D5182" w:rsidP="009D5182">
            <w:pPr>
              <w:jc w:val="center"/>
              <w:rPr>
                <w:rFonts w:ascii="Arial" w:hAnsi="Arial" w:cs="Arial"/>
                <w:b/>
                <w:bCs/>
                <w:sz w:val="20"/>
                <w:szCs w:val="20"/>
              </w:rPr>
            </w:pPr>
            <w:r w:rsidRPr="009D5182">
              <w:rPr>
                <w:rFonts w:ascii="Arial" w:hAnsi="Arial" w:cs="Arial"/>
                <w:b/>
                <w:bCs/>
                <w:sz w:val="20"/>
                <w:szCs w:val="20"/>
              </w:rPr>
              <w:t>№ п/п</w:t>
            </w:r>
          </w:p>
        </w:tc>
        <w:tc>
          <w:tcPr>
            <w:tcW w:w="579" w:type="dxa"/>
            <w:shd w:val="pct20" w:color="auto" w:fill="FFFFFF" w:themeFill="background1"/>
            <w:vAlign w:val="center"/>
          </w:tcPr>
          <w:p w:rsidR="009D5182" w:rsidRPr="009D5182" w:rsidRDefault="009D5182" w:rsidP="009D5182">
            <w:pPr>
              <w:jc w:val="center"/>
              <w:rPr>
                <w:rFonts w:ascii="Arial" w:hAnsi="Arial" w:cs="Arial"/>
                <w:b/>
                <w:bCs/>
                <w:sz w:val="20"/>
                <w:szCs w:val="20"/>
              </w:rPr>
            </w:pPr>
          </w:p>
        </w:tc>
        <w:tc>
          <w:tcPr>
            <w:tcW w:w="1592" w:type="dxa"/>
            <w:shd w:val="pct20" w:color="auto" w:fill="FFFFFF" w:themeFill="background1"/>
            <w:vAlign w:val="center"/>
          </w:tcPr>
          <w:p w:rsidR="009D5182" w:rsidRPr="009D5182" w:rsidRDefault="009D5182" w:rsidP="009D5182">
            <w:pPr>
              <w:jc w:val="center"/>
              <w:rPr>
                <w:rFonts w:ascii="Arial" w:hAnsi="Arial" w:cs="Arial"/>
                <w:b/>
                <w:bCs/>
                <w:sz w:val="20"/>
                <w:szCs w:val="20"/>
              </w:rPr>
            </w:pPr>
            <w:r w:rsidRPr="009D5182">
              <w:rPr>
                <w:rFonts w:ascii="Arial" w:hAnsi="Arial" w:cs="Arial"/>
                <w:b/>
                <w:bCs/>
                <w:sz w:val="20"/>
                <w:szCs w:val="20"/>
              </w:rPr>
              <w:t>Счет</w:t>
            </w:r>
          </w:p>
        </w:tc>
        <w:tc>
          <w:tcPr>
            <w:tcW w:w="1142" w:type="dxa"/>
            <w:shd w:val="pct20" w:color="auto" w:fill="FFFFFF" w:themeFill="background1"/>
            <w:vAlign w:val="center"/>
          </w:tcPr>
          <w:p w:rsidR="009D5182" w:rsidRPr="009D5182" w:rsidRDefault="009D5182" w:rsidP="009D5182">
            <w:pPr>
              <w:jc w:val="center"/>
              <w:rPr>
                <w:rFonts w:ascii="Arial" w:hAnsi="Arial" w:cs="Arial"/>
                <w:b/>
                <w:bCs/>
                <w:sz w:val="20"/>
                <w:szCs w:val="20"/>
              </w:rPr>
            </w:pPr>
            <w:r w:rsidRPr="009D5182">
              <w:rPr>
                <w:rFonts w:ascii="Arial" w:hAnsi="Arial" w:cs="Arial"/>
                <w:b/>
                <w:bCs/>
                <w:sz w:val="20"/>
                <w:szCs w:val="20"/>
              </w:rPr>
              <w:t>Счет</w:t>
            </w:r>
          </w:p>
          <w:p w:rsidR="009D5182" w:rsidRPr="009D5182" w:rsidRDefault="009D5182" w:rsidP="009D5182">
            <w:pPr>
              <w:jc w:val="center"/>
              <w:rPr>
                <w:rFonts w:ascii="Arial" w:hAnsi="Arial" w:cs="Arial"/>
                <w:b/>
                <w:bCs/>
                <w:sz w:val="20"/>
                <w:szCs w:val="20"/>
              </w:rPr>
            </w:pPr>
            <w:r w:rsidRPr="009D5182">
              <w:rPr>
                <w:rFonts w:ascii="Arial" w:hAnsi="Arial" w:cs="Arial"/>
                <w:b/>
                <w:bCs/>
                <w:sz w:val="20"/>
                <w:szCs w:val="20"/>
              </w:rPr>
              <w:t>Гл. книги</w:t>
            </w:r>
          </w:p>
        </w:tc>
        <w:tc>
          <w:tcPr>
            <w:tcW w:w="2989" w:type="dxa"/>
            <w:shd w:val="pct20" w:color="auto" w:fill="FFFFFF" w:themeFill="background1"/>
            <w:vAlign w:val="center"/>
          </w:tcPr>
          <w:p w:rsidR="009D5182" w:rsidRPr="009D5182" w:rsidRDefault="009D5182" w:rsidP="009D5182">
            <w:pPr>
              <w:jc w:val="center"/>
              <w:rPr>
                <w:rFonts w:ascii="Arial" w:hAnsi="Arial" w:cs="Arial"/>
                <w:b/>
                <w:bCs/>
                <w:sz w:val="20"/>
                <w:szCs w:val="20"/>
              </w:rPr>
            </w:pPr>
            <w:r w:rsidRPr="009D5182">
              <w:rPr>
                <w:rFonts w:ascii="Arial" w:hAnsi="Arial" w:cs="Arial"/>
                <w:b/>
                <w:bCs/>
                <w:sz w:val="20"/>
                <w:szCs w:val="20"/>
              </w:rPr>
              <w:t>Наименование счета</w:t>
            </w:r>
          </w:p>
        </w:tc>
        <w:tc>
          <w:tcPr>
            <w:tcW w:w="2638" w:type="dxa"/>
            <w:shd w:val="pct20" w:color="auto" w:fill="FFFFFF" w:themeFill="background1"/>
            <w:vAlign w:val="center"/>
          </w:tcPr>
          <w:p w:rsidR="009D5182" w:rsidRPr="009D5182" w:rsidRDefault="000B163B" w:rsidP="009D5182">
            <w:pPr>
              <w:jc w:val="center"/>
              <w:rPr>
                <w:rFonts w:ascii="Arial" w:hAnsi="Arial" w:cs="Arial"/>
                <w:b/>
                <w:bCs/>
                <w:sz w:val="20"/>
                <w:szCs w:val="20"/>
              </w:rPr>
            </w:pPr>
            <w:r w:rsidRPr="000B163B">
              <w:rPr>
                <w:rStyle w:val="12"/>
                <w:rFonts w:ascii="Arial" w:hAnsi="Arial" w:cs="Arial"/>
                <w:color w:val="000000"/>
                <w:sz w:val="20"/>
                <w:szCs w:val="20"/>
                <w:lang w:eastAsia="en-US"/>
              </w:rPr>
              <w:t>Примечания</w:t>
            </w:r>
          </w:p>
        </w:tc>
      </w:tr>
      <w:tr w:rsidR="000B163B" w:rsidRPr="009D5182" w:rsidTr="00B26DF1">
        <w:trPr>
          <w:trHeight w:val="493"/>
          <w:jc w:val="center"/>
        </w:trPr>
        <w:tc>
          <w:tcPr>
            <w:tcW w:w="631" w:type="dxa"/>
            <w:vAlign w:val="center"/>
          </w:tcPr>
          <w:p w:rsidR="000B163B" w:rsidRPr="009D5182" w:rsidRDefault="000B163B" w:rsidP="009D5182">
            <w:pPr>
              <w:rPr>
                <w:rFonts w:ascii="Arial" w:hAnsi="Arial" w:cs="Arial"/>
                <w:sz w:val="20"/>
                <w:szCs w:val="20"/>
              </w:rPr>
            </w:pPr>
            <w:r w:rsidRPr="009D5182">
              <w:rPr>
                <w:rFonts w:ascii="Arial" w:hAnsi="Arial" w:cs="Arial"/>
                <w:sz w:val="20"/>
                <w:szCs w:val="20"/>
              </w:rPr>
              <w:t>1</w:t>
            </w:r>
          </w:p>
        </w:tc>
        <w:tc>
          <w:tcPr>
            <w:tcW w:w="579" w:type="dxa"/>
            <w:vAlign w:val="center"/>
          </w:tcPr>
          <w:p w:rsidR="000B163B" w:rsidRPr="009D5182" w:rsidRDefault="000B163B" w:rsidP="009D5182">
            <w:pPr>
              <w:rPr>
                <w:rFonts w:ascii="Arial" w:hAnsi="Arial" w:cs="Arial"/>
                <w:sz w:val="20"/>
                <w:szCs w:val="20"/>
              </w:rPr>
            </w:pPr>
            <w:r w:rsidRPr="009D5182">
              <w:rPr>
                <w:rFonts w:ascii="Arial" w:hAnsi="Arial" w:cs="Arial"/>
                <w:sz w:val="20"/>
                <w:szCs w:val="20"/>
              </w:rPr>
              <w:t>Кт</w:t>
            </w:r>
          </w:p>
        </w:tc>
        <w:tc>
          <w:tcPr>
            <w:tcW w:w="1592" w:type="dxa"/>
            <w:vAlign w:val="center"/>
          </w:tcPr>
          <w:p w:rsidR="000B163B" w:rsidRPr="009D5182" w:rsidRDefault="000B163B" w:rsidP="009D5182">
            <w:pPr>
              <w:rPr>
                <w:rFonts w:ascii="Arial" w:hAnsi="Arial" w:cs="Arial"/>
                <w:sz w:val="20"/>
                <w:szCs w:val="20"/>
              </w:rPr>
            </w:pPr>
            <w:r w:rsidRPr="009D5182">
              <w:rPr>
                <w:rFonts w:ascii="Arial" w:hAnsi="Arial" w:cs="Arial"/>
                <w:sz w:val="20"/>
                <w:szCs w:val="20"/>
              </w:rPr>
              <w:t>КАССА</w:t>
            </w:r>
          </w:p>
        </w:tc>
        <w:tc>
          <w:tcPr>
            <w:tcW w:w="1142" w:type="dxa"/>
            <w:vAlign w:val="center"/>
          </w:tcPr>
          <w:p w:rsidR="000B163B" w:rsidRPr="009D5182" w:rsidRDefault="000B163B" w:rsidP="009D5182">
            <w:pPr>
              <w:rPr>
                <w:rFonts w:ascii="Arial" w:hAnsi="Arial" w:cs="Arial"/>
                <w:sz w:val="20"/>
                <w:szCs w:val="20"/>
              </w:rPr>
            </w:pPr>
            <w:r w:rsidRPr="009D5182">
              <w:rPr>
                <w:rFonts w:ascii="Arial" w:hAnsi="Arial" w:cs="Arial"/>
                <w:sz w:val="20"/>
                <w:szCs w:val="20"/>
              </w:rPr>
              <w:t>50*</w:t>
            </w:r>
          </w:p>
        </w:tc>
        <w:tc>
          <w:tcPr>
            <w:tcW w:w="2989" w:type="dxa"/>
            <w:vAlign w:val="center"/>
          </w:tcPr>
          <w:p w:rsidR="000B163B" w:rsidRPr="009D5182" w:rsidRDefault="000B163B" w:rsidP="009D5182">
            <w:pPr>
              <w:rPr>
                <w:rFonts w:ascii="Arial" w:hAnsi="Arial" w:cs="Arial"/>
                <w:sz w:val="20"/>
                <w:szCs w:val="20"/>
              </w:rPr>
            </w:pPr>
            <w:r w:rsidRPr="009D5182">
              <w:rPr>
                <w:rFonts w:ascii="Arial" w:hAnsi="Arial" w:cs="Arial"/>
                <w:sz w:val="20"/>
                <w:szCs w:val="20"/>
              </w:rPr>
              <w:t xml:space="preserve">Касса </w:t>
            </w:r>
          </w:p>
        </w:tc>
        <w:tc>
          <w:tcPr>
            <w:tcW w:w="2638" w:type="dxa"/>
            <w:vMerge w:val="restart"/>
            <w:vAlign w:val="center"/>
          </w:tcPr>
          <w:p w:rsidR="000B163B" w:rsidRPr="009D5182" w:rsidRDefault="000B163B" w:rsidP="009D5182">
            <w:pPr>
              <w:rPr>
                <w:rFonts w:ascii="Arial" w:hAnsi="Arial" w:cs="Arial"/>
                <w:sz w:val="20"/>
                <w:szCs w:val="20"/>
              </w:rPr>
            </w:pPr>
            <w:r w:rsidRPr="000B163B">
              <w:rPr>
                <w:rFonts w:ascii="Arial" w:hAnsi="Arial" w:cs="Arial"/>
                <w:color w:val="000000"/>
                <w:sz w:val="20"/>
                <w:szCs w:val="20"/>
                <w:lang w:eastAsia="en-US"/>
              </w:rPr>
              <w:t>Проводки формируются автоматически из кассовой книги</w:t>
            </w:r>
          </w:p>
          <w:p w:rsidR="000B163B" w:rsidRPr="009D5182" w:rsidRDefault="000B163B" w:rsidP="000B163B">
            <w:pPr>
              <w:rPr>
                <w:rFonts w:ascii="Arial" w:hAnsi="Arial" w:cs="Arial"/>
                <w:sz w:val="20"/>
                <w:szCs w:val="20"/>
              </w:rPr>
            </w:pPr>
            <w:r w:rsidRPr="000B163B">
              <w:rPr>
                <w:rFonts w:ascii="Arial" w:hAnsi="Arial" w:cs="Arial"/>
                <w:color w:val="000000"/>
                <w:sz w:val="20"/>
                <w:szCs w:val="20"/>
                <w:lang w:eastAsia="en-US"/>
              </w:rPr>
              <w:t xml:space="preserve">Проводки формируются </w:t>
            </w:r>
            <w:r w:rsidRPr="000B163B">
              <w:rPr>
                <w:rFonts w:ascii="Arial" w:hAnsi="Arial" w:cs="Arial"/>
                <w:color w:val="000000"/>
                <w:sz w:val="20"/>
                <w:szCs w:val="20"/>
                <w:lang w:eastAsia="en-US"/>
              </w:rPr>
              <w:lastRenderedPageBreak/>
              <w:t>автоматически из кассовой книги</w:t>
            </w:r>
          </w:p>
        </w:tc>
      </w:tr>
      <w:tr w:rsidR="000B163B" w:rsidRPr="009D5182" w:rsidTr="00B26DF1">
        <w:trPr>
          <w:trHeight w:val="557"/>
          <w:jc w:val="center"/>
        </w:trPr>
        <w:tc>
          <w:tcPr>
            <w:tcW w:w="631" w:type="dxa"/>
            <w:vAlign w:val="center"/>
          </w:tcPr>
          <w:p w:rsidR="000B163B" w:rsidRPr="009D5182" w:rsidRDefault="000B163B" w:rsidP="009D5182">
            <w:pPr>
              <w:rPr>
                <w:rFonts w:ascii="Arial" w:hAnsi="Arial" w:cs="Arial"/>
                <w:sz w:val="20"/>
                <w:szCs w:val="20"/>
              </w:rPr>
            </w:pPr>
            <w:r w:rsidRPr="009D5182">
              <w:rPr>
                <w:rFonts w:ascii="Arial" w:hAnsi="Arial" w:cs="Arial"/>
                <w:sz w:val="20"/>
                <w:szCs w:val="20"/>
              </w:rPr>
              <w:t>2</w:t>
            </w:r>
          </w:p>
        </w:tc>
        <w:tc>
          <w:tcPr>
            <w:tcW w:w="579" w:type="dxa"/>
            <w:vAlign w:val="center"/>
          </w:tcPr>
          <w:p w:rsidR="000B163B" w:rsidRPr="009D5182" w:rsidRDefault="000B163B" w:rsidP="009D5182">
            <w:pPr>
              <w:rPr>
                <w:rFonts w:ascii="Arial" w:hAnsi="Arial" w:cs="Arial"/>
                <w:sz w:val="20"/>
                <w:szCs w:val="20"/>
              </w:rPr>
            </w:pPr>
            <w:r w:rsidRPr="009D5182">
              <w:rPr>
                <w:rFonts w:ascii="Arial" w:hAnsi="Arial" w:cs="Arial"/>
                <w:sz w:val="20"/>
                <w:szCs w:val="20"/>
              </w:rPr>
              <w:t>Дт</w:t>
            </w:r>
          </w:p>
        </w:tc>
        <w:tc>
          <w:tcPr>
            <w:tcW w:w="1592" w:type="dxa"/>
            <w:vAlign w:val="center"/>
          </w:tcPr>
          <w:p w:rsidR="000B163B" w:rsidRPr="009D5182" w:rsidRDefault="000B163B" w:rsidP="009D5182">
            <w:pPr>
              <w:rPr>
                <w:rFonts w:ascii="Arial" w:hAnsi="Arial" w:cs="Arial"/>
                <w:sz w:val="20"/>
                <w:szCs w:val="20"/>
              </w:rPr>
            </w:pPr>
            <w:r w:rsidRPr="009D5182">
              <w:rPr>
                <w:rFonts w:ascii="Arial" w:hAnsi="Arial" w:cs="Arial"/>
                <w:sz w:val="20"/>
                <w:szCs w:val="20"/>
              </w:rPr>
              <w:t>СОТРУДНИК</w:t>
            </w:r>
          </w:p>
        </w:tc>
        <w:tc>
          <w:tcPr>
            <w:tcW w:w="1142" w:type="dxa"/>
            <w:vAlign w:val="center"/>
          </w:tcPr>
          <w:p w:rsidR="000B163B" w:rsidRPr="009D5182" w:rsidRDefault="000B163B" w:rsidP="009D5182">
            <w:pPr>
              <w:rPr>
                <w:rFonts w:ascii="Arial" w:hAnsi="Arial" w:cs="Arial"/>
                <w:sz w:val="20"/>
                <w:szCs w:val="20"/>
              </w:rPr>
            </w:pPr>
            <w:r w:rsidRPr="009D5182">
              <w:rPr>
                <w:rFonts w:ascii="Arial" w:hAnsi="Arial" w:cs="Arial"/>
                <w:sz w:val="20"/>
                <w:szCs w:val="20"/>
              </w:rPr>
              <w:t>73*</w:t>
            </w:r>
          </w:p>
        </w:tc>
        <w:tc>
          <w:tcPr>
            <w:tcW w:w="2989" w:type="dxa"/>
            <w:vAlign w:val="center"/>
          </w:tcPr>
          <w:p w:rsidR="000B163B" w:rsidRPr="009D5182" w:rsidRDefault="000B163B" w:rsidP="009D5182">
            <w:pPr>
              <w:rPr>
                <w:rFonts w:ascii="Arial" w:hAnsi="Arial" w:cs="Arial"/>
                <w:sz w:val="20"/>
                <w:szCs w:val="20"/>
              </w:rPr>
            </w:pPr>
            <w:r w:rsidRPr="009D5182">
              <w:rPr>
                <w:rFonts w:ascii="Arial" w:hAnsi="Arial" w:cs="Arial"/>
                <w:sz w:val="20"/>
                <w:szCs w:val="20"/>
              </w:rPr>
              <w:t xml:space="preserve">Займы сотрудникам  </w:t>
            </w:r>
          </w:p>
        </w:tc>
        <w:tc>
          <w:tcPr>
            <w:tcW w:w="2638" w:type="dxa"/>
            <w:vMerge/>
            <w:vAlign w:val="center"/>
          </w:tcPr>
          <w:p w:rsidR="000B163B" w:rsidRPr="009D5182" w:rsidRDefault="000B163B" w:rsidP="000B163B">
            <w:pPr>
              <w:rPr>
                <w:rFonts w:ascii="Arial" w:hAnsi="Arial" w:cs="Arial"/>
                <w:sz w:val="20"/>
                <w:szCs w:val="20"/>
              </w:rPr>
            </w:pPr>
          </w:p>
        </w:tc>
      </w:tr>
    </w:tbl>
    <w:p w:rsidR="009D5182" w:rsidRPr="009D5182" w:rsidRDefault="009D5182" w:rsidP="009D5182">
      <w:pPr>
        <w:spacing w:before="120" w:after="120" w:line="276" w:lineRule="auto"/>
        <w:jc w:val="both"/>
        <w:rPr>
          <w:rFonts w:ascii="Arial" w:hAnsi="Arial" w:cs="Arial"/>
          <w:sz w:val="22"/>
          <w:szCs w:val="22"/>
          <w:lang w:eastAsia="en-US"/>
        </w:rPr>
      </w:pPr>
      <w:r w:rsidRPr="009D5182">
        <w:rPr>
          <w:rFonts w:ascii="Arial" w:hAnsi="Arial" w:cs="Arial"/>
          <w:sz w:val="22"/>
          <w:szCs w:val="22"/>
          <w:lang w:eastAsia="en-US"/>
        </w:rPr>
        <w:lastRenderedPageBreak/>
        <w:t>Расчет начисленных процентов по выданным работникам займам осуществляется вне системы SAP. Начисление осуществляется ежемесячно непосредственно по счетам Главной книги. При  этом выполняется проводка: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647"/>
        <w:gridCol w:w="1462"/>
        <w:gridCol w:w="1134"/>
        <w:gridCol w:w="3031"/>
        <w:gridCol w:w="2604"/>
      </w:tblGrid>
      <w:tr w:rsidR="009D5182" w:rsidRPr="006C7A46" w:rsidTr="00B26DF1">
        <w:trPr>
          <w:trHeight w:val="20"/>
          <w:tblHeader/>
          <w:jc w:val="center"/>
        </w:trPr>
        <w:tc>
          <w:tcPr>
            <w:tcW w:w="693" w:type="dxa"/>
            <w:shd w:val="clear" w:color="auto" w:fill="C0C0C0"/>
            <w:vAlign w:val="center"/>
          </w:tcPr>
          <w:p w:rsidR="009D5182" w:rsidRPr="009D5182" w:rsidRDefault="009D5182" w:rsidP="009D5182">
            <w:pPr>
              <w:jc w:val="center"/>
              <w:rPr>
                <w:rFonts w:ascii="Arial" w:hAnsi="Arial" w:cs="Arial"/>
                <w:b/>
                <w:bCs/>
                <w:sz w:val="20"/>
                <w:szCs w:val="20"/>
              </w:rPr>
            </w:pPr>
            <w:r w:rsidRPr="009D5182">
              <w:rPr>
                <w:rFonts w:ascii="Arial" w:hAnsi="Arial" w:cs="Arial"/>
                <w:b/>
                <w:bCs/>
                <w:sz w:val="20"/>
                <w:szCs w:val="20"/>
              </w:rPr>
              <w:t>№ п/п</w:t>
            </w:r>
          </w:p>
        </w:tc>
        <w:tc>
          <w:tcPr>
            <w:tcW w:w="647" w:type="dxa"/>
            <w:shd w:val="clear" w:color="auto" w:fill="C0C0C0"/>
            <w:vAlign w:val="center"/>
          </w:tcPr>
          <w:p w:rsidR="009D5182" w:rsidRPr="009D5182" w:rsidRDefault="009D5182" w:rsidP="009D5182">
            <w:pPr>
              <w:jc w:val="center"/>
              <w:rPr>
                <w:rFonts w:ascii="Arial" w:hAnsi="Arial" w:cs="Arial"/>
                <w:b/>
                <w:bCs/>
                <w:sz w:val="20"/>
                <w:szCs w:val="20"/>
              </w:rPr>
            </w:pPr>
          </w:p>
        </w:tc>
        <w:tc>
          <w:tcPr>
            <w:tcW w:w="1462" w:type="dxa"/>
            <w:shd w:val="clear" w:color="auto" w:fill="C0C0C0"/>
            <w:vAlign w:val="center"/>
          </w:tcPr>
          <w:p w:rsidR="009D5182" w:rsidRPr="009D5182" w:rsidRDefault="009D5182" w:rsidP="009D5182">
            <w:pPr>
              <w:jc w:val="center"/>
              <w:rPr>
                <w:rFonts w:ascii="Arial" w:hAnsi="Arial" w:cs="Arial"/>
                <w:b/>
                <w:bCs/>
                <w:sz w:val="20"/>
                <w:szCs w:val="20"/>
              </w:rPr>
            </w:pPr>
            <w:r w:rsidRPr="009D5182">
              <w:rPr>
                <w:rFonts w:ascii="Arial" w:hAnsi="Arial" w:cs="Arial"/>
                <w:b/>
                <w:bCs/>
                <w:sz w:val="20"/>
                <w:szCs w:val="20"/>
              </w:rPr>
              <w:t>Счет</w:t>
            </w:r>
          </w:p>
        </w:tc>
        <w:tc>
          <w:tcPr>
            <w:tcW w:w="1134" w:type="dxa"/>
            <w:shd w:val="clear" w:color="auto" w:fill="C0C0C0"/>
            <w:vAlign w:val="center"/>
          </w:tcPr>
          <w:p w:rsidR="009D5182" w:rsidRPr="009D5182" w:rsidRDefault="009D5182" w:rsidP="009D5182">
            <w:pPr>
              <w:jc w:val="center"/>
              <w:rPr>
                <w:rFonts w:ascii="Arial" w:hAnsi="Arial" w:cs="Arial"/>
                <w:b/>
                <w:bCs/>
                <w:sz w:val="20"/>
                <w:szCs w:val="20"/>
              </w:rPr>
            </w:pPr>
            <w:r w:rsidRPr="009D5182">
              <w:rPr>
                <w:rFonts w:ascii="Arial" w:hAnsi="Arial" w:cs="Arial"/>
                <w:b/>
                <w:bCs/>
                <w:sz w:val="20"/>
                <w:szCs w:val="20"/>
              </w:rPr>
              <w:t>Счет</w:t>
            </w:r>
          </w:p>
          <w:p w:rsidR="009D5182" w:rsidRPr="009D5182" w:rsidRDefault="009D5182" w:rsidP="009D5182">
            <w:pPr>
              <w:jc w:val="center"/>
              <w:rPr>
                <w:rFonts w:ascii="Arial" w:hAnsi="Arial" w:cs="Arial"/>
                <w:b/>
                <w:bCs/>
                <w:sz w:val="20"/>
                <w:szCs w:val="20"/>
              </w:rPr>
            </w:pPr>
            <w:r w:rsidRPr="009D5182">
              <w:rPr>
                <w:rFonts w:ascii="Arial" w:hAnsi="Arial" w:cs="Arial"/>
                <w:b/>
                <w:bCs/>
                <w:sz w:val="20"/>
                <w:szCs w:val="20"/>
              </w:rPr>
              <w:t>Гл. книги</w:t>
            </w:r>
          </w:p>
        </w:tc>
        <w:tc>
          <w:tcPr>
            <w:tcW w:w="3031" w:type="dxa"/>
            <w:shd w:val="clear" w:color="auto" w:fill="C0C0C0"/>
            <w:vAlign w:val="center"/>
          </w:tcPr>
          <w:p w:rsidR="009D5182" w:rsidRPr="009D5182" w:rsidRDefault="009D5182" w:rsidP="009D5182">
            <w:pPr>
              <w:jc w:val="center"/>
              <w:rPr>
                <w:rFonts w:ascii="Arial" w:hAnsi="Arial" w:cs="Arial"/>
                <w:b/>
                <w:bCs/>
                <w:sz w:val="20"/>
                <w:szCs w:val="20"/>
              </w:rPr>
            </w:pPr>
            <w:r w:rsidRPr="009D5182">
              <w:rPr>
                <w:rFonts w:ascii="Arial" w:hAnsi="Arial" w:cs="Arial"/>
                <w:b/>
                <w:bCs/>
                <w:sz w:val="20"/>
                <w:szCs w:val="20"/>
              </w:rPr>
              <w:t>Наименование счета</w:t>
            </w:r>
          </w:p>
        </w:tc>
        <w:tc>
          <w:tcPr>
            <w:tcW w:w="2604" w:type="dxa"/>
            <w:shd w:val="clear" w:color="auto" w:fill="C0C0C0"/>
            <w:vAlign w:val="center"/>
          </w:tcPr>
          <w:p w:rsidR="009D5182" w:rsidRPr="009D5182" w:rsidRDefault="000B163B" w:rsidP="009D5182">
            <w:pPr>
              <w:jc w:val="center"/>
              <w:rPr>
                <w:rFonts w:ascii="Arial" w:hAnsi="Arial" w:cs="Arial"/>
                <w:b/>
                <w:bCs/>
                <w:sz w:val="20"/>
                <w:szCs w:val="20"/>
              </w:rPr>
            </w:pPr>
            <w:r w:rsidRPr="000B163B">
              <w:rPr>
                <w:rStyle w:val="12"/>
                <w:rFonts w:ascii="Arial" w:hAnsi="Arial" w:cs="Arial"/>
                <w:color w:val="000000"/>
                <w:sz w:val="20"/>
                <w:szCs w:val="20"/>
                <w:lang w:eastAsia="en-US"/>
              </w:rPr>
              <w:t>Примечания</w:t>
            </w:r>
          </w:p>
        </w:tc>
      </w:tr>
      <w:tr w:rsidR="000B163B" w:rsidRPr="006C7A46" w:rsidTr="00B26DF1">
        <w:trPr>
          <w:trHeight w:val="659"/>
          <w:jc w:val="center"/>
        </w:trPr>
        <w:tc>
          <w:tcPr>
            <w:tcW w:w="693" w:type="dxa"/>
            <w:vAlign w:val="center"/>
          </w:tcPr>
          <w:p w:rsidR="000B163B" w:rsidRPr="006C7A46" w:rsidRDefault="000B163B" w:rsidP="009D5182">
            <w:pPr>
              <w:rPr>
                <w:rFonts w:ascii="Arial" w:hAnsi="Arial" w:cs="Arial"/>
                <w:sz w:val="20"/>
              </w:rPr>
            </w:pPr>
            <w:r w:rsidRPr="006C7A46">
              <w:rPr>
                <w:rFonts w:ascii="Arial" w:hAnsi="Arial" w:cs="Arial"/>
                <w:sz w:val="20"/>
              </w:rPr>
              <w:t>1</w:t>
            </w:r>
          </w:p>
        </w:tc>
        <w:tc>
          <w:tcPr>
            <w:tcW w:w="647" w:type="dxa"/>
            <w:vAlign w:val="center"/>
          </w:tcPr>
          <w:p w:rsidR="000B163B" w:rsidRPr="006C7A46" w:rsidRDefault="000B163B" w:rsidP="009D5182">
            <w:pPr>
              <w:rPr>
                <w:rFonts w:ascii="Arial" w:hAnsi="Arial" w:cs="Arial"/>
                <w:sz w:val="20"/>
              </w:rPr>
            </w:pPr>
            <w:r w:rsidRPr="006C7A46">
              <w:rPr>
                <w:rFonts w:ascii="Arial" w:hAnsi="Arial" w:cs="Arial"/>
                <w:sz w:val="20"/>
              </w:rPr>
              <w:t>Дт</w:t>
            </w:r>
          </w:p>
        </w:tc>
        <w:tc>
          <w:tcPr>
            <w:tcW w:w="1462" w:type="dxa"/>
            <w:vAlign w:val="center"/>
          </w:tcPr>
          <w:p w:rsidR="000B163B" w:rsidRPr="006C7A46" w:rsidRDefault="000B163B" w:rsidP="009D5182">
            <w:pPr>
              <w:rPr>
                <w:rFonts w:ascii="Arial" w:hAnsi="Arial" w:cs="Arial"/>
                <w:sz w:val="20"/>
              </w:rPr>
            </w:pPr>
            <w:r w:rsidRPr="006C7A46">
              <w:rPr>
                <w:rFonts w:ascii="Arial" w:hAnsi="Arial" w:cs="Arial"/>
                <w:sz w:val="20"/>
              </w:rPr>
              <w:t>СОТРУДНИК</w:t>
            </w:r>
          </w:p>
        </w:tc>
        <w:tc>
          <w:tcPr>
            <w:tcW w:w="1134" w:type="dxa"/>
            <w:vAlign w:val="center"/>
          </w:tcPr>
          <w:p w:rsidR="000B163B" w:rsidRPr="006C7A46" w:rsidRDefault="000B163B" w:rsidP="009D5182">
            <w:pPr>
              <w:rPr>
                <w:rFonts w:ascii="Arial" w:hAnsi="Arial" w:cs="Arial"/>
                <w:sz w:val="20"/>
              </w:rPr>
            </w:pPr>
            <w:r w:rsidRPr="006C7A46">
              <w:rPr>
                <w:rFonts w:ascii="Arial" w:hAnsi="Arial" w:cs="Arial"/>
                <w:sz w:val="20"/>
              </w:rPr>
              <w:t>73*</w:t>
            </w:r>
          </w:p>
        </w:tc>
        <w:tc>
          <w:tcPr>
            <w:tcW w:w="3031" w:type="dxa"/>
            <w:vAlign w:val="center"/>
          </w:tcPr>
          <w:p w:rsidR="000B163B" w:rsidRPr="006C7A46" w:rsidRDefault="000B163B" w:rsidP="009D5182">
            <w:pPr>
              <w:rPr>
                <w:rFonts w:ascii="Arial" w:hAnsi="Arial" w:cs="Arial"/>
                <w:sz w:val="20"/>
              </w:rPr>
            </w:pPr>
            <w:r w:rsidRPr="006C7A46">
              <w:rPr>
                <w:rFonts w:ascii="Arial" w:hAnsi="Arial" w:cs="Arial"/>
                <w:sz w:val="20"/>
              </w:rPr>
              <w:t xml:space="preserve">Проценты по займам сотрудникам  </w:t>
            </w:r>
          </w:p>
        </w:tc>
        <w:tc>
          <w:tcPr>
            <w:tcW w:w="2604" w:type="dxa"/>
            <w:vMerge w:val="restart"/>
            <w:vAlign w:val="center"/>
          </w:tcPr>
          <w:p w:rsidR="000B163B" w:rsidRPr="000B163B" w:rsidRDefault="000B163B" w:rsidP="000B163B">
            <w:pPr>
              <w:rPr>
                <w:rFonts w:ascii="Arial" w:hAnsi="Arial" w:cs="Arial"/>
                <w:color w:val="000000"/>
                <w:sz w:val="20"/>
                <w:szCs w:val="20"/>
                <w:lang w:eastAsia="en-US"/>
              </w:rPr>
            </w:pPr>
            <w:r w:rsidRPr="000B163B">
              <w:rPr>
                <w:rFonts w:ascii="Arial" w:hAnsi="Arial" w:cs="Arial"/>
                <w:color w:val="000000"/>
                <w:sz w:val="20"/>
                <w:szCs w:val="20"/>
                <w:lang w:eastAsia="en-US"/>
              </w:rPr>
              <w:t>Ручная проводка.</w:t>
            </w:r>
          </w:p>
          <w:p w:rsidR="000B163B" w:rsidRPr="006C7A46" w:rsidRDefault="000B163B" w:rsidP="000B163B">
            <w:pPr>
              <w:rPr>
                <w:rFonts w:ascii="Arial" w:hAnsi="Arial" w:cs="Arial"/>
                <w:sz w:val="20"/>
              </w:rPr>
            </w:pPr>
            <w:r w:rsidRPr="000B163B">
              <w:rPr>
                <w:rFonts w:ascii="Arial" w:hAnsi="Arial" w:cs="Arial"/>
                <w:color w:val="000000"/>
                <w:sz w:val="20"/>
                <w:szCs w:val="20"/>
                <w:lang w:eastAsia="en-US"/>
              </w:rPr>
              <w:t>Модуль FI</w:t>
            </w:r>
          </w:p>
        </w:tc>
      </w:tr>
      <w:tr w:rsidR="000B163B" w:rsidRPr="006C7A46" w:rsidTr="00B26DF1">
        <w:trPr>
          <w:trHeight w:val="246"/>
          <w:jc w:val="center"/>
        </w:trPr>
        <w:tc>
          <w:tcPr>
            <w:tcW w:w="693" w:type="dxa"/>
            <w:vAlign w:val="center"/>
          </w:tcPr>
          <w:p w:rsidR="000B163B" w:rsidRPr="006C7A46" w:rsidRDefault="000B163B" w:rsidP="009D5182">
            <w:pPr>
              <w:rPr>
                <w:rFonts w:ascii="Arial" w:hAnsi="Arial" w:cs="Arial"/>
                <w:sz w:val="20"/>
              </w:rPr>
            </w:pPr>
            <w:r w:rsidRPr="006C7A46">
              <w:rPr>
                <w:rFonts w:ascii="Arial" w:hAnsi="Arial" w:cs="Arial"/>
                <w:sz w:val="20"/>
              </w:rPr>
              <w:t>2</w:t>
            </w:r>
          </w:p>
        </w:tc>
        <w:tc>
          <w:tcPr>
            <w:tcW w:w="647" w:type="dxa"/>
            <w:vAlign w:val="center"/>
          </w:tcPr>
          <w:p w:rsidR="000B163B" w:rsidRPr="006C7A46" w:rsidRDefault="000B163B" w:rsidP="009D5182">
            <w:pPr>
              <w:rPr>
                <w:rFonts w:ascii="Arial" w:hAnsi="Arial" w:cs="Arial"/>
                <w:sz w:val="20"/>
              </w:rPr>
            </w:pPr>
            <w:r w:rsidRPr="006C7A46">
              <w:rPr>
                <w:rFonts w:ascii="Arial" w:hAnsi="Arial" w:cs="Arial"/>
                <w:sz w:val="20"/>
              </w:rPr>
              <w:t>Кт</w:t>
            </w:r>
          </w:p>
        </w:tc>
        <w:tc>
          <w:tcPr>
            <w:tcW w:w="1462" w:type="dxa"/>
            <w:vAlign w:val="center"/>
          </w:tcPr>
          <w:p w:rsidR="000B163B" w:rsidRPr="006C7A46" w:rsidRDefault="000B163B" w:rsidP="009D5182">
            <w:pPr>
              <w:rPr>
                <w:rFonts w:ascii="Arial" w:hAnsi="Arial" w:cs="Arial"/>
                <w:sz w:val="20"/>
              </w:rPr>
            </w:pPr>
            <w:r w:rsidRPr="006C7A46">
              <w:rPr>
                <w:rFonts w:ascii="Arial" w:hAnsi="Arial" w:cs="Arial"/>
                <w:sz w:val="20"/>
              </w:rPr>
              <w:t>91*</w:t>
            </w:r>
          </w:p>
        </w:tc>
        <w:tc>
          <w:tcPr>
            <w:tcW w:w="1134" w:type="dxa"/>
            <w:vAlign w:val="center"/>
          </w:tcPr>
          <w:p w:rsidR="000B163B" w:rsidRPr="006C7A46" w:rsidRDefault="000B163B" w:rsidP="009D5182">
            <w:pPr>
              <w:rPr>
                <w:rFonts w:ascii="Arial" w:hAnsi="Arial" w:cs="Arial"/>
                <w:sz w:val="20"/>
              </w:rPr>
            </w:pPr>
            <w:r w:rsidRPr="006C7A46">
              <w:rPr>
                <w:rFonts w:ascii="Arial" w:hAnsi="Arial" w:cs="Arial"/>
                <w:sz w:val="20"/>
              </w:rPr>
              <w:t>91*</w:t>
            </w:r>
          </w:p>
        </w:tc>
        <w:tc>
          <w:tcPr>
            <w:tcW w:w="3031" w:type="dxa"/>
            <w:vAlign w:val="center"/>
          </w:tcPr>
          <w:p w:rsidR="000B163B" w:rsidRPr="006C7A46" w:rsidRDefault="000B163B" w:rsidP="009D5182">
            <w:pPr>
              <w:rPr>
                <w:rFonts w:ascii="Arial" w:hAnsi="Arial" w:cs="Arial"/>
                <w:sz w:val="20"/>
              </w:rPr>
            </w:pPr>
            <w:r w:rsidRPr="006C7A46">
              <w:rPr>
                <w:rFonts w:ascii="Arial" w:hAnsi="Arial" w:cs="Arial"/>
                <w:sz w:val="20"/>
              </w:rPr>
              <w:t>Проценты по выданным сотрудникам ссудам к получению</w:t>
            </w:r>
          </w:p>
        </w:tc>
        <w:tc>
          <w:tcPr>
            <w:tcW w:w="2604" w:type="dxa"/>
            <w:vMerge/>
            <w:vAlign w:val="center"/>
          </w:tcPr>
          <w:p w:rsidR="000B163B" w:rsidRPr="006C7A46" w:rsidRDefault="000B163B" w:rsidP="000B163B">
            <w:pPr>
              <w:rPr>
                <w:rFonts w:ascii="Arial" w:hAnsi="Arial" w:cs="Arial"/>
                <w:sz w:val="20"/>
              </w:rPr>
            </w:pPr>
          </w:p>
        </w:tc>
      </w:tr>
    </w:tbl>
    <w:p w:rsidR="009D5182" w:rsidRPr="009D5182" w:rsidRDefault="009D5182" w:rsidP="009D5182">
      <w:pPr>
        <w:spacing w:before="120" w:after="120" w:line="276" w:lineRule="auto"/>
        <w:jc w:val="both"/>
        <w:rPr>
          <w:rFonts w:ascii="Arial" w:hAnsi="Arial" w:cs="Arial"/>
          <w:sz w:val="22"/>
          <w:szCs w:val="22"/>
          <w:lang w:eastAsia="en-US"/>
        </w:rPr>
      </w:pPr>
      <w:r w:rsidRPr="009D5182">
        <w:rPr>
          <w:rFonts w:ascii="Arial" w:hAnsi="Arial" w:cs="Arial"/>
          <w:sz w:val="22"/>
          <w:szCs w:val="22"/>
          <w:lang w:eastAsia="en-US"/>
        </w:rPr>
        <w:t>Оплата сотрудником «тела» долга и процентов по займам осуществляется путем внесения денежных средств в кассу организации.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648"/>
        <w:gridCol w:w="1461"/>
        <w:gridCol w:w="1134"/>
        <w:gridCol w:w="3039"/>
        <w:gridCol w:w="2596"/>
      </w:tblGrid>
      <w:tr w:rsidR="009D5182" w:rsidRPr="006C7A46" w:rsidTr="00B26DF1">
        <w:trPr>
          <w:trHeight w:val="20"/>
          <w:tblHeader/>
          <w:jc w:val="center"/>
        </w:trPr>
        <w:tc>
          <w:tcPr>
            <w:tcW w:w="693" w:type="dxa"/>
            <w:shd w:val="clear" w:color="auto" w:fill="C0C0C0"/>
            <w:vAlign w:val="center"/>
          </w:tcPr>
          <w:p w:rsidR="009D5182" w:rsidRPr="009D5182" w:rsidRDefault="009D5182" w:rsidP="009D5182">
            <w:pPr>
              <w:jc w:val="center"/>
              <w:rPr>
                <w:rFonts w:ascii="Arial" w:hAnsi="Arial" w:cs="Arial"/>
                <w:b/>
                <w:bCs/>
                <w:sz w:val="20"/>
                <w:szCs w:val="20"/>
              </w:rPr>
            </w:pPr>
            <w:r w:rsidRPr="009D5182">
              <w:rPr>
                <w:rFonts w:ascii="Arial" w:hAnsi="Arial" w:cs="Arial"/>
                <w:b/>
                <w:bCs/>
                <w:sz w:val="20"/>
                <w:szCs w:val="20"/>
              </w:rPr>
              <w:t>№ п/п</w:t>
            </w:r>
          </w:p>
        </w:tc>
        <w:tc>
          <w:tcPr>
            <w:tcW w:w="648" w:type="dxa"/>
            <w:shd w:val="clear" w:color="auto" w:fill="C0C0C0"/>
            <w:vAlign w:val="center"/>
          </w:tcPr>
          <w:p w:rsidR="009D5182" w:rsidRPr="009D5182" w:rsidRDefault="009D5182" w:rsidP="009D5182">
            <w:pPr>
              <w:jc w:val="center"/>
              <w:rPr>
                <w:rFonts w:ascii="Arial" w:hAnsi="Arial" w:cs="Arial"/>
                <w:b/>
                <w:bCs/>
                <w:sz w:val="20"/>
                <w:szCs w:val="20"/>
              </w:rPr>
            </w:pPr>
          </w:p>
        </w:tc>
        <w:tc>
          <w:tcPr>
            <w:tcW w:w="1461" w:type="dxa"/>
            <w:shd w:val="clear" w:color="auto" w:fill="C0C0C0"/>
            <w:vAlign w:val="center"/>
          </w:tcPr>
          <w:p w:rsidR="009D5182" w:rsidRPr="009D5182" w:rsidRDefault="009D5182" w:rsidP="009D5182">
            <w:pPr>
              <w:jc w:val="center"/>
              <w:rPr>
                <w:rFonts w:ascii="Arial" w:hAnsi="Arial" w:cs="Arial"/>
                <w:b/>
                <w:bCs/>
                <w:sz w:val="20"/>
                <w:szCs w:val="20"/>
              </w:rPr>
            </w:pPr>
            <w:r w:rsidRPr="009D5182">
              <w:rPr>
                <w:rFonts w:ascii="Arial" w:hAnsi="Arial" w:cs="Arial"/>
                <w:b/>
                <w:bCs/>
                <w:sz w:val="20"/>
                <w:szCs w:val="20"/>
              </w:rPr>
              <w:t>Счет</w:t>
            </w:r>
          </w:p>
        </w:tc>
        <w:tc>
          <w:tcPr>
            <w:tcW w:w="1134" w:type="dxa"/>
            <w:shd w:val="clear" w:color="auto" w:fill="C0C0C0"/>
            <w:vAlign w:val="center"/>
          </w:tcPr>
          <w:p w:rsidR="009D5182" w:rsidRPr="009D5182" w:rsidRDefault="009D5182" w:rsidP="009D5182">
            <w:pPr>
              <w:jc w:val="center"/>
              <w:rPr>
                <w:rFonts w:ascii="Arial" w:hAnsi="Arial" w:cs="Arial"/>
                <w:b/>
                <w:bCs/>
                <w:sz w:val="20"/>
                <w:szCs w:val="20"/>
              </w:rPr>
            </w:pPr>
            <w:r w:rsidRPr="009D5182">
              <w:rPr>
                <w:rFonts w:ascii="Arial" w:hAnsi="Arial" w:cs="Arial"/>
                <w:b/>
                <w:bCs/>
                <w:sz w:val="20"/>
                <w:szCs w:val="20"/>
              </w:rPr>
              <w:t>Счет</w:t>
            </w:r>
          </w:p>
          <w:p w:rsidR="009D5182" w:rsidRPr="009D5182" w:rsidRDefault="009D5182" w:rsidP="009D5182">
            <w:pPr>
              <w:jc w:val="center"/>
              <w:rPr>
                <w:rFonts w:ascii="Arial" w:hAnsi="Arial" w:cs="Arial"/>
                <w:b/>
                <w:bCs/>
                <w:sz w:val="20"/>
                <w:szCs w:val="20"/>
              </w:rPr>
            </w:pPr>
            <w:r w:rsidRPr="009D5182">
              <w:rPr>
                <w:rFonts w:ascii="Arial" w:hAnsi="Arial" w:cs="Arial"/>
                <w:b/>
                <w:bCs/>
                <w:sz w:val="20"/>
                <w:szCs w:val="20"/>
              </w:rPr>
              <w:t>Гл. книги</w:t>
            </w:r>
          </w:p>
        </w:tc>
        <w:tc>
          <w:tcPr>
            <w:tcW w:w="3039" w:type="dxa"/>
            <w:shd w:val="clear" w:color="auto" w:fill="C0C0C0"/>
            <w:vAlign w:val="center"/>
          </w:tcPr>
          <w:p w:rsidR="009D5182" w:rsidRPr="009D5182" w:rsidRDefault="009D5182" w:rsidP="009D5182">
            <w:pPr>
              <w:jc w:val="center"/>
              <w:rPr>
                <w:rFonts w:ascii="Arial" w:hAnsi="Arial" w:cs="Arial"/>
                <w:b/>
                <w:bCs/>
                <w:sz w:val="20"/>
                <w:szCs w:val="20"/>
              </w:rPr>
            </w:pPr>
            <w:r w:rsidRPr="009D5182">
              <w:rPr>
                <w:rFonts w:ascii="Arial" w:hAnsi="Arial" w:cs="Arial"/>
                <w:b/>
                <w:bCs/>
                <w:sz w:val="20"/>
                <w:szCs w:val="20"/>
              </w:rPr>
              <w:t>Наименование счета</w:t>
            </w:r>
          </w:p>
        </w:tc>
        <w:tc>
          <w:tcPr>
            <w:tcW w:w="2596" w:type="dxa"/>
            <w:shd w:val="clear" w:color="auto" w:fill="C0C0C0"/>
            <w:vAlign w:val="center"/>
          </w:tcPr>
          <w:p w:rsidR="009D5182" w:rsidRPr="009D5182" w:rsidRDefault="000B163B" w:rsidP="009D5182">
            <w:pPr>
              <w:jc w:val="center"/>
              <w:rPr>
                <w:rFonts w:ascii="Arial" w:hAnsi="Arial" w:cs="Arial"/>
                <w:b/>
                <w:bCs/>
                <w:sz w:val="20"/>
                <w:szCs w:val="20"/>
              </w:rPr>
            </w:pPr>
            <w:r w:rsidRPr="000B163B">
              <w:rPr>
                <w:rStyle w:val="12"/>
                <w:rFonts w:ascii="Arial" w:hAnsi="Arial" w:cs="Arial"/>
                <w:color w:val="000000"/>
                <w:sz w:val="20"/>
                <w:szCs w:val="20"/>
                <w:lang w:eastAsia="en-US"/>
              </w:rPr>
              <w:t>Примечания</w:t>
            </w:r>
          </w:p>
        </w:tc>
      </w:tr>
      <w:tr w:rsidR="000B163B" w:rsidRPr="006C7A46" w:rsidTr="000B163B">
        <w:trPr>
          <w:trHeight w:val="469"/>
          <w:jc w:val="center"/>
        </w:trPr>
        <w:tc>
          <w:tcPr>
            <w:tcW w:w="693" w:type="dxa"/>
            <w:vAlign w:val="center"/>
          </w:tcPr>
          <w:p w:rsidR="000B163B" w:rsidRPr="006C7A46" w:rsidRDefault="000B163B" w:rsidP="009D5182">
            <w:pPr>
              <w:rPr>
                <w:rFonts w:ascii="Arial" w:hAnsi="Arial" w:cs="Arial"/>
                <w:sz w:val="20"/>
              </w:rPr>
            </w:pPr>
            <w:r w:rsidRPr="006C7A46">
              <w:rPr>
                <w:rFonts w:ascii="Arial" w:hAnsi="Arial" w:cs="Arial"/>
                <w:sz w:val="20"/>
              </w:rPr>
              <w:t>1</w:t>
            </w:r>
          </w:p>
        </w:tc>
        <w:tc>
          <w:tcPr>
            <w:tcW w:w="648" w:type="dxa"/>
            <w:vAlign w:val="center"/>
          </w:tcPr>
          <w:p w:rsidR="000B163B" w:rsidRPr="006C7A46" w:rsidRDefault="000B163B" w:rsidP="009D5182">
            <w:pPr>
              <w:rPr>
                <w:rFonts w:ascii="Arial" w:hAnsi="Arial" w:cs="Arial"/>
                <w:sz w:val="20"/>
              </w:rPr>
            </w:pPr>
            <w:r w:rsidRPr="006C7A46">
              <w:rPr>
                <w:rFonts w:ascii="Arial" w:hAnsi="Arial" w:cs="Arial"/>
                <w:sz w:val="20"/>
              </w:rPr>
              <w:t>Дт</w:t>
            </w:r>
          </w:p>
        </w:tc>
        <w:tc>
          <w:tcPr>
            <w:tcW w:w="1461" w:type="dxa"/>
            <w:vAlign w:val="center"/>
          </w:tcPr>
          <w:p w:rsidR="000B163B" w:rsidRPr="006C7A46" w:rsidRDefault="000B163B" w:rsidP="009D5182">
            <w:pPr>
              <w:rPr>
                <w:rFonts w:ascii="Arial" w:hAnsi="Arial" w:cs="Arial"/>
                <w:sz w:val="20"/>
              </w:rPr>
            </w:pPr>
            <w:r w:rsidRPr="006C7A46">
              <w:rPr>
                <w:rFonts w:ascii="Arial" w:hAnsi="Arial" w:cs="Arial"/>
                <w:sz w:val="20"/>
              </w:rPr>
              <w:t>КАССА</w:t>
            </w:r>
          </w:p>
        </w:tc>
        <w:tc>
          <w:tcPr>
            <w:tcW w:w="1134" w:type="dxa"/>
            <w:vAlign w:val="center"/>
          </w:tcPr>
          <w:p w:rsidR="000B163B" w:rsidRPr="006C7A46" w:rsidRDefault="000B163B" w:rsidP="009D5182">
            <w:pPr>
              <w:rPr>
                <w:rFonts w:ascii="Arial" w:hAnsi="Arial" w:cs="Arial"/>
                <w:sz w:val="20"/>
              </w:rPr>
            </w:pPr>
            <w:r w:rsidRPr="006C7A46">
              <w:rPr>
                <w:rFonts w:ascii="Arial" w:hAnsi="Arial" w:cs="Arial"/>
                <w:sz w:val="20"/>
              </w:rPr>
              <w:t>50*</w:t>
            </w:r>
          </w:p>
        </w:tc>
        <w:tc>
          <w:tcPr>
            <w:tcW w:w="3039" w:type="dxa"/>
            <w:vAlign w:val="center"/>
          </w:tcPr>
          <w:p w:rsidR="000B163B" w:rsidRPr="006C7A46" w:rsidRDefault="000B163B" w:rsidP="009D5182">
            <w:pPr>
              <w:rPr>
                <w:rFonts w:ascii="Arial" w:hAnsi="Arial" w:cs="Arial"/>
                <w:sz w:val="20"/>
              </w:rPr>
            </w:pPr>
            <w:r w:rsidRPr="006C7A46">
              <w:rPr>
                <w:rFonts w:ascii="Arial" w:hAnsi="Arial" w:cs="Arial"/>
                <w:sz w:val="20"/>
              </w:rPr>
              <w:t>Касса</w:t>
            </w:r>
          </w:p>
        </w:tc>
        <w:tc>
          <w:tcPr>
            <w:tcW w:w="2596" w:type="dxa"/>
            <w:vMerge w:val="restart"/>
            <w:vAlign w:val="center"/>
          </w:tcPr>
          <w:p w:rsidR="000B163B" w:rsidRPr="006C7A46" w:rsidRDefault="000B163B" w:rsidP="000B163B">
            <w:pPr>
              <w:rPr>
                <w:rFonts w:ascii="Arial" w:hAnsi="Arial" w:cs="Arial"/>
                <w:sz w:val="20"/>
              </w:rPr>
            </w:pPr>
            <w:r w:rsidRPr="000B163B">
              <w:rPr>
                <w:rFonts w:ascii="Arial" w:hAnsi="Arial" w:cs="Arial"/>
                <w:color w:val="000000"/>
                <w:sz w:val="20"/>
                <w:szCs w:val="20"/>
                <w:lang w:eastAsia="en-US"/>
              </w:rPr>
              <w:t>Проводки формируются автоматически из кассовой книги</w:t>
            </w:r>
          </w:p>
        </w:tc>
      </w:tr>
      <w:tr w:rsidR="000B163B" w:rsidRPr="006C7A46" w:rsidTr="00B26DF1">
        <w:trPr>
          <w:trHeight w:val="547"/>
          <w:jc w:val="center"/>
        </w:trPr>
        <w:tc>
          <w:tcPr>
            <w:tcW w:w="693" w:type="dxa"/>
            <w:vAlign w:val="center"/>
          </w:tcPr>
          <w:p w:rsidR="000B163B" w:rsidRPr="006C7A46" w:rsidRDefault="000B163B" w:rsidP="009D5182">
            <w:pPr>
              <w:rPr>
                <w:rFonts w:ascii="Arial" w:hAnsi="Arial" w:cs="Arial"/>
                <w:sz w:val="20"/>
              </w:rPr>
            </w:pPr>
            <w:r w:rsidRPr="006C7A46">
              <w:rPr>
                <w:rFonts w:ascii="Arial" w:hAnsi="Arial" w:cs="Arial"/>
                <w:sz w:val="20"/>
              </w:rPr>
              <w:t>2</w:t>
            </w:r>
          </w:p>
        </w:tc>
        <w:tc>
          <w:tcPr>
            <w:tcW w:w="648" w:type="dxa"/>
            <w:vAlign w:val="center"/>
          </w:tcPr>
          <w:p w:rsidR="000B163B" w:rsidRPr="006C7A46" w:rsidRDefault="000B163B" w:rsidP="009D5182">
            <w:pPr>
              <w:rPr>
                <w:rFonts w:ascii="Arial" w:hAnsi="Arial" w:cs="Arial"/>
                <w:sz w:val="20"/>
              </w:rPr>
            </w:pPr>
            <w:r w:rsidRPr="006C7A46">
              <w:rPr>
                <w:rFonts w:ascii="Arial" w:hAnsi="Arial" w:cs="Arial"/>
                <w:sz w:val="20"/>
              </w:rPr>
              <w:t>Дт</w:t>
            </w:r>
          </w:p>
        </w:tc>
        <w:tc>
          <w:tcPr>
            <w:tcW w:w="1461" w:type="dxa"/>
            <w:vAlign w:val="center"/>
          </w:tcPr>
          <w:p w:rsidR="000B163B" w:rsidRPr="006C7A46" w:rsidRDefault="000B163B" w:rsidP="009D5182">
            <w:pPr>
              <w:rPr>
                <w:rFonts w:ascii="Arial" w:hAnsi="Arial" w:cs="Arial"/>
                <w:sz w:val="20"/>
              </w:rPr>
            </w:pPr>
            <w:r w:rsidRPr="006C7A46">
              <w:rPr>
                <w:rFonts w:ascii="Arial" w:hAnsi="Arial" w:cs="Arial"/>
                <w:sz w:val="20"/>
              </w:rPr>
              <w:t>КАССА</w:t>
            </w:r>
          </w:p>
        </w:tc>
        <w:tc>
          <w:tcPr>
            <w:tcW w:w="1134" w:type="dxa"/>
            <w:vAlign w:val="center"/>
          </w:tcPr>
          <w:p w:rsidR="000B163B" w:rsidRPr="006C7A46" w:rsidRDefault="000B163B" w:rsidP="009D5182">
            <w:pPr>
              <w:rPr>
                <w:rFonts w:ascii="Arial" w:hAnsi="Arial" w:cs="Arial"/>
                <w:sz w:val="20"/>
              </w:rPr>
            </w:pPr>
            <w:r w:rsidRPr="006C7A46">
              <w:rPr>
                <w:rFonts w:ascii="Arial" w:hAnsi="Arial" w:cs="Arial"/>
                <w:sz w:val="20"/>
              </w:rPr>
              <w:t>50*</w:t>
            </w:r>
          </w:p>
        </w:tc>
        <w:tc>
          <w:tcPr>
            <w:tcW w:w="3039" w:type="dxa"/>
            <w:vAlign w:val="center"/>
          </w:tcPr>
          <w:p w:rsidR="000B163B" w:rsidRPr="006C7A46" w:rsidRDefault="000B163B" w:rsidP="009D5182">
            <w:pPr>
              <w:rPr>
                <w:rFonts w:ascii="Arial" w:hAnsi="Arial" w:cs="Arial"/>
                <w:sz w:val="20"/>
              </w:rPr>
            </w:pPr>
            <w:r w:rsidRPr="006C7A46">
              <w:rPr>
                <w:rFonts w:ascii="Arial" w:hAnsi="Arial" w:cs="Arial"/>
                <w:sz w:val="20"/>
              </w:rPr>
              <w:t>Касса</w:t>
            </w:r>
          </w:p>
        </w:tc>
        <w:tc>
          <w:tcPr>
            <w:tcW w:w="2596" w:type="dxa"/>
            <w:vMerge/>
            <w:vAlign w:val="center"/>
          </w:tcPr>
          <w:p w:rsidR="000B163B" w:rsidRPr="006C7A46" w:rsidRDefault="000B163B" w:rsidP="000B163B">
            <w:pPr>
              <w:rPr>
                <w:rFonts w:ascii="Arial" w:hAnsi="Arial" w:cs="Arial"/>
                <w:sz w:val="20"/>
              </w:rPr>
            </w:pPr>
          </w:p>
        </w:tc>
      </w:tr>
      <w:tr w:rsidR="000B163B" w:rsidRPr="006C7A46" w:rsidTr="00B26DF1">
        <w:trPr>
          <w:trHeight w:val="485"/>
          <w:jc w:val="center"/>
        </w:trPr>
        <w:tc>
          <w:tcPr>
            <w:tcW w:w="693" w:type="dxa"/>
            <w:vAlign w:val="center"/>
          </w:tcPr>
          <w:p w:rsidR="000B163B" w:rsidRPr="006C7A46" w:rsidRDefault="000B163B" w:rsidP="009D5182">
            <w:pPr>
              <w:rPr>
                <w:rFonts w:ascii="Arial" w:hAnsi="Arial" w:cs="Arial"/>
                <w:sz w:val="20"/>
              </w:rPr>
            </w:pPr>
            <w:r w:rsidRPr="006C7A46">
              <w:rPr>
                <w:rFonts w:ascii="Arial" w:hAnsi="Arial" w:cs="Arial"/>
                <w:sz w:val="20"/>
              </w:rPr>
              <w:t>3</w:t>
            </w:r>
          </w:p>
        </w:tc>
        <w:tc>
          <w:tcPr>
            <w:tcW w:w="648" w:type="dxa"/>
            <w:vAlign w:val="center"/>
          </w:tcPr>
          <w:p w:rsidR="000B163B" w:rsidRPr="006C7A46" w:rsidRDefault="000B163B" w:rsidP="009D5182">
            <w:pPr>
              <w:rPr>
                <w:rFonts w:ascii="Arial" w:hAnsi="Arial" w:cs="Arial"/>
                <w:sz w:val="20"/>
              </w:rPr>
            </w:pPr>
            <w:r w:rsidRPr="006C7A46">
              <w:rPr>
                <w:rFonts w:ascii="Arial" w:hAnsi="Arial" w:cs="Arial"/>
                <w:sz w:val="20"/>
              </w:rPr>
              <w:t>Кт</w:t>
            </w:r>
          </w:p>
        </w:tc>
        <w:tc>
          <w:tcPr>
            <w:tcW w:w="1461" w:type="dxa"/>
            <w:vAlign w:val="center"/>
          </w:tcPr>
          <w:p w:rsidR="000B163B" w:rsidRPr="006C7A46" w:rsidRDefault="000B163B" w:rsidP="009D5182">
            <w:pPr>
              <w:rPr>
                <w:rFonts w:ascii="Arial" w:hAnsi="Arial" w:cs="Arial"/>
                <w:sz w:val="20"/>
              </w:rPr>
            </w:pPr>
            <w:r w:rsidRPr="006C7A46">
              <w:rPr>
                <w:rFonts w:ascii="Arial" w:hAnsi="Arial" w:cs="Arial"/>
                <w:sz w:val="20"/>
              </w:rPr>
              <w:t>СОТРУДНИК</w:t>
            </w:r>
          </w:p>
        </w:tc>
        <w:tc>
          <w:tcPr>
            <w:tcW w:w="1134" w:type="dxa"/>
            <w:vAlign w:val="center"/>
          </w:tcPr>
          <w:p w:rsidR="000B163B" w:rsidRPr="006C7A46" w:rsidRDefault="000B163B" w:rsidP="009D5182">
            <w:pPr>
              <w:rPr>
                <w:rFonts w:ascii="Arial" w:hAnsi="Arial" w:cs="Arial"/>
                <w:sz w:val="20"/>
              </w:rPr>
            </w:pPr>
            <w:r w:rsidRPr="006C7A46">
              <w:rPr>
                <w:rFonts w:ascii="Arial" w:hAnsi="Arial" w:cs="Arial"/>
                <w:sz w:val="20"/>
              </w:rPr>
              <w:t>73*</w:t>
            </w:r>
          </w:p>
        </w:tc>
        <w:tc>
          <w:tcPr>
            <w:tcW w:w="3039" w:type="dxa"/>
            <w:vAlign w:val="center"/>
          </w:tcPr>
          <w:p w:rsidR="000B163B" w:rsidRPr="006C7A46" w:rsidRDefault="000B163B" w:rsidP="009D5182">
            <w:pPr>
              <w:rPr>
                <w:rFonts w:ascii="Arial" w:hAnsi="Arial" w:cs="Arial"/>
                <w:sz w:val="20"/>
              </w:rPr>
            </w:pPr>
            <w:r w:rsidRPr="006C7A46">
              <w:rPr>
                <w:rFonts w:ascii="Arial" w:hAnsi="Arial" w:cs="Arial"/>
                <w:sz w:val="20"/>
              </w:rPr>
              <w:t xml:space="preserve">Займы сотрудникам  </w:t>
            </w:r>
          </w:p>
        </w:tc>
        <w:tc>
          <w:tcPr>
            <w:tcW w:w="2596" w:type="dxa"/>
            <w:vMerge/>
            <w:vAlign w:val="center"/>
          </w:tcPr>
          <w:p w:rsidR="000B163B" w:rsidRPr="006C7A46" w:rsidRDefault="000B163B" w:rsidP="000B163B">
            <w:pPr>
              <w:rPr>
                <w:rFonts w:ascii="Arial" w:hAnsi="Arial" w:cs="Arial"/>
                <w:sz w:val="20"/>
              </w:rPr>
            </w:pPr>
          </w:p>
        </w:tc>
      </w:tr>
      <w:tr w:rsidR="000B163B" w:rsidRPr="006C7A46" w:rsidTr="00B26DF1">
        <w:trPr>
          <w:trHeight w:val="20"/>
          <w:jc w:val="center"/>
        </w:trPr>
        <w:tc>
          <w:tcPr>
            <w:tcW w:w="693" w:type="dxa"/>
            <w:vAlign w:val="center"/>
          </w:tcPr>
          <w:p w:rsidR="000B163B" w:rsidRPr="006C7A46" w:rsidRDefault="000B163B" w:rsidP="009D5182">
            <w:pPr>
              <w:rPr>
                <w:rFonts w:ascii="Arial" w:hAnsi="Arial" w:cs="Arial"/>
                <w:sz w:val="20"/>
              </w:rPr>
            </w:pPr>
            <w:r w:rsidRPr="006C7A46">
              <w:rPr>
                <w:rFonts w:ascii="Arial" w:hAnsi="Arial" w:cs="Arial"/>
                <w:sz w:val="20"/>
              </w:rPr>
              <w:t>4</w:t>
            </w:r>
          </w:p>
        </w:tc>
        <w:tc>
          <w:tcPr>
            <w:tcW w:w="648" w:type="dxa"/>
            <w:vAlign w:val="center"/>
          </w:tcPr>
          <w:p w:rsidR="000B163B" w:rsidRPr="006C7A46" w:rsidRDefault="000B163B" w:rsidP="009D5182">
            <w:pPr>
              <w:rPr>
                <w:rFonts w:ascii="Arial" w:hAnsi="Arial" w:cs="Arial"/>
                <w:sz w:val="20"/>
              </w:rPr>
            </w:pPr>
            <w:r w:rsidRPr="006C7A46">
              <w:rPr>
                <w:rFonts w:ascii="Arial" w:hAnsi="Arial" w:cs="Arial"/>
                <w:sz w:val="20"/>
              </w:rPr>
              <w:t>Кт</w:t>
            </w:r>
          </w:p>
        </w:tc>
        <w:tc>
          <w:tcPr>
            <w:tcW w:w="1461" w:type="dxa"/>
            <w:vAlign w:val="center"/>
          </w:tcPr>
          <w:p w:rsidR="000B163B" w:rsidRPr="006C7A46" w:rsidRDefault="000B163B" w:rsidP="009D5182">
            <w:pPr>
              <w:rPr>
                <w:rFonts w:ascii="Arial" w:hAnsi="Arial" w:cs="Arial"/>
                <w:sz w:val="20"/>
              </w:rPr>
            </w:pPr>
            <w:r w:rsidRPr="006C7A46">
              <w:rPr>
                <w:rFonts w:ascii="Arial" w:hAnsi="Arial" w:cs="Arial"/>
                <w:sz w:val="20"/>
              </w:rPr>
              <w:t>СОТРУДНИК</w:t>
            </w:r>
          </w:p>
        </w:tc>
        <w:tc>
          <w:tcPr>
            <w:tcW w:w="1134" w:type="dxa"/>
            <w:vAlign w:val="center"/>
          </w:tcPr>
          <w:p w:rsidR="000B163B" w:rsidRPr="006C7A46" w:rsidRDefault="000B163B" w:rsidP="009D5182">
            <w:pPr>
              <w:rPr>
                <w:rFonts w:ascii="Arial" w:hAnsi="Arial" w:cs="Arial"/>
                <w:sz w:val="20"/>
              </w:rPr>
            </w:pPr>
            <w:r w:rsidRPr="006C7A46">
              <w:rPr>
                <w:rFonts w:ascii="Arial" w:hAnsi="Arial" w:cs="Arial"/>
                <w:sz w:val="20"/>
              </w:rPr>
              <w:t>73*</w:t>
            </w:r>
          </w:p>
        </w:tc>
        <w:tc>
          <w:tcPr>
            <w:tcW w:w="3039" w:type="dxa"/>
            <w:vAlign w:val="center"/>
          </w:tcPr>
          <w:p w:rsidR="000B163B" w:rsidRPr="006C7A46" w:rsidRDefault="000B163B" w:rsidP="009D5182">
            <w:pPr>
              <w:rPr>
                <w:rFonts w:ascii="Arial" w:hAnsi="Arial" w:cs="Arial"/>
                <w:sz w:val="20"/>
              </w:rPr>
            </w:pPr>
            <w:r w:rsidRPr="006C7A46">
              <w:rPr>
                <w:rFonts w:ascii="Arial" w:hAnsi="Arial" w:cs="Arial"/>
                <w:sz w:val="20"/>
              </w:rPr>
              <w:t xml:space="preserve">Проценты по займам сотрудникам  </w:t>
            </w:r>
          </w:p>
        </w:tc>
        <w:tc>
          <w:tcPr>
            <w:tcW w:w="2596" w:type="dxa"/>
            <w:vMerge/>
            <w:vAlign w:val="center"/>
          </w:tcPr>
          <w:p w:rsidR="000B163B" w:rsidRPr="006C7A46" w:rsidRDefault="000B163B" w:rsidP="000B163B">
            <w:pPr>
              <w:rPr>
                <w:rFonts w:ascii="Arial" w:hAnsi="Arial" w:cs="Arial"/>
                <w:sz w:val="20"/>
              </w:rPr>
            </w:pPr>
          </w:p>
        </w:tc>
      </w:tr>
    </w:tbl>
    <w:p w:rsidR="000B33A8" w:rsidRDefault="000B33A8" w:rsidP="000B33A8">
      <w:pPr>
        <w:pStyle w:val="NormalASAPNormal"/>
        <w:spacing w:after="120"/>
        <w:rPr>
          <w:rFonts w:cs="Arial"/>
          <w:b/>
          <w:sz w:val="22"/>
          <w:szCs w:val="22"/>
          <w:lang w:val="ru-RU"/>
        </w:rPr>
      </w:pPr>
      <w:bookmarkStart w:id="56" w:name="_Toc243890143"/>
      <w:bookmarkStart w:id="57" w:name="_Toc228172043"/>
    </w:p>
    <w:p w:rsidR="009D5182" w:rsidRPr="000B33A8" w:rsidRDefault="009D5182" w:rsidP="000B33A8">
      <w:pPr>
        <w:pStyle w:val="NormalASAPNormal"/>
        <w:spacing w:after="120"/>
        <w:rPr>
          <w:rFonts w:cs="Arial"/>
          <w:b/>
          <w:sz w:val="22"/>
          <w:szCs w:val="22"/>
          <w:lang w:val="ru-RU"/>
        </w:rPr>
      </w:pPr>
      <w:r w:rsidRPr="000B33A8">
        <w:rPr>
          <w:rFonts w:cs="Arial"/>
          <w:b/>
          <w:sz w:val="22"/>
          <w:szCs w:val="22"/>
          <w:lang w:val="ru-RU"/>
        </w:rPr>
        <w:t>Учет операций по удержаниям</w:t>
      </w:r>
      <w:bookmarkEnd w:id="56"/>
      <w:r w:rsidRPr="000B33A8">
        <w:rPr>
          <w:rFonts w:cs="Arial"/>
          <w:b/>
          <w:sz w:val="22"/>
          <w:szCs w:val="22"/>
          <w:lang w:val="ru-RU"/>
        </w:rPr>
        <w:t xml:space="preserve"> </w:t>
      </w:r>
      <w:bookmarkEnd w:id="57"/>
    </w:p>
    <w:p w:rsidR="009D5182" w:rsidRPr="00B26DF1" w:rsidRDefault="009D5182" w:rsidP="00B26DF1">
      <w:pPr>
        <w:spacing w:before="120" w:after="120" w:line="276" w:lineRule="auto"/>
        <w:jc w:val="both"/>
        <w:rPr>
          <w:rFonts w:ascii="Arial" w:hAnsi="Arial" w:cs="Arial"/>
          <w:sz w:val="22"/>
          <w:szCs w:val="22"/>
          <w:lang w:eastAsia="en-US"/>
        </w:rPr>
      </w:pPr>
      <w:r w:rsidRPr="00B26DF1">
        <w:rPr>
          <w:rFonts w:ascii="Arial" w:hAnsi="Arial" w:cs="Arial"/>
          <w:sz w:val="22"/>
          <w:szCs w:val="22"/>
          <w:lang w:eastAsia="en-US"/>
        </w:rPr>
        <w:t>В данном разделе описываются прочие операции с персоналом по удержаниям услуг связи:</w:t>
      </w:r>
    </w:p>
    <w:p w:rsidR="009D5182" w:rsidRPr="00B26DF1" w:rsidRDefault="009D5182" w:rsidP="00B26DF1">
      <w:pPr>
        <w:spacing w:before="120" w:after="120" w:line="276" w:lineRule="auto"/>
        <w:jc w:val="both"/>
        <w:rPr>
          <w:rFonts w:ascii="Arial" w:hAnsi="Arial" w:cs="Arial"/>
          <w:sz w:val="22"/>
          <w:szCs w:val="22"/>
          <w:lang w:eastAsia="en-US"/>
        </w:rPr>
      </w:pPr>
      <w:r w:rsidRPr="00B26DF1">
        <w:rPr>
          <w:rFonts w:ascii="Arial" w:hAnsi="Arial" w:cs="Arial"/>
          <w:sz w:val="22"/>
          <w:szCs w:val="22"/>
          <w:lang w:eastAsia="en-US"/>
        </w:rPr>
        <w:t>Первоначально расходы по услугам связи полностью принимаются на счет организации, при этом выполняется проводка:</w:t>
      </w:r>
    </w:p>
    <w:tbl>
      <w:tblPr>
        <w:tblW w:w="0" w:type="auto"/>
        <w:jc w:val="center"/>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567"/>
        <w:gridCol w:w="1560"/>
        <w:gridCol w:w="1134"/>
        <w:gridCol w:w="5601"/>
      </w:tblGrid>
      <w:tr w:rsidR="009D5182" w:rsidRPr="006C7A46" w:rsidTr="00B26DF1">
        <w:trPr>
          <w:trHeight w:val="20"/>
          <w:tblHeader/>
          <w:jc w:val="center"/>
        </w:trPr>
        <w:tc>
          <w:tcPr>
            <w:tcW w:w="642" w:type="dxa"/>
            <w:shd w:val="pct20" w:color="auto" w:fill="FFFFFF" w:themeFill="background1"/>
            <w:vAlign w:val="center"/>
          </w:tcPr>
          <w:p w:rsidR="009D5182" w:rsidRPr="00B26DF1" w:rsidRDefault="009D5182" w:rsidP="00B26DF1">
            <w:pPr>
              <w:jc w:val="center"/>
              <w:rPr>
                <w:rFonts w:ascii="Arial" w:hAnsi="Arial" w:cs="Arial"/>
                <w:b/>
                <w:bCs/>
                <w:sz w:val="20"/>
                <w:szCs w:val="20"/>
              </w:rPr>
            </w:pPr>
            <w:r w:rsidRPr="00B26DF1">
              <w:rPr>
                <w:rFonts w:ascii="Arial" w:hAnsi="Arial" w:cs="Arial"/>
                <w:b/>
                <w:bCs/>
                <w:sz w:val="20"/>
                <w:szCs w:val="20"/>
              </w:rPr>
              <w:t>№ п/п</w:t>
            </w:r>
          </w:p>
        </w:tc>
        <w:tc>
          <w:tcPr>
            <w:tcW w:w="567" w:type="dxa"/>
            <w:shd w:val="pct20" w:color="auto" w:fill="FFFFFF" w:themeFill="background1"/>
            <w:vAlign w:val="center"/>
          </w:tcPr>
          <w:p w:rsidR="009D5182" w:rsidRPr="00B26DF1" w:rsidRDefault="009D5182" w:rsidP="00B26DF1">
            <w:pPr>
              <w:jc w:val="center"/>
              <w:rPr>
                <w:rFonts w:ascii="Arial" w:hAnsi="Arial" w:cs="Arial"/>
                <w:b/>
                <w:bCs/>
                <w:sz w:val="20"/>
                <w:szCs w:val="20"/>
              </w:rPr>
            </w:pPr>
          </w:p>
        </w:tc>
        <w:tc>
          <w:tcPr>
            <w:tcW w:w="1560" w:type="dxa"/>
            <w:shd w:val="pct20" w:color="auto" w:fill="FFFFFF" w:themeFill="background1"/>
            <w:vAlign w:val="center"/>
          </w:tcPr>
          <w:p w:rsidR="009D5182" w:rsidRPr="00B26DF1" w:rsidRDefault="009D5182" w:rsidP="00B26DF1">
            <w:pPr>
              <w:jc w:val="center"/>
              <w:rPr>
                <w:rFonts w:ascii="Arial" w:hAnsi="Arial" w:cs="Arial"/>
                <w:b/>
                <w:bCs/>
                <w:sz w:val="20"/>
                <w:szCs w:val="20"/>
              </w:rPr>
            </w:pPr>
            <w:r w:rsidRPr="00B26DF1">
              <w:rPr>
                <w:rFonts w:ascii="Arial" w:hAnsi="Arial" w:cs="Arial"/>
                <w:b/>
                <w:bCs/>
                <w:sz w:val="20"/>
                <w:szCs w:val="20"/>
              </w:rPr>
              <w:t>Счет</w:t>
            </w:r>
          </w:p>
        </w:tc>
        <w:tc>
          <w:tcPr>
            <w:tcW w:w="1134" w:type="dxa"/>
            <w:shd w:val="pct20" w:color="auto" w:fill="FFFFFF" w:themeFill="background1"/>
            <w:vAlign w:val="center"/>
          </w:tcPr>
          <w:p w:rsidR="009D5182" w:rsidRPr="00B26DF1" w:rsidRDefault="009D5182" w:rsidP="00B26DF1">
            <w:pPr>
              <w:jc w:val="center"/>
              <w:rPr>
                <w:rFonts w:ascii="Arial" w:hAnsi="Arial" w:cs="Arial"/>
                <w:b/>
                <w:bCs/>
                <w:sz w:val="20"/>
                <w:szCs w:val="20"/>
              </w:rPr>
            </w:pPr>
            <w:r w:rsidRPr="00B26DF1">
              <w:rPr>
                <w:rFonts w:ascii="Arial" w:hAnsi="Arial" w:cs="Arial"/>
                <w:b/>
                <w:bCs/>
                <w:sz w:val="20"/>
                <w:szCs w:val="20"/>
              </w:rPr>
              <w:t>Счет</w:t>
            </w:r>
          </w:p>
          <w:p w:rsidR="009D5182" w:rsidRPr="00B26DF1" w:rsidRDefault="009D5182" w:rsidP="00B26DF1">
            <w:pPr>
              <w:jc w:val="center"/>
              <w:rPr>
                <w:rFonts w:ascii="Arial" w:hAnsi="Arial" w:cs="Arial"/>
                <w:b/>
                <w:bCs/>
                <w:sz w:val="20"/>
                <w:szCs w:val="20"/>
              </w:rPr>
            </w:pPr>
            <w:r w:rsidRPr="00B26DF1">
              <w:rPr>
                <w:rFonts w:ascii="Arial" w:hAnsi="Arial" w:cs="Arial"/>
                <w:b/>
                <w:bCs/>
                <w:sz w:val="20"/>
                <w:szCs w:val="20"/>
              </w:rPr>
              <w:t>Гл. книги</w:t>
            </w:r>
          </w:p>
        </w:tc>
        <w:tc>
          <w:tcPr>
            <w:tcW w:w="5601" w:type="dxa"/>
            <w:shd w:val="pct20" w:color="auto" w:fill="FFFFFF" w:themeFill="background1"/>
            <w:vAlign w:val="center"/>
          </w:tcPr>
          <w:p w:rsidR="009D5182" w:rsidRPr="00B26DF1" w:rsidRDefault="009D5182" w:rsidP="00B26DF1">
            <w:pPr>
              <w:jc w:val="center"/>
              <w:rPr>
                <w:rFonts w:ascii="Arial" w:hAnsi="Arial" w:cs="Arial"/>
                <w:b/>
                <w:bCs/>
                <w:sz w:val="20"/>
                <w:szCs w:val="20"/>
              </w:rPr>
            </w:pPr>
            <w:r w:rsidRPr="00B26DF1">
              <w:rPr>
                <w:rFonts w:ascii="Arial" w:hAnsi="Arial" w:cs="Arial"/>
                <w:b/>
                <w:bCs/>
                <w:sz w:val="20"/>
                <w:szCs w:val="20"/>
              </w:rPr>
              <w:t>Наименование счета</w:t>
            </w:r>
          </w:p>
        </w:tc>
      </w:tr>
      <w:tr w:rsidR="009D5182" w:rsidRPr="006C7A46" w:rsidTr="000B33A8">
        <w:trPr>
          <w:trHeight w:val="431"/>
          <w:jc w:val="center"/>
        </w:trPr>
        <w:tc>
          <w:tcPr>
            <w:tcW w:w="642" w:type="dxa"/>
            <w:vAlign w:val="center"/>
          </w:tcPr>
          <w:p w:rsidR="009D5182" w:rsidRPr="006C7A46" w:rsidRDefault="009D5182" w:rsidP="000B33A8">
            <w:pPr>
              <w:rPr>
                <w:rFonts w:ascii="Arial" w:hAnsi="Arial" w:cs="Arial"/>
                <w:sz w:val="20"/>
              </w:rPr>
            </w:pPr>
            <w:r w:rsidRPr="006C7A46">
              <w:rPr>
                <w:rFonts w:ascii="Arial" w:hAnsi="Arial" w:cs="Arial"/>
                <w:sz w:val="20"/>
              </w:rPr>
              <w:t>1</w:t>
            </w:r>
          </w:p>
        </w:tc>
        <w:tc>
          <w:tcPr>
            <w:tcW w:w="567" w:type="dxa"/>
            <w:vAlign w:val="center"/>
          </w:tcPr>
          <w:p w:rsidR="009D5182" w:rsidRPr="006C7A46" w:rsidRDefault="009D5182" w:rsidP="000B33A8">
            <w:pPr>
              <w:rPr>
                <w:rFonts w:ascii="Arial" w:hAnsi="Arial" w:cs="Arial"/>
                <w:sz w:val="20"/>
              </w:rPr>
            </w:pPr>
            <w:r w:rsidRPr="006C7A46">
              <w:rPr>
                <w:rFonts w:ascii="Arial" w:hAnsi="Arial" w:cs="Arial"/>
                <w:sz w:val="20"/>
              </w:rPr>
              <w:t>Дт</w:t>
            </w:r>
          </w:p>
        </w:tc>
        <w:tc>
          <w:tcPr>
            <w:tcW w:w="1560" w:type="dxa"/>
            <w:vAlign w:val="center"/>
          </w:tcPr>
          <w:p w:rsidR="009D5182" w:rsidRPr="006C7A46" w:rsidRDefault="009D5182" w:rsidP="000B33A8">
            <w:pPr>
              <w:rPr>
                <w:rFonts w:ascii="Arial" w:hAnsi="Arial" w:cs="Arial"/>
                <w:sz w:val="20"/>
              </w:rPr>
            </w:pPr>
            <w:r w:rsidRPr="006C7A46">
              <w:rPr>
                <w:rFonts w:ascii="Arial" w:hAnsi="Arial" w:cs="Arial"/>
                <w:sz w:val="20"/>
              </w:rPr>
              <w:t>44*(32*)</w:t>
            </w:r>
          </w:p>
        </w:tc>
        <w:tc>
          <w:tcPr>
            <w:tcW w:w="1134" w:type="dxa"/>
            <w:vAlign w:val="center"/>
          </w:tcPr>
          <w:p w:rsidR="009D5182" w:rsidRPr="006C7A46" w:rsidRDefault="009D5182" w:rsidP="000B33A8">
            <w:pPr>
              <w:rPr>
                <w:rFonts w:ascii="Arial" w:hAnsi="Arial" w:cs="Arial"/>
                <w:sz w:val="20"/>
              </w:rPr>
            </w:pPr>
            <w:r w:rsidRPr="006C7A46">
              <w:rPr>
                <w:rFonts w:ascii="Arial" w:hAnsi="Arial" w:cs="Arial"/>
                <w:sz w:val="20"/>
              </w:rPr>
              <w:t>44*(32*)</w:t>
            </w:r>
          </w:p>
        </w:tc>
        <w:tc>
          <w:tcPr>
            <w:tcW w:w="5601" w:type="dxa"/>
            <w:vAlign w:val="center"/>
          </w:tcPr>
          <w:p w:rsidR="009D5182" w:rsidRPr="006C7A46" w:rsidRDefault="009D5182" w:rsidP="000B33A8">
            <w:pPr>
              <w:rPr>
                <w:rFonts w:ascii="Arial" w:hAnsi="Arial" w:cs="Arial"/>
                <w:sz w:val="20"/>
              </w:rPr>
            </w:pPr>
            <w:r w:rsidRPr="006C7A46">
              <w:rPr>
                <w:rFonts w:ascii="Arial" w:hAnsi="Arial" w:cs="Arial"/>
                <w:sz w:val="20"/>
              </w:rPr>
              <w:t>Расходы мобильной связи</w:t>
            </w:r>
          </w:p>
        </w:tc>
      </w:tr>
      <w:tr w:rsidR="009D5182" w:rsidRPr="006C7A46" w:rsidTr="000B33A8">
        <w:trPr>
          <w:trHeight w:val="423"/>
          <w:jc w:val="center"/>
        </w:trPr>
        <w:tc>
          <w:tcPr>
            <w:tcW w:w="642" w:type="dxa"/>
            <w:vAlign w:val="center"/>
          </w:tcPr>
          <w:p w:rsidR="009D5182" w:rsidRPr="006C7A46" w:rsidRDefault="009D5182" w:rsidP="000B33A8">
            <w:pPr>
              <w:rPr>
                <w:rFonts w:ascii="Arial" w:hAnsi="Arial" w:cs="Arial"/>
                <w:sz w:val="20"/>
              </w:rPr>
            </w:pPr>
            <w:r w:rsidRPr="006C7A46">
              <w:rPr>
                <w:rFonts w:ascii="Arial" w:hAnsi="Arial" w:cs="Arial"/>
                <w:sz w:val="20"/>
              </w:rPr>
              <w:t>2</w:t>
            </w:r>
          </w:p>
        </w:tc>
        <w:tc>
          <w:tcPr>
            <w:tcW w:w="567" w:type="dxa"/>
            <w:vAlign w:val="center"/>
          </w:tcPr>
          <w:p w:rsidR="009D5182" w:rsidRPr="006C7A46" w:rsidRDefault="009D5182" w:rsidP="000B33A8">
            <w:pPr>
              <w:rPr>
                <w:rFonts w:ascii="Arial" w:hAnsi="Arial" w:cs="Arial"/>
                <w:sz w:val="20"/>
              </w:rPr>
            </w:pPr>
            <w:r w:rsidRPr="006C7A46">
              <w:rPr>
                <w:rFonts w:ascii="Arial" w:hAnsi="Arial" w:cs="Arial"/>
                <w:sz w:val="20"/>
              </w:rPr>
              <w:t>Дт</w:t>
            </w:r>
          </w:p>
        </w:tc>
        <w:tc>
          <w:tcPr>
            <w:tcW w:w="1560" w:type="dxa"/>
            <w:vAlign w:val="center"/>
          </w:tcPr>
          <w:p w:rsidR="009D5182" w:rsidRPr="006C7A46" w:rsidRDefault="000B33A8" w:rsidP="000B33A8">
            <w:pPr>
              <w:rPr>
                <w:rFonts w:ascii="Arial" w:hAnsi="Arial" w:cs="Arial"/>
                <w:sz w:val="20"/>
              </w:rPr>
            </w:pPr>
            <w:r>
              <w:rPr>
                <w:rFonts w:ascii="Arial" w:hAnsi="Arial" w:cs="Arial"/>
                <w:sz w:val="20"/>
              </w:rPr>
              <w:t>19</w:t>
            </w:r>
            <w:r w:rsidR="009D5182" w:rsidRPr="006C7A46">
              <w:rPr>
                <w:rFonts w:ascii="Arial" w:hAnsi="Arial" w:cs="Arial"/>
                <w:sz w:val="20"/>
              </w:rPr>
              <w:t>*</w:t>
            </w:r>
          </w:p>
        </w:tc>
        <w:tc>
          <w:tcPr>
            <w:tcW w:w="1134" w:type="dxa"/>
            <w:vAlign w:val="center"/>
          </w:tcPr>
          <w:p w:rsidR="009D5182" w:rsidRPr="006C7A46" w:rsidRDefault="000B33A8" w:rsidP="000B33A8">
            <w:pPr>
              <w:rPr>
                <w:rFonts w:ascii="Arial" w:hAnsi="Arial" w:cs="Arial"/>
                <w:sz w:val="20"/>
              </w:rPr>
            </w:pPr>
            <w:r>
              <w:rPr>
                <w:rFonts w:ascii="Arial" w:hAnsi="Arial" w:cs="Arial"/>
                <w:sz w:val="20"/>
              </w:rPr>
              <w:t>19</w:t>
            </w:r>
            <w:r w:rsidR="009D5182" w:rsidRPr="006C7A46">
              <w:rPr>
                <w:rFonts w:ascii="Arial" w:hAnsi="Arial" w:cs="Arial"/>
                <w:sz w:val="20"/>
              </w:rPr>
              <w:t>*</w:t>
            </w:r>
          </w:p>
        </w:tc>
        <w:tc>
          <w:tcPr>
            <w:tcW w:w="5601" w:type="dxa"/>
            <w:vAlign w:val="center"/>
          </w:tcPr>
          <w:p w:rsidR="009D5182" w:rsidRPr="006C7A46" w:rsidRDefault="009D5182" w:rsidP="000B33A8">
            <w:pPr>
              <w:rPr>
                <w:rFonts w:ascii="Arial" w:hAnsi="Arial" w:cs="Arial"/>
                <w:sz w:val="20"/>
              </w:rPr>
            </w:pPr>
            <w:r w:rsidRPr="006C7A46">
              <w:rPr>
                <w:rFonts w:ascii="Arial" w:hAnsi="Arial" w:cs="Arial"/>
                <w:sz w:val="20"/>
              </w:rPr>
              <w:t>Предварит</w:t>
            </w:r>
            <w:r w:rsidR="000B33A8">
              <w:rPr>
                <w:rFonts w:ascii="Arial" w:hAnsi="Arial" w:cs="Arial"/>
                <w:sz w:val="20"/>
              </w:rPr>
              <w:t xml:space="preserve"> </w:t>
            </w:r>
            <w:r w:rsidRPr="006C7A46">
              <w:rPr>
                <w:rFonts w:ascii="Arial" w:hAnsi="Arial" w:cs="Arial"/>
                <w:sz w:val="20"/>
              </w:rPr>
              <w:t>НДС по услугам</w:t>
            </w:r>
          </w:p>
        </w:tc>
      </w:tr>
      <w:tr w:rsidR="009D5182" w:rsidRPr="006C7A46" w:rsidTr="000B33A8">
        <w:trPr>
          <w:trHeight w:val="543"/>
          <w:jc w:val="center"/>
        </w:trPr>
        <w:tc>
          <w:tcPr>
            <w:tcW w:w="642" w:type="dxa"/>
            <w:vAlign w:val="center"/>
          </w:tcPr>
          <w:p w:rsidR="009D5182" w:rsidRPr="006C7A46" w:rsidRDefault="009D5182" w:rsidP="000B33A8">
            <w:pPr>
              <w:rPr>
                <w:rFonts w:ascii="Arial" w:hAnsi="Arial" w:cs="Arial"/>
                <w:sz w:val="20"/>
              </w:rPr>
            </w:pPr>
            <w:r w:rsidRPr="006C7A46">
              <w:rPr>
                <w:rFonts w:ascii="Arial" w:hAnsi="Arial" w:cs="Arial"/>
                <w:sz w:val="20"/>
              </w:rPr>
              <w:t>3</w:t>
            </w:r>
          </w:p>
        </w:tc>
        <w:tc>
          <w:tcPr>
            <w:tcW w:w="567" w:type="dxa"/>
            <w:vAlign w:val="center"/>
          </w:tcPr>
          <w:p w:rsidR="009D5182" w:rsidRPr="006C7A46" w:rsidRDefault="009D5182" w:rsidP="000B33A8">
            <w:pPr>
              <w:rPr>
                <w:rFonts w:ascii="Arial" w:hAnsi="Arial" w:cs="Arial"/>
                <w:sz w:val="20"/>
              </w:rPr>
            </w:pPr>
            <w:r w:rsidRPr="006C7A46">
              <w:rPr>
                <w:rFonts w:ascii="Arial" w:hAnsi="Arial" w:cs="Arial"/>
                <w:sz w:val="20"/>
              </w:rPr>
              <w:t>Кт</w:t>
            </w:r>
          </w:p>
        </w:tc>
        <w:tc>
          <w:tcPr>
            <w:tcW w:w="1560" w:type="dxa"/>
            <w:vAlign w:val="center"/>
          </w:tcPr>
          <w:p w:rsidR="009D5182" w:rsidRPr="006C7A46" w:rsidRDefault="009D5182" w:rsidP="000B33A8">
            <w:pPr>
              <w:rPr>
                <w:rFonts w:ascii="Arial" w:hAnsi="Arial" w:cs="Arial"/>
                <w:sz w:val="20"/>
              </w:rPr>
            </w:pPr>
            <w:r w:rsidRPr="006C7A46">
              <w:rPr>
                <w:rFonts w:ascii="Arial" w:hAnsi="Arial" w:cs="Arial"/>
                <w:sz w:val="20"/>
              </w:rPr>
              <w:t>Поставщик</w:t>
            </w:r>
          </w:p>
        </w:tc>
        <w:tc>
          <w:tcPr>
            <w:tcW w:w="1134" w:type="dxa"/>
            <w:vAlign w:val="center"/>
          </w:tcPr>
          <w:p w:rsidR="009D5182" w:rsidRPr="006C7A46" w:rsidRDefault="000B33A8" w:rsidP="000B33A8">
            <w:pPr>
              <w:rPr>
                <w:rFonts w:ascii="Arial" w:hAnsi="Arial" w:cs="Arial"/>
                <w:sz w:val="20"/>
              </w:rPr>
            </w:pPr>
            <w:r>
              <w:rPr>
                <w:rFonts w:ascii="Arial" w:hAnsi="Arial" w:cs="Arial"/>
                <w:sz w:val="20"/>
              </w:rPr>
              <w:t>60</w:t>
            </w:r>
            <w:r w:rsidR="009D5182" w:rsidRPr="006C7A46">
              <w:rPr>
                <w:rFonts w:ascii="Arial" w:hAnsi="Arial" w:cs="Arial"/>
                <w:sz w:val="20"/>
              </w:rPr>
              <w:t>*</w:t>
            </w:r>
          </w:p>
        </w:tc>
        <w:tc>
          <w:tcPr>
            <w:tcW w:w="5601" w:type="dxa"/>
            <w:vAlign w:val="center"/>
          </w:tcPr>
          <w:p w:rsidR="009D5182" w:rsidRPr="006C7A46" w:rsidRDefault="009D5182" w:rsidP="000B33A8">
            <w:pPr>
              <w:rPr>
                <w:rFonts w:ascii="Arial" w:hAnsi="Arial" w:cs="Arial"/>
                <w:sz w:val="20"/>
              </w:rPr>
            </w:pPr>
            <w:r w:rsidRPr="006C7A46">
              <w:rPr>
                <w:rFonts w:ascii="Arial" w:hAnsi="Arial" w:cs="Arial"/>
                <w:sz w:val="20"/>
              </w:rPr>
              <w:t>Расчеты с поставщиками и подрядчиками</w:t>
            </w:r>
          </w:p>
        </w:tc>
      </w:tr>
    </w:tbl>
    <w:p w:rsidR="009D5182" w:rsidRPr="00B26DF1" w:rsidRDefault="009D5182" w:rsidP="00B26DF1">
      <w:pPr>
        <w:spacing w:before="120" w:after="120" w:line="276" w:lineRule="auto"/>
        <w:jc w:val="both"/>
        <w:rPr>
          <w:rFonts w:ascii="Arial" w:hAnsi="Arial" w:cs="Arial"/>
          <w:sz w:val="22"/>
          <w:szCs w:val="22"/>
          <w:lang w:eastAsia="en-US"/>
        </w:rPr>
      </w:pPr>
      <w:r w:rsidRPr="00B26DF1">
        <w:rPr>
          <w:rFonts w:ascii="Arial" w:hAnsi="Arial" w:cs="Arial"/>
          <w:sz w:val="22"/>
          <w:szCs w:val="22"/>
          <w:lang w:eastAsia="en-US"/>
        </w:rPr>
        <w:t>А затем происходит передача этих расходов и НДС на соответствующих сотрудников: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604"/>
        <w:gridCol w:w="1560"/>
        <w:gridCol w:w="1107"/>
        <w:gridCol w:w="3016"/>
        <w:gridCol w:w="2646"/>
      </w:tblGrid>
      <w:tr w:rsidR="009D5182" w:rsidRPr="006C7A46" w:rsidTr="00B26DF1">
        <w:trPr>
          <w:trHeight w:val="20"/>
          <w:tblHeader/>
          <w:jc w:val="center"/>
        </w:trPr>
        <w:tc>
          <w:tcPr>
            <w:tcW w:w="638" w:type="dxa"/>
            <w:shd w:val="pct20" w:color="auto" w:fill="FFFFFF" w:themeFill="background1"/>
            <w:vAlign w:val="center"/>
          </w:tcPr>
          <w:p w:rsidR="009D5182" w:rsidRPr="00B26DF1" w:rsidRDefault="009D5182" w:rsidP="00B26DF1">
            <w:pPr>
              <w:jc w:val="center"/>
              <w:rPr>
                <w:rFonts w:ascii="Arial" w:hAnsi="Arial" w:cs="Arial"/>
                <w:b/>
                <w:bCs/>
                <w:sz w:val="20"/>
                <w:szCs w:val="20"/>
              </w:rPr>
            </w:pPr>
            <w:r w:rsidRPr="00B26DF1">
              <w:rPr>
                <w:rFonts w:ascii="Arial" w:hAnsi="Arial" w:cs="Arial"/>
                <w:b/>
                <w:bCs/>
                <w:sz w:val="20"/>
                <w:szCs w:val="20"/>
              </w:rPr>
              <w:t>№ п/п</w:t>
            </w:r>
          </w:p>
        </w:tc>
        <w:tc>
          <w:tcPr>
            <w:tcW w:w="604" w:type="dxa"/>
            <w:shd w:val="pct20" w:color="auto" w:fill="FFFFFF" w:themeFill="background1"/>
            <w:vAlign w:val="center"/>
          </w:tcPr>
          <w:p w:rsidR="009D5182" w:rsidRPr="00B26DF1" w:rsidRDefault="009D5182" w:rsidP="00B26DF1">
            <w:pPr>
              <w:jc w:val="center"/>
              <w:rPr>
                <w:rFonts w:ascii="Arial" w:hAnsi="Arial" w:cs="Arial"/>
                <w:b/>
                <w:bCs/>
                <w:sz w:val="20"/>
                <w:szCs w:val="20"/>
              </w:rPr>
            </w:pPr>
          </w:p>
        </w:tc>
        <w:tc>
          <w:tcPr>
            <w:tcW w:w="1560" w:type="dxa"/>
            <w:shd w:val="pct20" w:color="auto" w:fill="FFFFFF" w:themeFill="background1"/>
            <w:vAlign w:val="center"/>
          </w:tcPr>
          <w:p w:rsidR="009D5182" w:rsidRPr="00B26DF1" w:rsidRDefault="009D5182" w:rsidP="00B26DF1">
            <w:pPr>
              <w:jc w:val="center"/>
              <w:rPr>
                <w:rFonts w:ascii="Arial" w:hAnsi="Arial" w:cs="Arial"/>
                <w:b/>
                <w:bCs/>
                <w:sz w:val="20"/>
                <w:szCs w:val="20"/>
              </w:rPr>
            </w:pPr>
            <w:r w:rsidRPr="00B26DF1">
              <w:rPr>
                <w:rFonts w:ascii="Arial" w:hAnsi="Arial" w:cs="Arial"/>
                <w:b/>
                <w:bCs/>
                <w:sz w:val="20"/>
                <w:szCs w:val="20"/>
              </w:rPr>
              <w:t>Счет</w:t>
            </w:r>
          </w:p>
        </w:tc>
        <w:tc>
          <w:tcPr>
            <w:tcW w:w="1107" w:type="dxa"/>
            <w:shd w:val="pct20" w:color="auto" w:fill="FFFFFF" w:themeFill="background1"/>
            <w:vAlign w:val="center"/>
          </w:tcPr>
          <w:p w:rsidR="009D5182" w:rsidRPr="00B26DF1" w:rsidRDefault="009D5182" w:rsidP="00B26DF1">
            <w:pPr>
              <w:jc w:val="center"/>
              <w:rPr>
                <w:rFonts w:ascii="Arial" w:hAnsi="Arial" w:cs="Arial"/>
                <w:b/>
                <w:bCs/>
                <w:sz w:val="20"/>
                <w:szCs w:val="20"/>
              </w:rPr>
            </w:pPr>
            <w:r w:rsidRPr="00B26DF1">
              <w:rPr>
                <w:rFonts w:ascii="Arial" w:hAnsi="Arial" w:cs="Arial"/>
                <w:b/>
                <w:bCs/>
                <w:sz w:val="20"/>
                <w:szCs w:val="20"/>
              </w:rPr>
              <w:t>Счет</w:t>
            </w:r>
          </w:p>
          <w:p w:rsidR="009D5182" w:rsidRPr="00B26DF1" w:rsidRDefault="009D5182" w:rsidP="00B26DF1">
            <w:pPr>
              <w:jc w:val="center"/>
              <w:rPr>
                <w:rFonts w:ascii="Arial" w:hAnsi="Arial" w:cs="Arial"/>
                <w:b/>
                <w:bCs/>
                <w:sz w:val="20"/>
                <w:szCs w:val="20"/>
              </w:rPr>
            </w:pPr>
            <w:r w:rsidRPr="00B26DF1">
              <w:rPr>
                <w:rFonts w:ascii="Arial" w:hAnsi="Arial" w:cs="Arial"/>
                <w:b/>
                <w:bCs/>
                <w:sz w:val="20"/>
                <w:szCs w:val="20"/>
              </w:rPr>
              <w:t>Гл. книги</w:t>
            </w:r>
          </w:p>
        </w:tc>
        <w:tc>
          <w:tcPr>
            <w:tcW w:w="3016" w:type="dxa"/>
            <w:shd w:val="pct20" w:color="auto" w:fill="FFFFFF" w:themeFill="background1"/>
            <w:vAlign w:val="center"/>
          </w:tcPr>
          <w:p w:rsidR="009D5182" w:rsidRPr="00B26DF1" w:rsidRDefault="009D5182" w:rsidP="00B26DF1">
            <w:pPr>
              <w:jc w:val="center"/>
              <w:rPr>
                <w:rFonts w:ascii="Arial" w:hAnsi="Arial" w:cs="Arial"/>
                <w:b/>
                <w:bCs/>
                <w:sz w:val="20"/>
                <w:szCs w:val="20"/>
              </w:rPr>
            </w:pPr>
            <w:r w:rsidRPr="00B26DF1">
              <w:rPr>
                <w:rFonts w:ascii="Arial" w:hAnsi="Arial" w:cs="Arial"/>
                <w:b/>
                <w:bCs/>
                <w:sz w:val="20"/>
                <w:szCs w:val="20"/>
              </w:rPr>
              <w:t>Наименование счета</w:t>
            </w:r>
          </w:p>
        </w:tc>
        <w:tc>
          <w:tcPr>
            <w:tcW w:w="2646" w:type="dxa"/>
            <w:shd w:val="pct20" w:color="auto" w:fill="FFFFFF" w:themeFill="background1"/>
            <w:vAlign w:val="center"/>
          </w:tcPr>
          <w:p w:rsidR="009D5182" w:rsidRPr="00B26DF1" w:rsidRDefault="000B163B" w:rsidP="00B26DF1">
            <w:pPr>
              <w:jc w:val="center"/>
              <w:rPr>
                <w:rFonts w:ascii="Arial" w:hAnsi="Arial" w:cs="Arial"/>
                <w:b/>
                <w:bCs/>
                <w:sz w:val="20"/>
                <w:szCs w:val="20"/>
              </w:rPr>
            </w:pPr>
            <w:r w:rsidRPr="000B163B">
              <w:rPr>
                <w:rStyle w:val="12"/>
                <w:rFonts w:ascii="Arial" w:hAnsi="Arial" w:cs="Arial"/>
                <w:color w:val="000000"/>
                <w:sz w:val="20"/>
                <w:szCs w:val="20"/>
                <w:lang w:eastAsia="en-US"/>
              </w:rPr>
              <w:t>Примечания</w:t>
            </w:r>
          </w:p>
        </w:tc>
      </w:tr>
      <w:tr w:rsidR="009D5182" w:rsidRPr="006C7A46" w:rsidTr="000B33A8">
        <w:trPr>
          <w:trHeight w:val="431"/>
          <w:jc w:val="center"/>
        </w:trPr>
        <w:tc>
          <w:tcPr>
            <w:tcW w:w="638" w:type="dxa"/>
            <w:vAlign w:val="center"/>
          </w:tcPr>
          <w:p w:rsidR="009D5182" w:rsidRPr="006C7A46" w:rsidRDefault="009D5182" w:rsidP="000B33A8">
            <w:pPr>
              <w:rPr>
                <w:rFonts w:ascii="Arial" w:hAnsi="Arial" w:cs="Arial"/>
                <w:sz w:val="20"/>
              </w:rPr>
            </w:pPr>
            <w:r w:rsidRPr="006C7A46">
              <w:rPr>
                <w:rFonts w:ascii="Arial" w:hAnsi="Arial" w:cs="Arial"/>
                <w:sz w:val="20"/>
              </w:rPr>
              <w:t>1</w:t>
            </w:r>
          </w:p>
        </w:tc>
        <w:tc>
          <w:tcPr>
            <w:tcW w:w="604" w:type="dxa"/>
            <w:vAlign w:val="center"/>
          </w:tcPr>
          <w:p w:rsidR="009D5182" w:rsidRPr="006C7A46" w:rsidRDefault="009D5182" w:rsidP="000B33A8">
            <w:pPr>
              <w:rPr>
                <w:rFonts w:ascii="Arial" w:hAnsi="Arial" w:cs="Arial"/>
                <w:sz w:val="20"/>
              </w:rPr>
            </w:pPr>
            <w:r w:rsidRPr="006C7A46">
              <w:rPr>
                <w:rFonts w:ascii="Arial" w:hAnsi="Arial" w:cs="Arial"/>
                <w:sz w:val="20"/>
              </w:rPr>
              <w:t>Кт</w:t>
            </w:r>
          </w:p>
        </w:tc>
        <w:tc>
          <w:tcPr>
            <w:tcW w:w="1560" w:type="dxa"/>
            <w:vAlign w:val="center"/>
          </w:tcPr>
          <w:p w:rsidR="009D5182" w:rsidRPr="006C7A46" w:rsidRDefault="009D5182" w:rsidP="000B33A8">
            <w:pPr>
              <w:rPr>
                <w:rFonts w:ascii="Arial" w:hAnsi="Arial" w:cs="Arial"/>
                <w:sz w:val="20"/>
              </w:rPr>
            </w:pPr>
            <w:r w:rsidRPr="006C7A46">
              <w:rPr>
                <w:rFonts w:ascii="Arial" w:hAnsi="Arial" w:cs="Arial"/>
                <w:sz w:val="20"/>
              </w:rPr>
              <w:t>44*(32*)</w:t>
            </w:r>
          </w:p>
        </w:tc>
        <w:tc>
          <w:tcPr>
            <w:tcW w:w="1107" w:type="dxa"/>
            <w:vAlign w:val="center"/>
          </w:tcPr>
          <w:p w:rsidR="009D5182" w:rsidRPr="006C7A46" w:rsidRDefault="009D5182" w:rsidP="000B33A8">
            <w:pPr>
              <w:rPr>
                <w:rFonts w:ascii="Arial" w:hAnsi="Arial" w:cs="Arial"/>
                <w:sz w:val="20"/>
              </w:rPr>
            </w:pPr>
            <w:r w:rsidRPr="006C7A46">
              <w:rPr>
                <w:rFonts w:ascii="Arial" w:hAnsi="Arial" w:cs="Arial"/>
                <w:sz w:val="20"/>
              </w:rPr>
              <w:t>44*(32*)</w:t>
            </w:r>
          </w:p>
        </w:tc>
        <w:tc>
          <w:tcPr>
            <w:tcW w:w="3016" w:type="dxa"/>
            <w:vAlign w:val="center"/>
          </w:tcPr>
          <w:p w:rsidR="009D5182" w:rsidRPr="006C7A46" w:rsidRDefault="009D5182" w:rsidP="000B33A8">
            <w:pPr>
              <w:rPr>
                <w:rFonts w:ascii="Arial" w:hAnsi="Arial" w:cs="Arial"/>
                <w:sz w:val="20"/>
              </w:rPr>
            </w:pPr>
            <w:r w:rsidRPr="006C7A46">
              <w:rPr>
                <w:rFonts w:ascii="Arial" w:hAnsi="Arial" w:cs="Arial"/>
                <w:sz w:val="20"/>
              </w:rPr>
              <w:t>Расходы мобильной связи</w:t>
            </w:r>
          </w:p>
        </w:tc>
        <w:tc>
          <w:tcPr>
            <w:tcW w:w="2646" w:type="dxa"/>
            <w:vAlign w:val="center"/>
          </w:tcPr>
          <w:p w:rsidR="000B163B" w:rsidRPr="000B163B" w:rsidRDefault="000B163B" w:rsidP="000B163B">
            <w:pPr>
              <w:rPr>
                <w:rFonts w:ascii="Arial" w:hAnsi="Arial" w:cs="Arial"/>
                <w:color w:val="000000"/>
                <w:sz w:val="20"/>
                <w:szCs w:val="20"/>
                <w:lang w:eastAsia="en-US"/>
              </w:rPr>
            </w:pPr>
            <w:r w:rsidRPr="000B163B">
              <w:rPr>
                <w:rFonts w:ascii="Arial" w:hAnsi="Arial" w:cs="Arial"/>
                <w:color w:val="000000"/>
                <w:sz w:val="20"/>
                <w:szCs w:val="20"/>
                <w:lang w:eastAsia="en-US"/>
              </w:rPr>
              <w:t>Ручная проводка.</w:t>
            </w:r>
          </w:p>
          <w:p w:rsidR="009D5182" w:rsidRPr="006C7A46" w:rsidRDefault="000B163B" w:rsidP="000B163B">
            <w:pPr>
              <w:rPr>
                <w:rFonts w:ascii="Arial" w:hAnsi="Arial" w:cs="Arial"/>
                <w:sz w:val="20"/>
              </w:rPr>
            </w:pPr>
            <w:r w:rsidRPr="000B163B">
              <w:rPr>
                <w:rFonts w:ascii="Arial" w:hAnsi="Arial" w:cs="Arial"/>
                <w:color w:val="000000"/>
                <w:sz w:val="20"/>
                <w:szCs w:val="20"/>
                <w:lang w:eastAsia="en-US"/>
              </w:rPr>
              <w:t>Модуль FI</w:t>
            </w:r>
          </w:p>
        </w:tc>
      </w:tr>
      <w:tr w:rsidR="009D5182" w:rsidRPr="006C7A46" w:rsidTr="000B33A8">
        <w:trPr>
          <w:trHeight w:val="331"/>
          <w:jc w:val="center"/>
        </w:trPr>
        <w:tc>
          <w:tcPr>
            <w:tcW w:w="638" w:type="dxa"/>
            <w:vAlign w:val="center"/>
          </w:tcPr>
          <w:p w:rsidR="009D5182" w:rsidRPr="006C7A46" w:rsidRDefault="009D5182" w:rsidP="000B33A8">
            <w:pPr>
              <w:rPr>
                <w:rFonts w:ascii="Arial" w:hAnsi="Arial" w:cs="Arial"/>
                <w:sz w:val="20"/>
              </w:rPr>
            </w:pPr>
            <w:r w:rsidRPr="006C7A46">
              <w:rPr>
                <w:rFonts w:ascii="Arial" w:hAnsi="Arial" w:cs="Arial"/>
                <w:sz w:val="20"/>
              </w:rPr>
              <w:t>2</w:t>
            </w:r>
          </w:p>
        </w:tc>
        <w:tc>
          <w:tcPr>
            <w:tcW w:w="604" w:type="dxa"/>
            <w:vAlign w:val="center"/>
          </w:tcPr>
          <w:p w:rsidR="009D5182" w:rsidRPr="006C7A46" w:rsidRDefault="009D5182" w:rsidP="000B33A8">
            <w:pPr>
              <w:rPr>
                <w:rFonts w:ascii="Arial" w:hAnsi="Arial" w:cs="Arial"/>
                <w:sz w:val="20"/>
              </w:rPr>
            </w:pPr>
            <w:r w:rsidRPr="006C7A46">
              <w:rPr>
                <w:rFonts w:ascii="Arial" w:hAnsi="Arial" w:cs="Arial"/>
                <w:sz w:val="20"/>
              </w:rPr>
              <w:t>Дт</w:t>
            </w:r>
          </w:p>
        </w:tc>
        <w:tc>
          <w:tcPr>
            <w:tcW w:w="1560" w:type="dxa"/>
            <w:vAlign w:val="center"/>
          </w:tcPr>
          <w:p w:rsidR="009D5182" w:rsidRPr="006C7A46" w:rsidRDefault="009D5182" w:rsidP="000B33A8">
            <w:pPr>
              <w:rPr>
                <w:rFonts w:ascii="Arial" w:hAnsi="Arial" w:cs="Arial"/>
                <w:sz w:val="20"/>
              </w:rPr>
            </w:pPr>
            <w:r w:rsidRPr="006C7A46">
              <w:rPr>
                <w:rFonts w:ascii="Arial" w:hAnsi="Arial" w:cs="Arial"/>
                <w:sz w:val="20"/>
              </w:rPr>
              <w:t>73*</w:t>
            </w:r>
          </w:p>
        </w:tc>
        <w:tc>
          <w:tcPr>
            <w:tcW w:w="1107" w:type="dxa"/>
            <w:vAlign w:val="center"/>
          </w:tcPr>
          <w:p w:rsidR="009D5182" w:rsidRPr="006C7A46" w:rsidRDefault="009D5182" w:rsidP="000B33A8">
            <w:pPr>
              <w:rPr>
                <w:rFonts w:ascii="Arial" w:hAnsi="Arial" w:cs="Arial"/>
                <w:sz w:val="20"/>
              </w:rPr>
            </w:pPr>
            <w:r w:rsidRPr="006C7A46">
              <w:rPr>
                <w:rFonts w:ascii="Arial" w:hAnsi="Arial" w:cs="Arial"/>
                <w:sz w:val="20"/>
              </w:rPr>
              <w:t>73*</w:t>
            </w:r>
          </w:p>
        </w:tc>
        <w:tc>
          <w:tcPr>
            <w:tcW w:w="3016" w:type="dxa"/>
            <w:vAlign w:val="center"/>
          </w:tcPr>
          <w:p w:rsidR="009D5182" w:rsidRPr="006C7A46" w:rsidRDefault="009D5182" w:rsidP="000B33A8">
            <w:pPr>
              <w:rPr>
                <w:rFonts w:ascii="Arial" w:hAnsi="Arial" w:cs="Arial"/>
                <w:sz w:val="20"/>
              </w:rPr>
            </w:pPr>
            <w:r w:rsidRPr="006C7A46">
              <w:rPr>
                <w:rFonts w:ascii="Arial" w:hAnsi="Arial" w:cs="Arial"/>
                <w:sz w:val="20"/>
              </w:rPr>
              <w:t>Удержание услуг связи</w:t>
            </w:r>
          </w:p>
        </w:tc>
        <w:tc>
          <w:tcPr>
            <w:tcW w:w="2646" w:type="dxa"/>
            <w:vAlign w:val="center"/>
          </w:tcPr>
          <w:p w:rsidR="009D5182" w:rsidRPr="006C7A46" w:rsidRDefault="009D5182" w:rsidP="000B33A8">
            <w:pPr>
              <w:rPr>
                <w:rFonts w:ascii="Arial" w:hAnsi="Arial" w:cs="Arial"/>
                <w:sz w:val="20"/>
              </w:rPr>
            </w:pPr>
            <w:r w:rsidRPr="006C7A46">
              <w:rPr>
                <w:rFonts w:ascii="Arial" w:hAnsi="Arial" w:cs="Arial"/>
                <w:sz w:val="20"/>
              </w:rPr>
              <w:t>Может быть технический сотрудник, чтобы выполнить 1 проводку</w:t>
            </w:r>
          </w:p>
        </w:tc>
      </w:tr>
      <w:tr w:rsidR="009D5182" w:rsidRPr="006C7A46" w:rsidTr="000B33A8">
        <w:trPr>
          <w:trHeight w:val="433"/>
          <w:jc w:val="center"/>
        </w:trPr>
        <w:tc>
          <w:tcPr>
            <w:tcW w:w="638" w:type="dxa"/>
            <w:vAlign w:val="center"/>
          </w:tcPr>
          <w:p w:rsidR="009D5182" w:rsidRPr="006C7A46" w:rsidRDefault="009D5182" w:rsidP="000B33A8">
            <w:pPr>
              <w:rPr>
                <w:rFonts w:ascii="Arial" w:hAnsi="Arial" w:cs="Arial"/>
                <w:sz w:val="20"/>
              </w:rPr>
            </w:pPr>
            <w:r w:rsidRPr="006C7A46">
              <w:rPr>
                <w:rFonts w:ascii="Arial" w:hAnsi="Arial" w:cs="Arial"/>
                <w:sz w:val="20"/>
              </w:rPr>
              <w:lastRenderedPageBreak/>
              <w:t>3</w:t>
            </w:r>
          </w:p>
        </w:tc>
        <w:tc>
          <w:tcPr>
            <w:tcW w:w="604" w:type="dxa"/>
            <w:vAlign w:val="center"/>
          </w:tcPr>
          <w:p w:rsidR="009D5182" w:rsidRPr="006C7A46" w:rsidRDefault="009D5182" w:rsidP="000B33A8">
            <w:pPr>
              <w:rPr>
                <w:rFonts w:ascii="Arial" w:hAnsi="Arial" w:cs="Arial"/>
                <w:sz w:val="20"/>
              </w:rPr>
            </w:pPr>
            <w:r w:rsidRPr="006C7A46">
              <w:rPr>
                <w:rFonts w:ascii="Arial" w:hAnsi="Arial" w:cs="Arial"/>
                <w:sz w:val="20"/>
              </w:rPr>
              <w:t>Кт</w:t>
            </w:r>
          </w:p>
        </w:tc>
        <w:tc>
          <w:tcPr>
            <w:tcW w:w="1560" w:type="dxa"/>
            <w:vAlign w:val="center"/>
          </w:tcPr>
          <w:p w:rsidR="009D5182" w:rsidRPr="006C7A46" w:rsidRDefault="000B33A8" w:rsidP="000B33A8">
            <w:pPr>
              <w:rPr>
                <w:rFonts w:ascii="Arial" w:hAnsi="Arial" w:cs="Arial"/>
                <w:sz w:val="20"/>
              </w:rPr>
            </w:pPr>
            <w:r>
              <w:rPr>
                <w:rFonts w:ascii="Arial" w:hAnsi="Arial" w:cs="Arial"/>
                <w:sz w:val="20"/>
              </w:rPr>
              <w:t>19</w:t>
            </w:r>
            <w:r w:rsidR="009D5182" w:rsidRPr="006C7A46">
              <w:rPr>
                <w:rFonts w:ascii="Arial" w:hAnsi="Arial" w:cs="Arial"/>
                <w:sz w:val="20"/>
              </w:rPr>
              <w:t>*</w:t>
            </w:r>
          </w:p>
        </w:tc>
        <w:tc>
          <w:tcPr>
            <w:tcW w:w="1107" w:type="dxa"/>
            <w:vAlign w:val="center"/>
          </w:tcPr>
          <w:p w:rsidR="009D5182" w:rsidRPr="006C7A46" w:rsidRDefault="000B33A8" w:rsidP="000B33A8">
            <w:pPr>
              <w:rPr>
                <w:rFonts w:ascii="Arial" w:hAnsi="Arial" w:cs="Arial"/>
                <w:sz w:val="20"/>
              </w:rPr>
            </w:pPr>
            <w:r>
              <w:rPr>
                <w:rFonts w:ascii="Arial" w:hAnsi="Arial" w:cs="Arial"/>
                <w:sz w:val="20"/>
              </w:rPr>
              <w:t>19</w:t>
            </w:r>
            <w:r w:rsidR="009D5182" w:rsidRPr="006C7A46">
              <w:rPr>
                <w:rFonts w:ascii="Arial" w:hAnsi="Arial" w:cs="Arial"/>
                <w:sz w:val="20"/>
              </w:rPr>
              <w:t>*</w:t>
            </w:r>
          </w:p>
        </w:tc>
        <w:tc>
          <w:tcPr>
            <w:tcW w:w="3016" w:type="dxa"/>
            <w:vAlign w:val="center"/>
          </w:tcPr>
          <w:p w:rsidR="009D5182" w:rsidRPr="006C7A46" w:rsidRDefault="009D5182" w:rsidP="000B33A8">
            <w:pPr>
              <w:rPr>
                <w:rFonts w:ascii="Arial" w:hAnsi="Arial" w:cs="Arial"/>
                <w:sz w:val="20"/>
              </w:rPr>
            </w:pPr>
            <w:r w:rsidRPr="006C7A46">
              <w:rPr>
                <w:rFonts w:ascii="Arial" w:hAnsi="Arial" w:cs="Arial"/>
                <w:sz w:val="20"/>
              </w:rPr>
              <w:t>Предварит</w:t>
            </w:r>
            <w:r w:rsidR="000B33A8">
              <w:rPr>
                <w:rFonts w:ascii="Arial" w:hAnsi="Arial" w:cs="Arial"/>
                <w:sz w:val="20"/>
              </w:rPr>
              <w:t xml:space="preserve"> </w:t>
            </w:r>
            <w:r w:rsidRPr="006C7A46">
              <w:rPr>
                <w:rFonts w:ascii="Arial" w:hAnsi="Arial" w:cs="Arial"/>
                <w:sz w:val="20"/>
              </w:rPr>
              <w:t>НДС по услугам</w:t>
            </w:r>
          </w:p>
        </w:tc>
        <w:tc>
          <w:tcPr>
            <w:tcW w:w="2646" w:type="dxa"/>
            <w:vAlign w:val="center"/>
          </w:tcPr>
          <w:p w:rsidR="009D5182" w:rsidRPr="006C7A46" w:rsidRDefault="009D5182" w:rsidP="000B163B">
            <w:pPr>
              <w:rPr>
                <w:rFonts w:ascii="Arial" w:hAnsi="Arial" w:cs="Arial"/>
                <w:sz w:val="20"/>
              </w:rPr>
            </w:pPr>
          </w:p>
        </w:tc>
      </w:tr>
    </w:tbl>
    <w:p w:rsidR="009D5182" w:rsidRPr="006C7A46" w:rsidRDefault="009D5182" w:rsidP="00B26DF1">
      <w:pPr>
        <w:spacing w:before="120" w:after="120" w:line="276" w:lineRule="auto"/>
        <w:jc w:val="both"/>
        <w:rPr>
          <w:rFonts w:ascii="Arial" w:hAnsi="Arial" w:cs="Arial"/>
        </w:rPr>
      </w:pPr>
      <w:r w:rsidRPr="00B26DF1">
        <w:rPr>
          <w:rFonts w:ascii="Arial" w:hAnsi="Arial" w:cs="Arial"/>
          <w:sz w:val="22"/>
          <w:szCs w:val="22"/>
          <w:lang w:eastAsia="en-US"/>
        </w:rPr>
        <w:t>Для того чтобы избежать проводки по кредиту затратного счета, в случае, когда заранее известно, какая часть суммы должна быть компенсирована сотрудниками, эту сумму необходимо выделить на с</w:t>
      </w:r>
      <w:r w:rsidR="000B163B">
        <w:rPr>
          <w:rFonts w:ascii="Arial" w:hAnsi="Arial" w:cs="Arial"/>
          <w:sz w:val="22"/>
          <w:szCs w:val="22"/>
          <w:lang w:eastAsia="en-US"/>
        </w:rPr>
        <w:t>чет 73</w:t>
      </w:r>
      <w:r w:rsidRPr="00B26DF1">
        <w:rPr>
          <w:rFonts w:ascii="Arial" w:hAnsi="Arial" w:cs="Arial"/>
          <w:sz w:val="22"/>
          <w:szCs w:val="22"/>
          <w:lang w:eastAsia="en-US"/>
        </w:rPr>
        <w:t>* «Удержание услуг связи» на этапе ввода счета-фактуры от поставщика: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576"/>
        <w:gridCol w:w="1593"/>
        <w:gridCol w:w="1134"/>
        <w:gridCol w:w="3056"/>
        <w:gridCol w:w="2579"/>
      </w:tblGrid>
      <w:tr w:rsidR="009D5182" w:rsidRPr="006C7A46" w:rsidTr="000B163B">
        <w:trPr>
          <w:trHeight w:val="20"/>
          <w:tblHeader/>
          <w:jc w:val="center"/>
        </w:trPr>
        <w:tc>
          <w:tcPr>
            <w:tcW w:w="633" w:type="dxa"/>
            <w:shd w:val="pct20" w:color="auto" w:fill="FFFFFF" w:themeFill="background1"/>
            <w:vAlign w:val="center"/>
          </w:tcPr>
          <w:p w:rsidR="009D5182" w:rsidRPr="00B26DF1" w:rsidRDefault="009D5182" w:rsidP="00B26DF1">
            <w:pPr>
              <w:jc w:val="center"/>
              <w:rPr>
                <w:rFonts w:ascii="Arial" w:hAnsi="Arial" w:cs="Arial"/>
                <w:b/>
                <w:bCs/>
                <w:sz w:val="20"/>
                <w:szCs w:val="20"/>
              </w:rPr>
            </w:pPr>
            <w:r w:rsidRPr="00B26DF1">
              <w:rPr>
                <w:rFonts w:ascii="Arial" w:hAnsi="Arial" w:cs="Arial"/>
                <w:b/>
                <w:bCs/>
                <w:sz w:val="20"/>
                <w:szCs w:val="20"/>
              </w:rPr>
              <w:t>№ п/п</w:t>
            </w:r>
          </w:p>
        </w:tc>
        <w:tc>
          <w:tcPr>
            <w:tcW w:w="576" w:type="dxa"/>
            <w:shd w:val="pct20" w:color="auto" w:fill="FFFFFF" w:themeFill="background1"/>
            <w:vAlign w:val="center"/>
          </w:tcPr>
          <w:p w:rsidR="009D5182" w:rsidRPr="00B26DF1" w:rsidRDefault="009D5182" w:rsidP="00B26DF1">
            <w:pPr>
              <w:jc w:val="center"/>
              <w:rPr>
                <w:rFonts w:ascii="Arial" w:hAnsi="Arial" w:cs="Arial"/>
                <w:b/>
                <w:bCs/>
                <w:sz w:val="20"/>
                <w:szCs w:val="20"/>
              </w:rPr>
            </w:pPr>
          </w:p>
        </w:tc>
        <w:tc>
          <w:tcPr>
            <w:tcW w:w="1593" w:type="dxa"/>
            <w:shd w:val="pct20" w:color="auto" w:fill="FFFFFF" w:themeFill="background1"/>
            <w:vAlign w:val="center"/>
          </w:tcPr>
          <w:p w:rsidR="009D5182" w:rsidRPr="00B26DF1" w:rsidRDefault="009D5182" w:rsidP="00B26DF1">
            <w:pPr>
              <w:jc w:val="center"/>
              <w:rPr>
                <w:rFonts w:ascii="Arial" w:hAnsi="Arial" w:cs="Arial"/>
                <w:b/>
                <w:bCs/>
                <w:sz w:val="20"/>
                <w:szCs w:val="20"/>
              </w:rPr>
            </w:pPr>
            <w:r w:rsidRPr="00B26DF1">
              <w:rPr>
                <w:rFonts w:ascii="Arial" w:hAnsi="Arial" w:cs="Arial"/>
                <w:b/>
                <w:bCs/>
                <w:sz w:val="20"/>
                <w:szCs w:val="20"/>
              </w:rPr>
              <w:t>Счет</w:t>
            </w:r>
          </w:p>
        </w:tc>
        <w:tc>
          <w:tcPr>
            <w:tcW w:w="1134" w:type="dxa"/>
            <w:shd w:val="pct20" w:color="auto" w:fill="FFFFFF" w:themeFill="background1"/>
            <w:vAlign w:val="center"/>
          </w:tcPr>
          <w:p w:rsidR="009D5182" w:rsidRPr="00B26DF1" w:rsidRDefault="009D5182" w:rsidP="00B26DF1">
            <w:pPr>
              <w:jc w:val="center"/>
              <w:rPr>
                <w:rFonts w:ascii="Arial" w:hAnsi="Arial" w:cs="Arial"/>
                <w:b/>
                <w:bCs/>
                <w:sz w:val="20"/>
                <w:szCs w:val="20"/>
              </w:rPr>
            </w:pPr>
            <w:r w:rsidRPr="00B26DF1">
              <w:rPr>
                <w:rFonts w:ascii="Arial" w:hAnsi="Arial" w:cs="Arial"/>
                <w:b/>
                <w:bCs/>
                <w:sz w:val="20"/>
                <w:szCs w:val="20"/>
              </w:rPr>
              <w:t>Счет</w:t>
            </w:r>
          </w:p>
          <w:p w:rsidR="009D5182" w:rsidRPr="00B26DF1" w:rsidRDefault="009D5182" w:rsidP="00B26DF1">
            <w:pPr>
              <w:jc w:val="center"/>
              <w:rPr>
                <w:rFonts w:ascii="Arial" w:hAnsi="Arial" w:cs="Arial"/>
                <w:b/>
                <w:bCs/>
                <w:sz w:val="20"/>
                <w:szCs w:val="20"/>
              </w:rPr>
            </w:pPr>
            <w:r w:rsidRPr="00B26DF1">
              <w:rPr>
                <w:rFonts w:ascii="Arial" w:hAnsi="Arial" w:cs="Arial"/>
                <w:b/>
                <w:bCs/>
                <w:sz w:val="20"/>
                <w:szCs w:val="20"/>
              </w:rPr>
              <w:t>Гл. книги</w:t>
            </w:r>
          </w:p>
        </w:tc>
        <w:tc>
          <w:tcPr>
            <w:tcW w:w="3056" w:type="dxa"/>
            <w:shd w:val="pct20" w:color="auto" w:fill="FFFFFF" w:themeFill="background1"/>
            <w:vAlign w:val="center"/>
          </w:tcPr>
          <w:p w:rsidR="009D5182" w:rsidRPr="00B26DF1" w:rsidRDefault="009D5182" w:rsidP="00B26DF1">
            <w:pPr>
              <w:jc w:val="center"/>
              <w:rPr>
                <w:rFonts w:ascii="Arial" w:hAnsi="Arial" w:cs="Arial"/>
                <w:b/>
                <w:bCs/>
                <w:sz w:val="20"/>
                <w:szCs w:val="20"/>
              </w:rPr>
            </w:pPr>
            <w:r w:rsidRPr="00B26DF1">
              <w:rPr>
                <w:rFonts w:ascii="Arial" w:hAnsi="Arial" w:cs="Arial"/>
                <w:b/>
                <w:bCs/>
                <w:sz w:val="20"/>
                <w:szCs w:val="20"/>
              </w:rPr>
              <w:t>Наименование счета</w:t>
            </w:r>
          </w:p>
        </w:tc>
        <w:tc>
          <w:tcPr>
            <w:tcW w:w="2579" w:type="dxa"/>
            <w:shd w:val="pct20" w:color="auto" w:fill="FFFFFF" w:themeFill="background1"/>
            <w:vAlign w:val="center"/>
          </w:tcPr>
          <w:p w:rsidR="009D5182" w:rsidRPr="00B26DF1" w:rsidRDefault="000B163B" w:rsidP="00B26DF1">
            <w:pPr>
              <w:jc w:val="center"/>
              <w:rPr>
                <w:rFonts w:ascii="Arial" w:hAnsi="Arial" w:cs="Arial"/>
                <w:b/>
                <w:bCs/>
                <w:sz w:val="20"/>
                <w:szCs w:val="20"/>
              </w:rPr>
            </w:pPr>
            <w:r w:rsidRPr="000B163B">
              <w:rPr>
                <w:rStyle w:val="12"/>
                <w:rFonts w:ascii="Arial" w:hAnsi="Arial" w:cs="Arial"/>
                <w:color w:val="000000"/>
                <w:sz w:val="20"/>
                <w:szCs w:val="20"/>
                <w:lang w:eastAsia="en-US"/>
              </w:rPr>
              <w:t>Примечания</w:t>
            </w:r>
          </w:p>
        </w:tc>
      </w:tr>
      <w:tr w:rsidR="009D5182" w:rsidRPr="006C7A46" w:rsidTr="000B163B">
        <w:trPr>
          <w:trHeight w:val="533"/>
          <w:jc w:val="center"/>
        </w:trPr>
        <w:tc>
          <w:tcPr>
            <w:tcW w:w="633" w:type="dxa"/>
            <w:vAlign w:val="center"/>
          </w:tcPr>
          <w:p w:rsidR="009D5182" w:rsidRPr="006C7A46" w:rsidRDefault="009D5182" w:rsidP="000B33A8">
            <w:pPr>
              <w:rPr>
                <w:rFonts w:ascii="Arial" w:hAnsi="Arial" w:cs="Arial"/>
                <w:sz w:val="20"/>
              </w:rPr>
            </w:pPr>
            <w:r w:rsidRPr="006C7A46">
              <w:rPr>
                <w:rFonts w:ascii="Arial" w:hAnsi="Arial" w:cs="Arial"/>
                <w:sz w:val="20"/>
              </w:rPr>
              <w:t>1</w:t>
            </w:r>
          </w:p>
        </w:tc>
        <w:tc>
          <w:tcPr>
            <w:tcW w:w="576" w:type="dxa"/>
            <w:vAlign w:val="center"/>
          </w:tcPr>
          <w:p w:rsidR="009D5182" w:rsidRPr="006C7A46" w:rsidRDefault="009D5182" w:rsidP="000B33A8">
            <w:pPr>
              <w:rPr>
                <w:rFonts w:ascii="Arial" w:hAnsi="Arial" w:cs="Arial"/>
                <w:sz w:val="20"/>
              </w:rPr>
            </w:pPr>
            <w:r w:rsidRPr="006C7A46">
              <w:rPr>
                <w:rFonts w:ascii="Arial" w:hAnsi="Arial" w:cs="Arial"/>
                <w:sz w:val="20"/>
              </w:rPr>
              <w:t>Дт</w:t>
            </w:r>
          </w:p>
        </w:tc>
        <w:tc>
          <w:tcPr>
            <w:tcW w:w="1593" w:type="dxa"/>
            <w:vAlign w:val="center"/>
          </w:tcPr>
          <w:p w:rsidR="009D5182" w:rsidRPr="006C7A46" w:rsidRDefault="009D5182" w:rsidP="000B33A8">
            <w:pPr>
              <w:rPr>
                <w:rFonts w:ascii="Arial" w:hAnsi="Arial" w:cs="Arial"/>
                <w:sz w:val="20"/>
              </w:rPr>
            </w:pPr>
            <w:r w:rsidRPr="006C7A46">
              <w:rPr>
                <w:rFonts w:ascii="Arial" w:hAnsi="Arial" w:cs="Arial"/>
                <w:sz w:val="20"/>
              </w:rPr>
              <w:t>44*(32*)</w:t>
            </w:r>
          </w:p>
        </w:tc>
        <w:tc>
          <w:tcPr>
            <w:tcW w:w="1134" w:type="dxa"/>
            <w:vAlign w:val="center"/>
          </w:tcPr>
          <w:p w:rsidR="009D5182" w:rsidRPr="006C7A46" w:rsidRDefault="009D5182" w:rsidP="000B33A8">
            <w:pPr>
              <w:rPr>
                <w:rFonts w:ascii="Arial" w:hAnsi="Arial" w:cs="Arial"/>
                <w:sz w:val="20"/>
              </w:rPr>
            </w:pPr>
            <w:r w:rsidRPr="006C7A46">
              <w:rPr>
                <w:rFonts w:ascii="Arial" w:hAnsi="Arial" w:cs="Arial"/>
                <w:sz w:val="20"/>
              </w:rPr>
              <w:t>44* (32*)</w:t>
            </w:r>
          </w:p>
        </w:tc>
        <w:tc>
          <w:tcPr>
            <w:tcW w:w="3056" w:type="dxa"/>
            <w:vAlign w:val="center"/>
          </w:tcPr>
          <w:p w:rsidR="009D5182" w:rsidRPr="006C7A46" w:rsidRDefault="009D5182" w:rsidP="000B33A8">
            <w:pPr>
              <w:rPr>
                <w:rFonts w:ascii="Arial" w:hAnsi="Arial" w:cs="Arial"/>
                <w:sz w:val="20"/>
              </w:rPr>
            </w:pPr>
            <w:r w:rsidRPr="006C7A46">
              <w:rPr>
                <w:rFonts w:ascii="Arial" w:hAnsi="Arial" w:cs="Arial"/>
                <w:sz w:val="20"/>
              </w:rPr>
              <w:t>Расходы мобильной связи</w:t>
            </w:r>
          </w:p>
        </w:tc>
        <w:tc>
          <w:tcPr>
            <w:tcW w:w="2579" w:type="dxa"/>
            <w:vAlign w:val="center"/>
          </w:tcPr>
          <w:p w:rsidR="009D5182" w:rsidRPr="006C7A46" w:rsidRDefault="009D5182" w:rsidP="000B33A8">
            <w:pPr>
              <w:rPr>
                <w:rFonts w:ascii="Arial" w:hAnsi="Arial" w:cs="Arial"/>
                <w:sz w:val="20"/>
              </w:rPr>
            </w:pPr>
          </w:p>
        </w:tc>
      </w:tr>
      <w:tr w:rsidR="009D5182" w:rsidRPr="006C7A46" w:rsidTr="000B163B">
        <w:trPr>
          <w:trHeight w:val="567"/>
          <w:jc w:val="center"/>
        </w:trPr>
        <w:tc>
          <w:tcPr>
            <w:tcW w:w="633" w:type="dxa"/>
            <w:vAlign w:val="center"/>
          </w:tcPr>
          <w:p w:rsidR="009D5182" w:rsidRPr="006C7A46" w:rsidRDefault="009D5182" w:rsidP="000B33A8">
            <w:pPr>
              <w:rPr>
                <w:rFonts w:ascii="Arial" w:hAnsi="Arial" w:cs="Arial"/>
                <w:sz w:val="20"/>
              </w:rPr>
            </w:pPr>
            <w:r w:rsidRPr="006C7A46">
              <w:rPr>
                <w:rFonts w:ascii="Arial" w:hAnsi="Arial" w:cs="Arial"/>
                <w:sz w:val="20"/>
              </w:rPr>
              <w:t>2</w:t>
            </w:r>
          </w:p>
        </w:tc>
        <w:tc>
          <w:tcPr>
            <w:tcW w:w="576" w:type="dxa"/>
            <w:vAlign w:val="center"/>
          </w:tcPr>
          <w:p w:rsidR="009D5182" w:rsidRPr="006C7A46" w:rsidRDefault="009D5182" w:rsidP="000B33A8">
            <w:pPr>
              <w:rPr>
                <w:rFonts w:ascii="Arial" w:hAnsi="Arial" w:cs="Arial"/>
                <w:sz w:val="20"/>
              </w:rPr>
            </w:pPr>
            <w:r w:rsidRPr="006C7A46">
              <w:rPr>
                <w:rFonts w:ascii="Arial" w:hAnsi="Arial" w:cs="Arial"/>
                <w:sz w:val="20"/>
              </w:rPr>
              <w:t>Дт</w:t>
            </w:r>
          </w:p>
        </w:tc>
        <w:tc>
          <w:tcPr>
            <w:tcW w:w="1593" w:type="dxa"/>
            <w:vAlign w:val="center"/>
          </w:tcPr>
          <w:p w:rsidR="009D5182" w:rsidRPr="006C7A46" w:rsidRDefault="000B33A8" w:rsidP="000B33A8">
            <w:pPr>
              <w:rPr>
                <w:rFonts w:ascii="Arial" w:hAnsi="Arial" w:cs="Arial"/>
                <w:sz w:val="20"/>
              </w:rPr>
            </w:pPr>
            <w:r>
              <w:rPr>
                <w:rFonts w:ascii="Arial" w:hAnsi="Arial" w:cs="Arial"/>
                <w:sz w:val="20"/>
              </w:rPr>
              <w:t>19</w:t>
            </w:r>
            <w:r w:rsidR="009D5182" w:rsidRPr="006C7A46">
              <w:rPr>
                <w:rFonts w:ascii="Arial" w:hAnsi="Arial" w:cs="Arial"/>
                <w:sz w:val="20"/>
              </w:rPr>
              <w:t>*</w:t>
            </w:r>
          </w:p>
        </w:tc>
        <w:tc>
          <w:tcPr>
            <w:tcW w:w="1134" w:type="dxa"/>
            <w:vAlign w:val="center"/>
          </w:tcPr>
          <w:p w:rsidR="009D5182" w:rsidRPr="006C7A46" w:rsidRDefault="000B33A8" w:rsidP="000B33A8">
            <w:pPr>
              <w:rPr>
                <w:rFonts w:ascii="Arial" w:hAnsi="Arial" w:cs="Arial"/>
                <w:sz w:val="20"/>
              </w:rPr>
            </w:pPr>
            <w:r>
              <w:rPr>
                <w:rFonts w:ascii="Arial" w:hAnsi="Arial" w:cs="Arial"/>
                <w:sz w:val="20"/>
              </w:rPr>
              <w:t>19</w:t>
            </w:r>
            <w:r w:rsidR="009D5182" w:rsidRPr="006C7A46">
              <w:rPr>
                <w:rFonts w:ascii="Arial" w:hAnsi="Arial" w:cs="Arial"/>
                <w:sz w:val="20"/>
              </w:rPr>
              <w:t>*</w:t>
            </w:r>
          </w:p>
        </w:tc>
        <w:tc>
          <w:tcPr>
            <w:tcW w:w="3056" w:type="dxa"/>
            <w:vAlign w:val="center"/>
          </w:tcPr>
          <w:p w:rsidR="009D5182" w:rsidRPr="006C7A46" w:rsidRDefault="009D5182" w:rsidP="000B33A8">
            <w:pPr>
              <w:rPr>
                <w:rFonts w:ascii="Arial" w:hAnsi="Arial" w:cs="Arial"/>
                <w:sz w:val="20"/>
              </w:rPr>
            </w:pPr>
            <w:r w:rsidRPr="006C7A46">
              <w:rPr>
                <w:rFonts w:ascii="Arial" w:hAnsi="Arial" w:cs="Arial"/>
                <w:sz w:val="20"/>
              </w:rPr>
              <w:t>Предварит</w:t>
            </w:r>
            <w:r w:rsidR="000B33A8">
              <w:rPr>
                <w:rFonts w:ascii="Arial" w:hAnsi="Arial" w:cs="Arial"/>
                <w:sz w:val="20"/>
              </w:rPr>
              <w:t xml:space="preserve"> </w:t>
            </w:r>
            <w:r w:rsidRPr="006C7A46">
              <w:rPr>
                <w:rFonts w:ascii="Arial" w:hAnsi="Arial" w:cs="Arial"/>
                <w:sz w:val="20"/>
              </w:rPr>
              <w:t>НДС по услугам</w:t>
            </w:r>
          </w:p>
        </w:tc>
        <w:tc>
          <w:tcPr>
            <w:tcW w:w="2579" w:type="dxa"/>
            <w:vAlign w:val="center"/>
          </w:tcPr>
          <w:p w:rsidR="009D5182" w:rsidRPr="006C7A46" w:rsidRDefault="009D5182" w:rsidP="000B33A8">
            <w:pPr>
              <w:rPr>
                <w:rFonts w:ascii="Arial" w:hAnsi="Arial" w:cs="Arial"/>
                <w:sz w:val="20"/>
              </w:rPr>
            </w:pPr>
          </w:p>
        </w:tc>
      </w:tr>
      <w:tr w:rsidR="009D5182" w:rsidRPr="006C7A46" w:rsidTr="000B163B">
        <w:trPr>
          <w:trHeight w:val="246"/>
          <w:jc w:val="center"/>
        </w:trPr>
        <w:tc>
          <w:tcPr>
            <w:tcW w:w="633" w:type="dxa"/>
            <w:vAlign w:val="center"/>
          </w:tcPr>
          <w:p w:rsidR="009D5182" w:rsidRPr="006C7A46" w:rsidRDefault="009D5182" w:rsidP="000B33A8">
            <w:pPr>
              <w:rPr>
                <w:rFonts w:ascii="Arial" w:hAnsi="Arial" w:cs="Arial"/>
                <w:sz w:val="20"/>
              </w:rPr>
            </w:pPr>
            <w:r w:rsidRPr="006C7A46">
              <w:rPr>
                <w:rFonts w:ascii="Arial" w:hAnsi="Arial" w:cs="Arial"/>
                <w:sz w:val="20"/>
              </w:rPr>
              <w:t>3</w:t>
            </w:r>
          </w:p>
        </w:tc>
        <w:tc>
          <w:tcPr>
            <w:tcW w:w="576" w:type="dxa"/>
            <w:vAlign w:val="center"/>
          </w:tcPr>
          <w:p w:rsidR="009D5182" w:rsidRPr="006C7A46" w:rsidRDefault="009D5182" w:rsidP="000B33A8">
            <w:pPr>
              <w:rPr>
                <w:rFonts w:ascii="Arial" w:hAnsi="Arial" w:cs="Arial"/>
                <w:sz w:val="20"/>
              </w:rPr>
            </w:pPr>
            <w:r w:rsidRPr="006C7A46">
              <w:rPr>
                <w:rFonts w:ascii="Arial" w:hAnsi="Arial" w:cs="Arial"/>
                <w:sz w:val="20"/>
              </w:rPr>
              <w:t>Дт</w:t>
            </w:r>
          </w:p>
        </w:tc>
        <w:tc>
          <w:tcPr>
            <w:tcW w:w="1593" w:type="dxa"/>
            <w:vAlign w:val="center"/>
          </w:tcPr>
          <w:p w:rsidR="009D5182" w:rsidRPr="006C7A46" w:rsidRDefault="009D5182" w:rsidP="000B33A8">
            <w:pPr>
              <w:rPr>
                <w:rFonts w:ascii="Arial" w:hAnsi="Arial" w:cs="Arial"/>
                <w:sz w:val="20"/>
              </w:rPr>
            </w:pPr>
            <w:r w:rsidRPr="006C7A46">
              <w:rPr>
                <w:rFonts w:ascii="Arial" w:hAnsi="Arial" w:cs="Arial"/>
                <w:sz w:val="20"/>
              </w:rPr>
              <w:t>СОТРУДНИК</w:t>
            </w:r>
          </w:p>
        </w:tc>
        <w:tc>
          <w:tcPr>
            <w:tcW w:w="1134" w:type="dxa"/>
            <w:vAlign w:val="center"/>
          </w:tcPr>
          <w:p w:rsidR="009D5182" w:rsidRPr="006C7A46" w:rsidRDefault="000B33A8" w:rsidP="000B33A8">
            <w:pPr>
              <w:rPr>
                <w:rFonts w:ascii="Arial" w:hAnsi="Arial" w:cs="Arial"/>
                <w:sz w:val="20"/>
              </w:rPr>
            </w:pPr>
            <w:r>
              <w:rPr>
                <w:rFonts w:ascii="Arial" w:hAnsi="Arial" w:cs="Arial"/>
                <w:sz w:val="20"/>
              </w:rPr>
              <w:t>73</w:t>
            </w:r>
            <w:r w:rsidR="009D5182" w:rsidRPr="006C7A46">
              <w:rPr>
                <w:rFonts w:ascii="Arial" w:hAnsi="Arial" w:cs="Arial"/>
                <w:sz w:val="20"/>
              </w:rPr>
              <w:t>*</w:t>
            </w:r>
          </w:p>
        </w:tc>
        <w:tc>
          <w:tcPr>
            <w:tcW w:w="3056" w:type="dxa"/>
            <w:vAlign w:val="center"/>
          </w:tcPr>
          <w:p w:rsidR="009D5182" w:rsidRPr="006C7A46" w:rsidRDefault="009D5182" w:rsidP="000B33A8">
            <w:pPr>
              <w:rPr>
                <w:rFonts w:ascii="Arial" w:hAnsi="Arial" w:cs="Arial"/>
                <w:sz w:val="20"/>
              </w:rPr>
            </w:pPr>
            <w:r w:rsidRPr="006C7A46">
              <w:rPr>
                <w:rFonts w:ascii="Arial" w:hAnsi="Arial" w:cs="Arial"/>
                <w:sz w:val="20"/>
              </w:rPr>
              <w:t>Удержание услуг связи</w:t>
            </w:r>
          </w:p>
        </w:tc>
        <w:tc>
          <w:tcPr>
            <w:tcW w:w="2579" w:type="dxa"/>
            <w:vAlign w:val="center"/>
          </w:tcPr>
          <w:p w:rsidR="009D5182" w:rsidRPr="006C7A46" w:rsidRDefault="009D5182" w:rsidP="000B33A8">
            <w:pPr>
              <w:rPr>
                <w:rFonts w:ascii="Arial" w:hAnsi="Arial" w:cs="Arial"/>
                <w:sz w:val="20"/>
              </w:rPr>
            </w:pPr>
            <w:r w:rsidRPr="006C7A46">
              <w:rPr>
                <w:rFonts w:ascii="Arial" w:hAnsi="Arial" w:cs="Arial"/>
                <w:sz w:val="20"/>
              </w:rPr>
              <w:t>Может быть технический сотрудник, чтобы выполнить 1 проводку</w:t>
            </w:r>
          </w:p>
        </w:tc>
      </w:tr>
      <w:tr w:rsidR="009D5182" w:rsidRPr="006C7A46" w:rsidTr="000B163B">
        <w:trPr>
          <w:trHeight w:val="479"/>
          <w:jc w:val="center"/>
        </w:trPr>
        <w:tc>
          <w:tcPr>
            <w:tcW w:w="633" w:type="dxa"/>
            <w:vAlign w:val="center"/>
          </w:tcPr>
          <w:p w:rsidR="009D5182" w:rsidRPr="006C7A46" w:rsidRDefault="009D5182" w:rsidP="000B33A8">
            <w:pPr>
              <w:rPr>
                <w:rFonts w:ascii="Arial" w:hAnsi="Arial" w:cs="Arial"/>
                <w:sz w:val="20"/>
              </w:rPr>
            </w:pPr>
            <w:r w:rsidRPr="006C7A46">
              <w:rPr>
                <w:rFonts w:ascii="Arial" w:hAnsi="Arial" w:cs="Arial"/>
                <w:sz w:val="20"/>
              </w:rPr>
              <w:t>4</w:t>
            </w:r>
          </w:p>
        </w:tc>
        <w:tc>
          <w:tcPr>
            <w:tcW w:w="576" w:type="dxa"/>
            <w:vAlign w:val="center"/>
          </w:tcPr>
          <w:p w:rsidR="009D5182" w:rsidRPr="006C7A46" w:rsidRDefault="009D5182" w:rsidP="000B33A8">
            <w:pPr>
              <w:rPr>
                <w:rFonts w:ascii="Arial" w:hAnsi="Arial" w:cs="Arial"/>
                <w:sz w:val="20"/>
              </w:rPr>
            </w:pPr>
            <w:r w:rsidRPr="006C7A46">
              <w:rPr>
                <w:rFonts w:ascii="Arial" w:hAnsi="Arial" w:cs="Arial"/>
                <w:sz w:val="20"/>
              </w:rPr>
              <w:t>Дт</w:t>
            </w:r>
          </w:p>
        </w:tc>
        <w:tc>
          <w:tcPr>
            <w:tcW w:w="1593" w:type="dxa"/>
            <w:vAlign w:val="center"/>
          </w:tcPr>
          <w:p w:rsidR="009D5182" w:rsidRPr="006C7A46" w:rsidRDefault="000B33A8" w:rsidP="000B33A8">
            <w:pPr>
              <w:rPr>
                <w:rFonts w:ascii="Arial" w:hAnsi="Arial" w:cs="Arial"/>
                <w:sz w:val="20"/>
              </w:rPr>
            </w:pPr>
            <w:r>
              <w:rPr>
                <w:rFonts w:ascii="Arial" w:hAnsi="Arial" w:cs="Arial"/>
                <w:sz w:val="20"/>
              </w:rPr>
              <w:t>19</w:t>
            </w:r>
            <w:r w:rsidR="009D5182" w:rsidRPr="006C7A46">
              <w:rPr>
                <w:rFonts w:ascii="Arial" w:hAnsi="Arial" w:cs="Arial"/>
                <w:sz w:val="20"/>
              </w:rPr>
              <w:t>*</w:t>
            </w:r>
          </w:p>
        </w:tc>
        <w:tc>
          <w:tcPr>
            <w:tcW w:w="1134" w:type="dxa"/>
            <w:vAlign w:val="center"/>
          </w:tcPr>
          <w:p w:rsidR="009D5182" w:rsidRPr="006C7A46" w:rsidRDefault="000B33A8" w:rsidP="000B33A8">
            <w:pPr>
              <w:rPr>
                <w:rFonts w:ascii="Arial" w:hAnsi="Arial" w:cs="Arial"/>
                <w:sz w:val="20"/>
              </w:rPr>
            </w:pPr>
            <w:r>
              <w:rPr>
                <w:rFonts w:ascii="Arial" w:hAnsi="Arial" w:cs="Arial"/>
                <w:sz w:val="20"/>
              </w:rPr>
              <w:t>19</w:t>
            </w:r>
            <w:r w:rsidR="009D5182" w:rsidRPr="006C7A46">
              <w:rPr>
                <w:rFonts w:ascii="Arial" w:hAnsi="Arial" w:cs="Arial"/>
                <w:sz w:val="20"/>
              </w:rPr>
              <w:t>*</w:t>
            </w:r>
          </w:p>
        </w:tc>
        <w:tc>
          <w:tcPr>
            <w:tcW w:w="3056" w:type="dxa"/>
            <w:vAlign w:val="center"/>
          </w:tcPr>
          <w:p w:rsidR="009D5182" w:rsidRPr="006C7A46" w:rsidRDefault="009D5182" w:rsidP="000B33A8">
            <w:pPr>
              <w:rPr>
                <w:rFonts w:ascii="Arial" w:hAnsi="Arial" w:cs="Arial"/>
                <w:sz w:val="20"/>
              </w:rPr>
            </w:pPr>
            <w:r w:rsidRPr="006C7A46">
              <w:rPr>
                <w:rFonts w:ascii="Arial" w:hAnsi="Arial" w:cs="Arial"/>
                <w:sz w:val="20"/>
              </w:rPr>
              <w:t>Предварит</w:t>
            </w:r>
            <w:r w:rsidR="000B33A8">
              <w:rPr>
                <w:rFonts w:ascii="Arial" w:hAnsi="Arial" w:cs="Arial"/>
                <w:sz w:val="20"/>
              </w:rPr>
              <w:t xml:space="preserve"> </w:t>
            </w:r>
            <w:r w:rsidRPr="006C7A46">
              <w:rPr>
                <w:rFonts w:ascii="Arial" w:hAnsi="Arial" w:cs="Arial"/>
                <w:sz w:val="20"/>
              </w:rPr>
              <w:t>НДС по услугам</w:t>
            </w:r>
          </w:p>
        </w:tc>
        <w:tc>
          <w:tcPr>
            <w:tcW w:w="2579" w:type="dxa"/>
            <w:vAlign w:val="center"/>
          </w:tcPr>
          <w:p w:rsidR="009D5182" w:rsidRPr="006C7A46" w:rsidRDefault="009D5182" w:rsidP="000B33A8">
            <w:pPr>
              <w:rPr>
                <w:rFonts w:ascii="Arial" w:hAnsi="Arial" w:cs="Arial"/>
                <w:sz w:val="20"/>
              </w:rPr>
            </w:pPr>
          </w:p>
        </w:tc>
      </w:tr>
      <w:tr w:rsidR="009D5182" w:rsidRPr="006C7A46" w:rsidTr="000B163B">
        <w:trPr>
          <w:trHeight w:val="246"/>
          <w:jc w:val="center"/>
        </w:trPr>
        <w:tc>
          <w:tcPr>
            <w:tcW w:w="633" w:type="dxa"/>
            <w:vAlign w:val="center"/>
          </w:tcPr>
          <w:p w:rsidR="009D5182" w:rsidRPr="006C7A46" w:rsidRDefault="009D5182" w:rsidP="000B33A8">
            <w:pPr>
              <w:rPr>
                <w:rFonts w:ascii="Arial" w:hAnsi="Arial" w:cs="Arial"/>
                <w:sz w:val="20"/>
              </w:rPr>
            </w:pPr>
            <w:r w:rsidRPr="006C7A46">
              <w:rPr>
                <w:rFonts w:ascii="Arial" w:hAnsi="Arial" w:cs="Arial"/>
                <w:sz w:val="20"/>
              </w:rPr>
              <w:t>5</w:t>
            </w:r>
          </w:p>
        </w:tc>
        <w:tc>
          <w:tcPr>
            <w:tcW w:w="576" w:type="dxa"/>
            <w:vAlign w:val="center"/>
          </w:tcPr>
          <w:p w:rsidR="009D5182" w:rsidRPr="006C7A46" w:rsidRDefault="009D5182" w:rsidP="000B33A8">
            <w:pPr>
              <w:rPr>
                <w:rFonts w:ascii="Arial" w:hAnsi="Arial" w:cs="Arial"/>
                <w:sz w:val="20"/>
              </w:rPr>
            </w:pPr>
            <w:r w:rsidRPr="006C7A46">
              <w:rPr>
                <w:rFonts w:ascii="Arial" w:hAnsi="Arial" w:cs="Arial"/>
                <w:sz w:val="20"/>
              </w:rPr>
              <w:t>Кт</w:t>
            </w:r>
          </w:p>
        </w:tc>
        <w:tc>
          <w:tcPr>
            <w:tcW w:w="1593" w:type="dxa"/>
            <w:vAlign w:val="center"/>
          </w:tcPr>
          <w:p w:rsidR="009D5182" w:rsidRPr="006C7A46" w:rsidRDefault="009D5182" w:rsidP="000B33A8">
            <w:pPr>
              <w:rPr>
                <w:rFonts w:ascii="Arial" w:hAnsi="Arial" w:cs="Arial"/>
                <w:sz w:val="20"/>
              </w:rPr>
            </w:pPr>
            <w:r w:rsidRPr="006C7A46">
              <w:rPr>
                <w:rFonts w:ascii="Arial" w:hAnsi="Arial" w:cs="Arial"/>
                <w:sz w:val="20"/>
              </w:rPr>
              <w:t>Поставщик</w:t>
            </w:r>
          </w:p>
        </w:tc>
        <w:tc>
          <w:tcPr>
            <w:tcW w:w="1134" w:type="dxa"/>
            <w:vAlign w:val="center"/>
          </w:tcPr>
          <w:p w:rsidR="009D5182" w:rsidRPr="006C7A46" w:rsidRDefault="000B33A8" w:rsidP="000B33A8">
            <w:pPr>
              <w:rPr>
                <w:rFonts w:ascii="Arial" w:hAnsi="Arial" w:cs="Arial"/>
                <w:sz w:val="20"/>
              </w:rPr>
            </w:pPr>
            <w:r>
              <w:rPr>
                <w:rFonts w:ascii="Arial" w:hAnsi="Arial" w:cs="Arial"/>
                <w:sz w:val="20"/>
              </w:rPr>
              <w:t>60</w:t>
            </w:r>
            <w:r w:rsidR="009D5182" w:rsidRPr="006C7A46">
              <w:rPr>
                <w:rFonts w:ascii="Arial" w:hAnsi="Arial" w:cs="Arial"/>
                <w:sz w:val="20"/>
              </w:rPr>
              <w:t>*</w:t>
            </w:r>
          </w:p>
        </w:tc>
        <w:tc>
          <w:tcPr>
            <w:tcW w:w="3056" w:type="dxa"/>
            <w:vAlign w:val="center"/>
          </w:tcPr>
          <w:p w:rsidR="009D5182" w:rsidRPr="006C7A46" w:rsidRDefault="009D5182" w:rsidP="000B33A8">
            <w:pPr>
              <w:rPr>
                <w:rFonts w:ascii="Arial" w:hAnsi="Arial" w:cs="Arial"/>
                <w:sz w:val="20"/>
              </w:rPr>
            </w:pPr>
            <w:r w:rsidRPr="006C7A46">
              <w:rPr>
                <w:rFonts w:ascii="Arial" w:hAnsi="Arial" w:cs="Arial"/>
                <w:sz w:val="20"/>
              </w:rPr>
              <w:t>Расчеты с поставщиками и подрядчиками</w:t>
            </w:r>
          </w:p>
        </w:tc>
        <w:tc>
          <w:tcPr>
            <w:tcW w:w="2579" w:type="dxa"/>
            <w:vAlign w:val="center"/>
          </w:tcPr>
          <w:p w:rsidR="009D5182" w:rsidRPr="006C7A46" w:rsidRDefault="009D5182" w:rsidP="000B33A8">
            <w:pPr>
              <w:rPr>
                <w:rFonts w:ascii="Arial" w:hAnsi="Arial" w:cs="Arial"/>
                <w:sz w:val="20"/>
              </w:rPr>
            </w:pPr>
          </w:p>
        </w:tc>
      </w:tr>
    </w:tbl>
    <w:p w:rsidR="009D5182" w:rsidRPr="006C7A46" w:rsidRDefault="009D5182" w:rsidP="009D5182">
      <w:pPr>
        <w:rPr>
          <w:rFonts w:ascii="Arial" w:hAnsi="Arial" w:cs="Arial"/>
        </w:rPr>
      </w:pPr>
    </w:p>
    <w:p w:rsidR="009D5182" w:rsidRPr="00B26DF1" w:rsidRDefault="009D5182" w:rsidP="00B26DF1">
      <w:pPr>
        <w:spacing w:before="120" w:after="120" w:line="276" w:lineRule="auto"/>
        <w:jc w:val="both"/>
        <w:rPr>
          <w:rFonts w:ascii="Arial" w:hAnsi="Arial" w:cs="Arial"/>
          <w:sz w:val="22"/>
          <w:szCs w:val="22"/>
          <w:lang w:eastAsia="en-US"/>
        </w:rPr>
      </w:pPr>
      <w:r w:rsidRPr="00B26DF1">
        <w:rPr>
          <w:rFonts w:ascii="Arial" w:hAnsi="Arial" w:cs="Arial"/>
          <w:sz w:val="22"/>
          <w:szCs w:val="22"/>
          <w:lang w:eastAsia="en-US"/>
        </w:rPr>
        <w:t>Дебиторская задолженность сотрудника по услугам связи оплачивается им через кассу организации:</w:t>
      </w:r>
    </w:p>
    <w:tbl>
      <w:tblPr>
        <w:tblW w:w="0" w:type="auto"/>
        <w:jc w:val="center"/>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567"/>
        <w:gridCol w:w="1418"/>
        <w:gridCol w:w="1417"/>
        <w:gridCol w:w="2835"/>
        <w:gridCol w:w="2614"/>
      </w:tblGrid>
      <w:tr w:rsidR="009D5182" w:rsidRPr="006C7A46" w:rsidTr="000B33A8">
        <w:trPr>
          <w:trHeight w:val="20"/>
          <w:tblHeader/>
          <w:jc w:val="center"/>
        </w:trPr>
        <w:tc>
          <w:tcPr>
            <w:tcW w:w="630" w:type="dxa"/>
            <w:shd w:val="clear" w:color="auto" w:fill="C0C0C0"/>
            <w:vAlign w:val="center"/>
          </w:tcPr>
          <w:p w:rsidR="009D5182" w:rsidRPr="00B26DF1" w:rsidRDefault="009D5182" w:rsidP="000B33A8">
            <w:pPr>
              <w:jc w:val="center"/>
              <w:rPr>
                <w:rFonts w:ascii="Arial" w:hAnsi="Arial" w:cs="Arial"/>
                <w:b/>
                <w:bCs/>
                <w:sz w:val="20"/>
                <w:szCs w:val="20"/>
              </w:rPr>
            </w:pPr>
            <w:r w:rsidRPr="00B26DF1">
              <w:rPr>
                <w:rFonts w:ascii="Arial" w:hAnsi="Arial" w:cs="Arial"/>
                <w:b/>
                <w:bCs/>
                <w:sz w:val="20"/>
                <w:szCs w:val="20"/>
              </w:rPr>
              <w:t>№ п/п</w:t>
            </w:r>
          </w:p>
        </w:tc>
        <w:tc>
          <w:tcPr>
            <w:tcW w:w="567" w:type="dxa"/>
            <w:shd w:val="clear" w:color="auto" w:fill="C0C0C0"/>
            <w:vAlign w:val="center"/>
          </w:tcPr>
          <w:p w:rsidR="009D5182" w:rsidRPr="00B26DF1" w:rsidRDefault="009D5182" w:rsidP="000B33A8">
            <w:pPr>
              <w:jc w:val="center"/>
              <w:rPr>
                <w:rFonts w:ascii="Arial" w:hAnsi="Arial" w:cs="Arial"/>
                <w:b/>
                <w:bCs/>
                <w:sz w:val="20"/>
                <w:szCs w:val="20"/>
              </w:rPr>
            </w:pPr>
          </w:p>
        </w:tc>
        <w:tc>
          <w:tcPr>
            <w:tcW w:w="1418" w:type="dxa"/>
            <w:shd w:val="clear" w:color="auto" w:fill="C0C0C0"/>
            <w:vAlign w:val="center"/>
          </w:tcPr>
          <w:p w:rsidR="009D5182" w:rsidRPr="00B26DF1" w:rsidRDefault="009D5182" w:rsidP="000B33A8">
            <w:pPr>
              <w:jc w:val="center"/>
              <w:rPr>
                <w:rFonts w:ascii="Arial" w:hAnsi="Arial" w:cs="Arial"/>
                <w:b/>
                <w:bCs/>
                <w:sz w:val="20"/>
                <w:szCs w:val="20"/>
              </w:rPr>
            </w:pPr>
            <w:r w:rsidRPr="00B26DF1">
              <w:rPr>
                <w:rFonts w:ascii="Arial" w:hAnsi="Arial" w:cs="Arial"/>
                <w:b/>
                <w:bCs/>
                <w:sz w:val="20"/>
                <w:szCs w:val="20"/>
              </w:rPr>
              <w:t>Счет</w:t>
            </w:r>
          </w:p>
        </w:tc>
        <w:tc>
          <w:tcPr>
            <w:tcW w:w="1417" w:type="dxa"/>
            <w:shd w:val="clear" w:color="auto" w:fill="C0C0C0"/>
            <w:vAlign w:val="center"/>
          </w:tcPr>
          <w:p w:rsidR="009D5182" w:rsidRPr="00B26DF1" w:rsidRDefault="009D5182" w:rsidP="000B33A8">
            <w:pPr>
              <w:jc w:val="center"/>
              <w:rPr>
                <w:rFonts w:ascii="Arial" w:hAnsi="Arial" w:cs="Arial"/>
                <w:b/>
                <w:bCs/>
                <w:sz w:val="20"/>
                <w:szCs w:val="20"/>
              </w:rPr>
            </w:pPr>
            <w:r w:rsidRPr="00B26DF1">
              <w:rPr>
                <w:rFonts w:ascii="Arial" w:hAnsi="Arial" w:cs="Arial"/>
                <w:b/>
                <w:bCs/>
                <w:sz w:val="20"/>
                <w:szCs w:val="20"/>
              </w:rPr>
              <w:t>Счет</w:t>
            </w:r>
          </w:p>
          <w:p w:rsidR="009D5182" w:rsidRPr="00B26DF1" w:rsidRDefault="009D5182" w:rsidP="000B33A8">
            <w:pPr>
              <w:jc w:val="center"/>
              <w:rPr>
                <w:rFonts w:ascii="Arial" w:hAnsi="Arial" w:cs="Arial"/>
                <w:b/>
                <w:bCs/>
                <w:sz w:val="20"/>
                <w:szCs w:val="20"/>
              </w:rPr>
            </w:pPr>
            <w:r w:rsidRPr="00B26DF1">
              <w:rPr>
                <w:rFonts w:ascii="Arial" w:hAnsi="Arial" w:cs="Arial"/>
                <w:b/>
                <w:bCs/>
                <w:sz w:val="20"/>
                <w:szCs w:val="20"/>
              </w:rPr>
              <w:t>Гл. книги</w:t>
            </w:r>
          </w:p>
        </w:tc>
        <w:tc>
          <w:tcPr>
            <w:tcW w:w="2835" w:type="dxa"/>
            <w:shd w:val="clear" w:color="auto" w:fill="C0C0C0"/>
            <w:vAlign w:val="center"/>
          </w:tcPr>
          <w:p w:rsidR="009D5182" w:rsidRPr="00B26DF1" w:rsidRDefault="009D5182" w:rsidP="000B33A8">
            <w:pPr>
              <w:jc w:val="center"/>
              <w:rPr>
                <w:rFonts w:ascii="Arial" w:hAnsi="Arial" w:cs="Arial"/>
                <w:b/>
                <w:bCs/>
                <w:sz w:val="20"/>
                <w:szCs w:val="20"/>
              </w:rPr>
            </w:pPr>
            <w:r w:rsidRPr="00B26DF1">
              <w:rPr>
                <w:rFonts w:ascii="Arial" w:hAnsi="Arial" w:cs="Arial"/>
                <w:b/>
                <w:bCs/>
                <w:sz w:val="20"/>
                <w:szCs w:val="20"/>
              </w:rPr>
              <w:t>Наименование счета</w:t>
            </w:r>
          </w:p>
        </w:tc>
        <w:tc>
          <w:tcPr>
            <w:tcW w:w="2614" w:type="dxa"/>
            <w:shd w:val="clear" w:color="auto" w:fill="C0C0C0"/>
            <w:vAlign w:val="center"/>
          </w:tcPr>
          <w:p w:rsidR="009D5182" w:rsidRPr="00B26DF1" w:rsidRDefault="000B163B" w:rsidP="000B33A8">
            <w:pPr>
              <w:jc w:val="center"/>
              <w:rPr>
                <w:rFonts w:ascii="Arial" w:hAnsi="Arial" w:cs="Arial"/>
                <w:b/>
                <w:bCs/>
                <w:sz w:val="20"/>
                <w:szCs w:val="20"/>
              </w:rPr>
            </w:pPr>
            <w:r w:rsidRPr="000B163B">
              <w:rPr>
                <w:rStyle w:val="12"/>
                <w:rFonts w:ascii="Arial" w:hAnsi="Arial" w:cs="Arial"/>
                <w:color w:val="000000"/>
                <w:sz w:val="20"/>
                <w:szCs w:val="20"/>
                <w:lang w:eastAsia="en-US"/>
              </w:rPr>
              <w:t>Примечания</w:t>
            </w:r>
          </w:p>
        </w:tc>
      </w:tr>
      <w:tr w:rsidR="009D5182" w:rsidRPr="006C7A46" w:rsidTr="000B33A8">
        <w:trPr>
          <w:trHeight w:val="619"/>
          <w:jc w:val="center"/>
        </w:trPr>
        <w:tc>
          <w:tcPr>
            <w:tcW w:w="630" w:type="dxa"/>
            <w:vAlign w:val="center"/>
          </w:tcPr>
          <w:p w:rsidR="009D5182" w:rsidRPr="006C7A46" w:rsidRDefault="009D5182" w:rsidP="000B33A8">
            <w:pPr>
              <w:rPr>
                <w:rFonts w:ascii="Arial" w:hAnsi="Arial" w:cs="Arial"/>
                <w:sz w:val="20"/>
              </w:rPr>
            </w:pPr>
            <w:r w:rsidRPr="006C7A46">
              <w:rPr>
                <w:rFonts w:ascii="Arial" w:hAnsi="Arial" w:cs="Arial"/>
                <w:sz w:val="20"/>
              </w:rPr>
              <w:t>1</w:t>
            </w:r>
          </w:p>
        </w:tc>
        <w:tc>
          <w:tcPr>
            <w:tcW w:w="567" w:type="dxa"/>
            <w:vAlign w:val="center"/>
          </w:tcPr>
          <w:p w:rsidR="009D5182" w:rsidRPr="006C7A46" w:rsidRDefault="009D5182" w:rsidP="000B33A8">
            <w:pPr>
              <w:rPr>
                <w:rFonts w:ascii="Arial" w:hAnsi="Arial" w:cs="Arial"/>
                <w:sz w:val="18"/>
              </w:rPr>
            </w:pPr>
            <w:r w:rsidRPr="006C7A46">
              <w:rPr>
                <w:rFonts w:ascii="Arial" w:hAnsi="Arial" w:cs="Arial"/>
                <w:sz w:val="18"/>
              </w:rPr>
              <w:t>Дт</w:t>
            </w:r>
          </w:p>
        </w:tc>
        <w:tc>
          <w:tcPr>
            <w:tcW w:w="1418" w:type="dxa"/>
            <w:vAlign w:val="center"/>
          </w:tcPr>
          <w:p w:rsidR="009D5182" w:rsidRPr="006C7A46" w:rsidRDefault="009D5182" w:rsidP="000B33A8">
            <w:pPr>
              <w:rPr>
                <w:rFonts w:ascii="Arial" w:hAnsi="Arial" w:cs="Arial"/>
                <w:sz w:val="18"/>
              </w:rPr>
            </w:pPr>
            <w:r w:rsidRPr="006C7A46">
              <w:rPr>
                <w:rFonts w:ascii="Arial" w:hAnsi="Arial" w:cs="Arial"/>
                <w:sz w:val="18"/>
              </w:rPr>
              <w:t>КАССА</w:t>
            </w:r>
          </w:p>
        </w:tc>
        <w:tc>
          <w:tcPr>
            <w:tcW w:w="1417" w:type="dxa"/>
            <w:vAlign w:val="center"/>
          </w:tcPr>
          <w:p w:rsidR="009D5182" w:rsidRPr="006C7A46" w:rsidRDefault="009D5182" w:rsidP="000B33A8">
            <w:pPr>
              <w:rPr>
                <w:rFonts w:ascii="Arial" w:hAnsi="Arial" w:cs="Arial"/>
                <w:sz w:val="20"/>
              </w:rPr>
            </w:pPr>
            <w:r w:rsidRPr="006C7A46">
              <w:rPr>
                <w:rFonts w:ascii="Arial" w:hAnsi="Arial" w:cs="Arial"/>
                <w:sz w:val="20"/>
              </w:rPr>
              <w:t>50*</w:t>
            </w:r>
          </w:p>
        </w:tc>
        <w:tc>
          <w:tcPr>
            <w:tcW w:w="2835" w:type="dxa"/>
            <w:vAlign w:val="center"/>
          </w:tcPr>
          <w:p w:rsidR="009D5182" w:rsidRPr="006C7A46" w:rsidRDefault="009D5182" w:rsidP="000B33A8">
            <w:pPr>
              <w:rPr>
                <w:rFonts w:ascii="Arial" w:hAnsi="Arial" w:cs="Arial"/>
                <w:sz w:val="20"/>
              </w:rPr>
            </w:pPr>
            <w:r w:rsidRPr="006C7A46">
              <w:rPr>
                <w:rFonts w:ascii="Arial" w:hAnsi="Arial" w:cs="Arial"/>
                <w:sz w:val="20"/>
              </w:rPr>
              <w:t>Касса</w:t>
            </w:r>
          </w:p>
        </w:tc>
        <w:tc>
          <w:tcPr>
            <w:tcW w:w="2614" w:type="dxa"/>
            <w:vAlign w:val="center"/>
          </w:tcPr>
          <w:p w:rsidR="009D5182" w:rsidRPr="006C7A46" w:rsidRDefault="009D5182" w:rsidP="000B33A8">
            <w:pPr>
              <w:rPr>
                <w:rFonts w:ascii="Arial" w:hAnsi="Arial" w:cs="Arial"/>
                <w:sz w:val="20"/>
              </w:rPr>
            </w:pPr>
          </w:p>
        </w:tc>
      </w:tr>
      <w:tr w:rsidR="009D5182" w:rsidRPr="006C7A46" w:rsidTr="000B33A8">
        <w:trPr>
          <w:trHeight w:val="507"/>
          <w:jc w:val="center"/>
        </w:trPr>
        <w:tc>
          <w:tcPr>
            <w:tcW w:w="630" w:type="dxa"/>
            <w:vAlign w:val="center"/>
          </w:tcPr>
          <w:p w:rsidR="009D5182" w:rsidRPr="006C7A46" w:rsidRDefault="000B33A8" w:rsidP="000B33A8">
            <w:pPr>
              <w:rPr>
                <w:rFonts w:ascii="Arial" w:hAnsi="Arial" w:cs="Arial"/>
                <w:sz w:val="20"/>
              </w:rPr>
            </w:pPr>
            <w:r>
              <w:rPr>
                <w:rFonts w:ascii="Arial" w:hAnsi="Arial" w:cs="Arial"/>
                <w:sz w:val="20"/>
              </w:rPr>
              <w:t>2</w:t>
            </w:r>
          </w:p>
        </w:tc>
        <w:tc>
          <w:tcPr>
            <w:tcW w:w="567" w:type="dxa"/>
            <w:vAlign w:val="center"/>
          </w:tcPr>
          <w:p w:rsidR="009D5182" w:rsidRPr="006C7A46" w:rsidRDefault="009D5182" w:rsidP="000B33A8">
            <w:pPr>
              <w:rPr>
                <w:rFonts w:ascii="Arial" w:hAnsi="Arial" w:cs="Arial"/>
                <w:sz w:val="18"/>
              </w:rPr>
            </w:pPr>
            <w:r w:rsidRPr="006C7A46">
              <w:rPr>
                <w:rFonts w:ascii="Arial" w:hAnsi="Arial" w:cs="Arial"/>
                <w:sz w:val="18"/>
              </w:rPr>
              <w:t>Кт</w:t>
            </w:r>
          </w:p>
        </w:tc>
        <w:tc>
          <w:tcPr>
            <w:tcW w:w="1418" w:type="dxa"/>
            <w:vAlign w:val="center"/>
          </w:tcPr>
          <w:p w:rsidR="009D5182" w:rsidRPr="006C7A46" w:rsidRDefault="009D5182" w:rsidP="000B33A8">
            <w:pPr>
              <w:rPr>
                <w:rFonts w:ascii="Arial" w:hAnsi="Arial" w:cs="Arial"/>
                <w:sz w:val="18"/>
              </w:rPr>
            </w:pPr>
            <w:r w:rsidRPr="006C7A46">
              <w:rPr>
                <w:rFonts w:ascii="Arial" w:hAnsi="Arial" w:cs="Arial"/>
                <w:sz w:val="18"/>
              </w:rPr>
              <w:t>СОТРУДНИК</w:t>
            </w:r>
          </w:p>
        </w:tc>
        <w:tc>
          <w:tcPr>
            <w:tcW w:w="1417" w:type="dxa"/>
            <w:vAlign w:val="center"/>
          </w:tcPr>
          <w:p w:rsidR="009D5182" w:rsidRPr="006C7A46" w:rsidRDefault="009D5182" w:rsidP="000B33A8">
            <w:pPr>
              <w:rPr>
                <w:rFonts w:ascii="Arial" w:hAnsi="Arial" w:cs="Arial"/>
                <w:sz w:val="20"/>
              </w:rPr>
            </w:pPr>
            <w:r w:rsidRPr="006C7A46">
              <w:rPr>
                <w:rFonts w:ascii="Arial" w:hAnsi="Arial" w:cs="Arial"/>
                <w:sz w:val="20"/>
              </w:rPr>
              <w:t>73*</w:t>
            </w:r>
          </w:p>
        </w:tc>
        <w:tc>
          <w:tcPr>
            <w:tcW w:w="2835" w:type="dxa"/>
            <w:vAlign w:val="center"/>
          </w:tcPr>
          <w:p w:rsidR="009D5182" w:rsidRPr="006C7A46" w:rsidRDefault="009D5182" w:rsidP="000B33A8">
            <w:pPr>
              <w:rPr>
                <w:rFonts w:ascii="Arial" w:hAnsi="Arial" w:cs="Arial"/>
                <w:sz w:val="20"/>
              </w:rPr>
            </w:pPr>
            <w:r w:rsidRPr="006C7A46">
              <w:rPr>
                <w:rFonts w:ascii="Arial" w:hAnsi="Arial" w:cs="Arial"/>
                <w:sz w:val="20"/>
              </w:rPr>
              <w:t>Удержание услуг связи</w:t>
            </w:r>
          </w:p>
        </w:tc>
        <w:tc>
          <w:tcPr>
            <w:tcW w:w="2614" w:type="dxa"/>
            <w:vAlign w:val="center"/>
          </w:tcPr>
          <w:p w:rsidR="009D5182" w:rsidRPr="006C7A46" w:rsidRDefault="009D5182" w:rsidP="000B33A8">
            <w:pPr>
              <w:rPr>
                <w:rFonts w:ascii="Arial" w:hAnsi="Arial" w:cs="Arial"/>
                <w:sz w:val="20"/>
              </w:rPr>
            </w:pPr>
          </w:p>
        </w:tc>
      </w:tr>
    </w:tbl>
    <w:p w:rsidR="009D5182" w:rsidRPr="000B33A8" w:rsidRDefault="009D5182" w:rsidP="000B33A8">
      <w:pPr>
        <w:spacing w:before="120" w:after="120" w:line="276" w:lineRule="auto"/>
        <w:jc w:val="both"/>
        <w:rPr>
          <w:rFonts w:ascii="Arial" w:hAnsi="Arial" w:cs="Arial"/>
          <w:sz w:val="22"/>
          <w:szCs w:val="22"/>
          <w:lang w:eastAsia="en-US"/>
        </w:rPr>
      </w:pPr>
      <w:bookmarkStart w:id="58" w:name="_Toc228172044"/>
      <w:r w:rsidRPr="000B33A8">
        <w:rPr>
          <w:rFonts w:ascii="Arial" w:hAnsi="Arial" w:cs="Arial"/>
          <w:sz w:val="22"/>
          <w:szCs w:val="22"/>
          <w:lang w:eastAsia="en-US"/>
        </w:rPr>
        <w:t>Анализ счета 73* (а именно анализ сальдо), позволит выявить задолженность по телефонной связи.</w:t>
      </w:r>
    </w:p>
    <w:p w:rsidR="009D5182" w:rsidRPr="006C7A46" w:rsidRDefault="009D5182" w:rsidP="000B33A8">
      <w:pPr>
        <w:pStyle w:val="NormalASAPNormal"/>
        <w:spacing w:after="120"/>
        <w:rPr>
          <w:rFonts w:cs="Arial"/>
          <w:b/>
          <w:bCs/>
        </w:rPr>
      </w:pPr>
      <w:bookmarkStart w:id="59" w:name="_Toc243890144"/>
      <w:r w:rsidRPr="000B33A8">
        <w:rPr>
          <w:rFonts w:cs="Arial"/>
          <w:b/>
          <w:sz w:val="22"/>
          <w:szCs w:val="22"/>
          <w:lang w:val="ru-RU"/>
        </w:rPr>
        <w:t>Учет операций возмещению материального ущерба</w:t>
      </w:r>
      <w:bookmarkEnd w:id="59"/>
      <w:r w:rsidRPr="000B33A8">
        <w:rPr>
          <w:rFonts w:cs="Arial"/>
          <w:b/>
          <w:sz w:val="22"/>
          <w:szCs w:val="22"/>
          <w:lang w:val="ru-RU"/>
        </w:rPr>
        <w:t xml:space="preserve"> </w:t>
      </w:r>
    </w:p>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Отражение задолженности сотрудника по материальному ущербу отражается в системе при помощи ввода документа счета-фактуры кредитору (Опция «кредитовое авизо»). Проводка осуществляется обычно по факту установления виновного лица:</w:t>
      </w:r>
    </w:p>
    <w:tbl>
      <w:tblPr>
        <w:tblW w:w="0" w:type="auto"/>
        <w:jc w:val="center"/>
        <w:tblInd w:w="-1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543"/>
        <w:gridCol w:w="1439"/>
        <w:gridCol w:w="1407"/>
        <w:gridCol w:w="5319"/>
      </w:tblGrid>
      <w:tr w:rsidR="009D5182" w:rsidRPr="00B26DF1" w:rsidTr="000B33A8">
        <w:trPr>
          <w:trHeight w:val="20"/>
          <w:tblHeader/>
          <w:jc w:val="center"/>
        </w:trPr>
        <w:tc>
          <w:tcPr>
            <w:tcW w:w="514" w:type="dxa"/>
            <w:shd w:val="pct20" w:color="auto" w:fill="FFFFFF" w:themeFill="background1"/>
            <w:vAlign w:val="center"/>
          </w:tcPr>
          <w:p w:rsidR="009D5182" w:rsidRPr="00B26DF1" w:rsidRDefault="009D5182" w:rsidP="009D5182">
            <w:pPr>
              <w:rPr>
                <w:rFonts w:ascii="Arial" w:hAnsi="Arial" w:cs="Arial"/>
                <w:b/>
                <w:bCs/>
                <w:sz w:val="20"/>
                <w:szCs w:val="20"/>
              </w:rPr>
            </w:pPr>
            <w:r w:rsidRPr="00B26DF1">
              <w:rPr>
                <w:rFonts w:ascii="Arial" w:hAnsi="Arial" w:cs="Arial"/>
                <w:b/>
                <w:bCs/>
                <w:sz w:val="20"/>
                <w:szCs w:val="20"/>
              </w:rPr>
              <w:t>№ п/п</w:t>
            </w:r>
          </w:p>
        </w:tc>
        <w:tc>
          <w:tcPr>
            <w:tcW w:w="543" w:type="dxa"/>
            <w:shd w:val="pct20" w:color="auto" w:fill="FFFFFF" w:themeFill="background1"/>
            <w:vAlign w:val="center"/>
          </w:tcPr>
          <w:p w:rsidR="009D5182" w:rsidRPr="00B26DF1" w:rsidRDefault="009D5182" w:rsidP="009D5182">
            <w:pPr>
              <w:rPr>
                <w:rFonts w:ascii="Arial" w:hAnsi="Arial" w:cs="Arial"/>
                <w:b/>
                <w:bCs/>
                <w:sz w:val="20"/>
                <w:szCs w:val="20"/>
              </w:rPr>
            </w:pPr>
          </w:p>
        </w:tc>
        <w:tc>
          <w:tcPr>
            <w:tcW w:w="1439" w:type="dxa"/>
            <w:shd w:val="pct20" w:color="auto" w:fill="FFFFFF" w:themeFill="background1"/>
            <w:vAlign w:val="center"/>
          </w:tcPr>
          <w:p w:rsidR="009D5182" w:rsidRPr="00B26DF1" w:rsidRDefault="009D5182" w:rsidP="009D5182">
            <w:pPr>
              <w:rPr>
                <w:rFonts w:ascii="Arial" w:hAnsi="Arial" w:cs="Arial"/>
                <w:b/>
                <w:bCs/>
                <w:sz w:val="20"/>
                <w:szCs w:val="20"/>
              </w:rPr>
            </w:pPr>
            <w:r w:rsidRPr="00B26DF1">
              <w:rPr>
                <w:rFonts w:ascii="Arial" w:hAnsi="Arial" w:cs="Arial"/>
                <w:b/>
                <w:bCs/>
                <w:sz w:val="20"/>
                <w:szCs w:val="20"/>
              </w:rPr>
              <w:t>Счет</w:t>
            </w:r>
          </w:p>
        </w:tc>
        <w:tc>
          <w:tcPr>
            <w:tcW w:w="1407" w:type="dxa"/>
            <w:shd w:val="pct20" w:color="auto" w:fill="FFFFFF" w:themeFill="background1"/>
          </w:tcPr>
          <w:p w:rsidR="009D5182" w:rsidRPr="00B26DF1" w:rsidRDefault="009D5182" w:rsidP="009D5182">
            <w:pPr>
              <w:rPr>
                <w:rFonts w:ascii="Arial" w:hAnsi="Arial" w:cs="Arial"/>
                <w:b/>
                <w:bCs/>
                <w:sz w:val="20"/>
                <w:szCs w:val="20"/>
              </w:rPr>
            </w:pPr>
            <w:r w:rsidRPr="00B26DF1">
              <w:rPr>
                <w:rFonts w:ascii="Arial" w:hAnsi="Arial" w:cs="Arial"/>
                <w:b/>
                <w:bCs/>
                <w:sz w:val="20"/>
                <w:szCs w:val="20"/>
              </w:rPr>
              <w:t>Счет</w:t>
            </w:r>
          </w:p>
          <w:p w:rsidR="009D5182" w:rsidRPr="00B26DF1" w:rsidRDefault="009D5182" w:rsidP="009D5182">
            <w:pPr>
              <w:rPr>
                <w:rFonts w:ascii="Arial" w:hAnsi="Arial" w:cs="Arial"/>
                <w:b/>
                <w:bCs/>
                <w:sz w:val="20"/>
                <w:szCs w:val="20"/>
              </w:rPr>
            </w:pPr>
            <w:r w:rsidRPr="00B26DF1">
              <w:rPr>
                <w:rFonts w:ascii="Arial" w:hAnsi="Arial" w:cs="Arial"/>
                <w:b/>
                <w:bCs/>
                <w:sz w:val="20"/>
                <w:szCs w:val="20"/>
              </w:rPr>
              <w:t>Гл. книги</w:t>
            </w:r>
          </w:p>
        </w:tc>
        <w:tc>
          <w:tcPr>
            <w:tcW w:w="5319" w:type="dxa"/>
            <w:shd w:val="pct20" w:color="auto" w:fill="FFFFFF" w:themeFill="background1"/>
            <w:vAlign w:val="center"/>
          </w:tcPr>
          <w:p w:rsidR="009D5182" w:rsidRPr="00B26DF1" w:rsidRDefault="009D5182" w:rsidP="009D5182">
            <w:pPr>
              <w:rPr>
                <w:rFonts w:ascii="Arial" w:hAnsi="Arial" w:cs="Arial"/>
                <w:b/>
                <w:bCs/>
                <w:sz w:val="20"/>
                <w:szCs w:val="20"/>
              </w:rPr>
            </w:pPr>
            <w:r w:rsidRPr="00B26DF1">
              <w:rPr>
                <w:rFonts w:ascii="Arial" w:hAnsi="Arial" w:cs="Arial"/>
                <w:b/>
                <w:bCs/>
                <w:sz w:val="20"/>
                <w:szCs w:val="20"/>
              </w:rPr>
              <w:t>Наименование счета</w:t>
            </w:r>
          </w:p>
        </w:tc>
      </w:tr>
      <w:tr w:rsidR="009D5182" w:rsidRPr="00B26DF1" w:rsidTr="00F10EB6">
        <w:trPr>
          <w:trHeight w:val="506"/>
          <w:jc w:val="center"/>
        </w:trPr>
        <w:tc>
          <w:tcPr>
            <w:tcW w:w="514" w:type="dxa"/>
            <w:vAlign w:val="center"/>
          </w:tcPr>
          <w:p w:rsidR="009D5182" w:rsidRPr="00B26DF1" w:rsidRDefault="009D5182" w:rsidP="00F10EB6">
            <w:pPr>
              <w:rPr>
                <w:rFonts w:ascii="Arial" w:hAnsi="Arial" w:cs="Arial"/>
                <w:sz w:val="20"/>
                <w:szCs w:val="20"/>
              </w:rPr>
            </w:pPr>
            <w:r w:rsidRPr="00B26DF1">
              <w:rPr>
                <w:rFonts w:ascii="Arial" w:hAnsi="Arial" w:cs="Arial"/>
                <w:sz w:val="20"/>
                <w:szCs w:val="20"/>
              </w:rPr>
              <w:t>1</w:t>
            </w:r>
          </w:p>
        </w:tc>
        <w:tc>
          <w:tcPr>
            <w:tcW w:w="543" w:type="dxa"/>
            <w:vAlign w:val="center"/>
          </w:tcPr>
          <w:p w:rsidR="009D5182" w:rsidRPr="00B26DF1" w:rsidRDefault="009D5182" w:rsidP="00F10EB6">
            <w:pPr>
              <w:rPr>
                <w:rFonts w:ascii="Arial" w:hAnsi="Arial" w:cs="Arial"/>
                <w:sz w:val="20"/>
                <w:szCs w:val="20"/>
              </w:rPr>
            </w:pPr>
            <w:r w:rsidRPr="00B26DF1">
              <w:rPr>
                <w:rFonts w:ascii="Arial" w:hAnsi="Arial" w:cs="Arial"/>
                <w:sz w:val="20"/>
                <w:szCs w:val="20"/>
              </w:rPr>
              <w:t>Дт</w:t>
            </w:r>
          </w:p>
        </w:tc>
        <w:tc>
          <w:tcPr>
            <w:tcW w:w="1439" w:type="dxa"/>
            <w:vAlign w:val="center"/>
          </w:tcPr>
          <w:p w:rsidR="009D5182" w:rsidRPr="00B26DF1" w:rsidRDefault="009D5182" w:rsidP="00F10EB6">
            <w:pPr>
              <w:rPr>
                <w:rFonts w:ascii="Arial" w:hAnsi="Arial" w:cs="Arial"/>
                <w:sz w:val="20"/>
                <w:szCs w:val="20"/>
              </w:rPr>
            </w:pPr>
            <w:r w:rsidRPr="00B26DF1">
              <w:rPr>
                <w:rFonts w:ascii="Arial" w:hAnsi="Arial" w:cs="Arial"/>
                <w:sz w:val="20"/>
                <w:szCs w:val="20"/>
              </w:rPr>
              <w:t>СОТРУДНИК</w:t>
            </w:r>
          </w:p>
        </w:tc>
        <w:tc>
          <w:tcPr>
            <w:tcW w:w="1407" w:type="dxa"/>
            <w:vAlign w:val="center"/>
          </w:tcPr>
          <w:p w:rsidR="009D5182" w:rsidRPr="00B26DF1" w:rsidRDefault="009D5182" w:rsidP="00F10EB6">
            <w:pPr>
              <w:rPr>
                <w:rFonts w:ascii="Arial" w:hAnsi="Arial" w:cs="Arial"/>
                <w:sz w:val="20"/>
                <w:szCs w:val="20"/>
              </w:rPr>
            </w:pPr>
            <w:r w:rsidRPr="00B26DF1">
              <w:rPr>
                <w:rFonts w:ascii="Arial" w:hAnsi="Arial" w:cs="Arial"/>
                <w:sz w:val="20"/>
                <w:szCs w:val="20"/>
              </w:rPr>
              <w:t>73*</w:t>
            </w:r>
          </w:p>
        </w:tc>
        <w:tc>
          <w:tcPr>
            <w:tcW w:w="5319" w:type="dxa"/>
            <w:vAlign w:val="center"/>
          </w:tcPr>
          <w:p w:rsidR="009D5182" w:rsidRPr="00B26DF1" w:rsidRDefault="009D5182" w:rsidP="00F10EB6">
            <w:pPr>
              <w:rPr>
                <w:rFonts w:ascii="Arial" w:hAnsi="Arial" w:cs="Arial"/>
                <w:sz w:val="20"/>
                <w:szCs w:val="20"/>
              </w:rPr>
            </w:pPr>
            <w:r w:rsidRPr="00B26DF1">
              <w:rPr>
                <w:rFonts w:ascii="Arial" w:hAnsi="Arial" w:cs="Arial"/>
                <w:sz w:val="20"/>
                <w:szCs w:val="20"/>
              </w:rPr>
              <w:t>Возмещением материального ущерба</w:t>
            </w:r>
          </w:p>
        </w:tc>
      </w:tr>
      <w:tr w:rsidR="009D5182" w:rsidRPr="00B26DF1" w:rsidTr="00F10EB6">
        <w:trPr>
          <w:trHeight w:val="246"/>
          <w:jc w:val="center"/>
        </w:trPr>
        <w:tc>
          <w:tcPr>
            <w:tcW w:w="514" w:type="dxa"/>
            <w:vAlign w:val="center"/>
          </w:tcPr>
          <w:p w:rsidR="009D5182" w:rsidRPr="00B26DF1" w:rsidRDefault="009D5182" w:rsidP="00F10EB6">
            <w:pPr>
              <w:rPr>
                <w:rFonts w:ascii="Arial" w:hAnsi="Arial" w:cs="Arial"/>
                <w:sz w:val="20"/>
                <w:szCs w:val="20"/>
              </w:rPr>
            </w:pPr>
            <w:r w:rsidRPr="00B26DF1">
              <w:rPr>
                <w:rFonts w:ascii="Arial" w:hAnsi="Arial" w:cs="Arial"/>
                <w:sz w:val="20"/>
                <w:szCs w:val="20"/>
              </w:rPr>
              <w:t>2</w:t>
            </w:r>
          </w:p>
        </w:tc>
        <w:tc>
          <w:tcPr>
            <w:tcW w:w="543" w:type="dxa"/>
            <w:vAlign w:val="center"/>
          </w:tcPr>
          <w:p w:rsidR="009D5182" w:rsidRPr="00B26DF1" w:rsidRDefault="009D5182" w:rsidP="00F10EB6">
            <w:pPr>
              <w:rPr>
                <w:rFonts w:ascii="Arial" w:hAnsi="Arial" w:cs="Arial"/>
                <w:sz w:val="20"/>
                <w:szCs w:val="20"/>
              </w:rPr>
            </w:pPr>
            <w:r w:rsidRPr="00B26DF1">
              <w:rPr>
                <w:rFonts w:ascii="Arial" w:hAnsi="Arial" w:cs="Arial"/>
                <w:sz w:val="20"/>
                <w:szCs w:val="20"/>
              </w:rPr>
              <w:t>Кт</w:t>
            </w:r>
          </w:p>
        </w:tc>
        <w:tc>
          <w:tcPr>
            <w:tcW w:w="1439" w:type="dxa"/>
            <w:vAlign w:val="center"/>
          </w:tcPr>
          <w:p w:rsidR="009D5182" w:rsidRPr="00B26DF1" w:rsidRDefault="000B33A8" w:rsidP="00F10EB6">
            <w:pPr>
              <w:rPr>
                <w:rFonts w:ascii="Arial" w:hAnsi="Arial" w:cs="Arial"/>
                <w:sz w:val="20"/>
                <w:szCs w:val="20"/>
              </w:rPr>
            </w:pPr>
            <w:r>
              <w:rPr>
                <w:rFonts w:ascii="Arial" w:hAnsi="Arial" w:cs="Arial"/>
                <w:sz w:val="20"/>
                <w:szCs w:val="20"/>
              </w:rPr>
              <w:t>94</w:t>
            </w:r>
            <w:r w:rsidR="009D5182" w:rsidRPr="00B26DF1">
              <w:rPr>
                <w:rFonts w:ascii="Arial" w:hAnsi="Arial" w:cs="Arial"/>
                <w:sz w:val="20"/>
                <w:szCs w:val="20"/>
              </w:rPr>
              <w:t>*</w:t>
            </w:r>
          </w:p>
        </w:tc>
        <w:tc>
          <w:tcPr>
            <w:tcW w:w="1407" w:type="dxa"/>
            <w:vAlign w:val="center"/>
          </w:tcPr>
          <w:p w:rsidR="009D5182" w:rsidRPr="00B26DF1" w:rsidRDefault="000B33A8" w:rsidP="00F10EB6">
            <w:pPr>
              <w:rPr>
                <w:rFonts w:ascii="Arial" w:hAnsi="Arial" w:cs="Arial"/>
                <w:sz w:val="20"/>
                <w:szCs w:val="20"/>
              </w:rPr>
            </w:pPr>
            <w:r>
              <w:rPr>
                <w:rFonts w:ascii="Arial" w:hAnsi="Arial" w:cs="Arial"/>
                <w:sz w:val="20"/>
                <w:szCs w:val="20"/>
              </w:rPr>
              <w:t>94</w:t>
            </w:r>
            <w:r w:rsidR="009D5182" w:rsidRPr="00B26DF1">
              <w:rPr>
                <w:rFonts w:ascii="Arial" w:hAnsi="Arial" w:cs="Arial"/>
                <w:sz w:val="20"/>
                <w:szCs w:val="20"/>
              </w:rPr>
              <w:t>*</w:t>
            </w:r>
          </w:p>
        </w:tc>
        <w:tc>
          <w:tcPr>
            <w:tcW w:w="5319" w:type="dxa"/>
            <w:vAlign w:val="center"/>
          </w:tcPr>
          <w:p w:rsidR="009D5182" w:rsidRPr="00B26DF1" w:rsidRDefault="009D5182" w:rsidP="00F10EB6">
            <w:pPr>
              <w:rPr>
                <w:rFonts w:ascii="Arial" w:hAnsi="Arial" w:cs="Arial"/>
                <w:sz w:val="20"/>
                <w:szCs w:val="20"/>
              </w:rPr>
            </w:pPr>
            <w:r w:rsidRPr="00B26DF1">
              <w:rPr>
                <w:rFonts w:ascii="Arial" w:hAnsi="Arial" w:cs="Arial"/>
                <w:sz w:val="20"/>
                <w:szCs w:val="20"/>
              </w:rPr>
              <w:t>Недостача порча товаров</w:t>
            </w:r>
          </w:p>
          <w:p w:rsidR="009D5182" w:rsidRPr="00B26DF1" w:rsidRDefault="009D5182" w:rsidP="00F10EB6">
            <w:pPr>
              <w:rPr>
                <w:rFonts w:ascii="Arial" w:hAnsi="Arial" w:cs="Arial"/>
                <w:sz w:val="20"/>
                <w:szCs w:val="20"/>
              </w:rPr>
            </w:pPr>
            <w:r w:rsidRPr="00B26DF1">
              <w:rPr>
                <w:rFonts w:ascii="Arial" w:hAnsi="Arial" w:cs="Arial"/>
                <w:sz w:val="20"/>
                <w:szCs w:val="20"/>
              </w:rPr>
              <w:t>Недостача порча ОС</w:t>
            </w:r>
          </w:p>
          <w:p w:rsidR="009D5182" w:rsidRPr="00B26DF1" w:rsidRDefault="009D5182" w:rsidP="00F10EB6">
            <w:pPr>
              <w:rPr>
                <w:rFonts w:ascii="Arial" w:hAnsi="Arial" w:cs="Arial"/>
                <w:sz w:val="20"/>
                <w:szCs w:val="20"/>
              </w:rPr>
            </w:pPr>
            <w:r w:rsidRPr="00B26DF1">
              <w:rPr>
                <w:rFonts w:ascii="Arial" w:hAnsi="Arial" w:cs="Arial"/>
                <w:sz w:val="20"/>
                <w:szCs w:val="20"/>
              </w:rPr>
              <w:t>Недостача порча материалов</w:t>
            </w:r>
          </w:p>
        </w:tc>
      </w:tr>
    </w:tbl>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Дебиторская задолженность сотрудника по услугам связи оплачивается им через кассу организации:</w:t>
      </w:r>
    </w:p>
    <w:tbl>
      <w:tblPr>
        <w:tblW w:w="0" w:type="auto"/>
        <w:jc w:val="center"/>
        <w:tblInd w:w="-1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547"/>
        <w:gridCol w:w="1439"/>
        <w:gridCol w:w="1407"/>
        <w:gridCol w:w="5323"/>
      </w:tblGrid>
      <w:tr w:rsidR="009D5182" w:rsidRPr="00B26DF1" w:rsidTr="000B33A8">
        <w:trPr>
          <w:trHeight w:val="20"/>
          <w:tblHeader/>
          <w:jc w:val="center"/>
        </w:trPr>
        <w:tc>
          <w:tcPr>
            <w:tcW w:w="514" w:type="dxa"/>
            <w:shd w:val="pct20" w:color="auto" w:fill="FFFFFF" w:themeFill="background1"/>
            <w:vAlign w:val="center"/>
          </w:tcPr>
          <w:p w:rsidR="009D5182" w:rsidRPr="00B26DF1" w:rsidRDefault="009D5182" w:rsidP="009D5182">
            <w:pPr>
              <w:rPr>
                <w:rFonts w:ascii="Arial" w:hAnsi="Arial" w:cs="Arial"/>
                <w:b/>
                <w:bCs/>
                <w:sz w:val="20"/>
                <w:szCs w:val="20"/>
              </w:rPr>
            </w:pPr>
            <w:r w:rsidRPr="00B26DF1">
              <w:rPr>
                <w:rFonts w:ascii="Arial" w:hAnsi="Arial" w:cs="Arial"/>
                <w:b/>
                <w:bCs/>
                <w:sz w:val="20"/>
                <w:szCs w:val="20"/>
              </w:rPr>
              <w:t>№ п/п</w:t>
            </w:r>
          </w:p>
        </w:tc>
        <w:tc>
          <w:tcPr>
            <w:tcW w:w="547" w:type="dxa"/>
            <w:shd w:val="pct20" w:color="auto" w:fill="FFFFFF" w:themeFill="background1"/>
            <w:vAlign w:val="center"/>
          </w:tcPr>
          <w:p w:rsidR="009D5182" w:rsidRPr="00B26DF1" w:rsidRDefault="009D5182" w:rsidP="009D5182">
            <w:pPr>
              <w:rPr>
                <w:rFonts w:ascii="Arial" w:hAnsi="Arial" w:cs="Arial"/>
                <w:b/>
                <w:bCs/>
                <w:sz w:val="20"/>
                <w:szCs w:val="20"/>
              </w:rPr>
            </w:pPr>
          </w:p>
        </w:tc>
        <w:tc>
          <w:tcPr>
            <w:tcW w:w="1439" w:type="dxa"/>
            <w:shd w:val="pct20" w:color="auto" w:fill="FFFFFF" w:themeFill="background1"/>
            <w:vAlign w:val="center"/>
          </w:tcPr>
          <w:p w:rsidR="009D5182" w:rsidRPr="00B26DF1" w:rsidRDefault="009D5182" w:rsidP="009D5182">
            <w:pPr>
              <w:rPr>
                <w:rFonts w:ascii="Arial" w:hAnsi="Arial" w:cs="Arial"/>
                <w:b/>
                <w:bCs/>
                <w:sz w:val="20"/>
                <w:szCs w:val="20"/>
              </w:rPr>
            </w:pPr>
            <w:r w:rsidRPr="00B26DF1">
              <w:rPr>
                <w:rFonts w:ascii="Arial" w:hAnsi="Arial" w:cs="Arial"/>
                <w:b/>
                <w:bCs/>
                <w:sz w:val="20"/>
                <w:szCs w:val="20"/>
              </w:rPr>
              <w:t>Счет</w:t>
            </w:r>
          </w:p>
        </w:tc>
        <w:tc>
          <w:tcPr>
            <w:tcW w:w="1407" w:type="dxa"/>
            <w:shd w:val="pct20" w:color="auto" w:fill="FFFFFF" w:themeFill="background1"/>
          </w:tcPr>
          <w:p w:rsidR="009D5182" w:rsidRPr="00B26DF1" w:rsidRDefault="009D5182" w:rsidP="009D5182">
            <w:pPr>
              <w:rPr>
                <w:rFonts w:ascii="Arial" w:hAnsi="Arial" w:cs="Arial"/>
                <w:b/>
                <w:bCs/>
                <w:sz w:val="20"/>
                <w:szCs w:val="20"/>
              </w:rPr>
            </w:pPr>
            <w:r w:rsidRPr="00B26DF1">
              <w:rPr>
                <w:rFonts w:ascii="Arial" w:hAnsi="Arial" w:cs="Arial"/>
                <w:b/>
                <w:bCs/>
                <w:sz w:val="20"/>
                <w:szCs w:val="20"/>
              </w:rPr>
              <w:t>Счет</w:t>
            </w:r>
          </w:p>
          <w:p w:rsidR="009D5182" w:rsidRPr="00B26DF1" w:rsidRDefault="009D5182" w:rsidP="009D5182">
            <w:pPr>
              <w:rPr>
                <w:rFonts w:ascii="Arial" w:hAnsi="Arial" w:cs="Arial"/>
                <w:b/>
                <w:bCs/>
                <w:sz w:val="20"/>
                <w:szCs w:val="20"/>
              </w:rPr>
            </w:pPr>
            <w:r w:rsidRPr="00B26DF1">
              <w:rPr>
                <w:rFonts w:ascii="Arial" w:hAnsi="Arial" w:cs="Arial"/>
                <w:b/>
                <w:bCs/>
                <w:sz w:val="20"/>
                <w:szCs w:val="20"/>
              </w:rPr>
              <w:t>Гл. книги</w:t>
            </w:r>
          </w:p>
        </w:tc>
        <w:tc>
          <w:tcPr>
            <w:tcW w:w="5323" w:type="dxa"/>
            <w:shd w:val="pct20" w:color="auto" w:fill="FFFFFF" w:themeFill="background1"/>
            <w:vAlign w:val="center"/>
          </w:tcPr>
          <w:p w:rsidR="009D5182" w:rsidRPr="00B26DF1" w:rsidRDefault="009D5182" w:rsidP="009D5182">
            <w:pPr>
              <w:rPr>
                <w:rFonts w:ascii="Arial" w:hAnsi="Arial" w:cs="Arial"/>
                <w:b/>
                <w:bCs/>
                <w:sz w:val="20"/>
                <w:szCs w:val="20"/>
              </w:rPr>
            </w:pPr>
            <w:r w:rsidRPr="00B26DF1">
              <w:rPr>
                <w:rFonts w:ascii="Arial" w:hAnsi="Arial" w:cs="Arial"/>
                <w:b/>
                <w:bCs/>
                <w:sz w:val="20"/>
                <w:szCs w:val="20"/>
              </w:rPr>
              <w:t>Наименование счета</w:t>
            </w:r>
          </w:p>
        </w:tc>
      </w:tr>
      <w:tr w:rsidR="009D5182" w:rsidRPr="00B26DF1" w:rsidTr="00F10EB6">
        <w:trPr>
          <w:trHeight w:val="619"/>
          <w:jc w:val="center"/>
        </w:trPr>
        <w:tc>
          <w:tcPr>
            <w:tcW w:w="514" w:type="dxa"/>
            <w:vAlign w:val="center"/>
          </w:tcPr>
          <w:p w:rsidR="009D5182" w:rsidRPr="00B26DF1" w:rsidRDefault="009D5182" w:rsidP="00F10EB6">
            <w:pPr>
              <w:rPr>
                <w:rFonts w:ascii="Arial" w:hAnsi="Arial" w:cs="Arial"/>
                <w:sz w:val="20"/>
                <w:szCs w:val="20"/>
              </w:rPr>
            </w:pPr>
            <w:r w:rsidRPr="00B26DF1">
              <w:rPr>
                <w:rFonts w:ascii="Arial" w:hAnsi="Arial" w:cs="Arial"/>
                <w:sz w:val="20"/>
                <w:szCs w:val="20"/>
              </w:rPr>
              <w:t>1</w:t>
            </w:r>
          </w:p>
        </w:tc>
        <w:tc>
          <w:tcPr>
            <w:tcW w:w="547" w:type="dxa"/>
            <w:vAlign w:val="center"/>
          </w:tcPr>
          <w:p w:rsidR="009D5182" w:rsidRPr="00B26DF1" w:rsidRDefault="009D5182" w:rsidP="00F10EB6">
            <w:pPr>
              <w:rPr>
                <w:rFonts w:ascii="Arial" w:hAnsi="Arial" w:cs="Arial"/>
                <w:sz w:val="20"/>
                <w:szCs w:val="20"/>
              </w:rPr>
            </w:pPr>
            <w:r w:rsidRPr="00B26DF1">
              <w:rPr>
                <w:rFonts w:ascii="Arial" w:hAnsi="Arial" w:cs="Arial"/>
                <w:sz w:val="20"/>
                <w:szCs w:val="20"/>
              </w:rPr>
              <w:t>Дт</w:t>
            </w:r>
          </w:p>
        </w:tc>
        <w:tc>
          <w:tcPr>
            <w:tcW w:w="1439" w:type="dxa"/>
            <w:vAlign w:val="center"/>
          </w:tcPr>
          <w:p w:rsidR="009D5182" w:rsidRPr="00B26DF1" w:rsidRDefault="009D5182" w:rsidP="00F10EB6">
            <w:pPr>
              <w:rPr>
                <w:rFonts w:ascii="Arial" w:hAnsi="Arial" w:cs="Arial"/>
                <w:sz w:val="20"/>
                <w:szCs w:val="20"/>
              </w:rPr>
            </w:pPr>
            <w:r w:rsidRPr="00B26DF1">
              <w:rPr>
                <w:rFonts w:ascii="Arial" w:hAnsi="Arial" w:cs="Arial"/>
                <w:sz w:val="20"/>
                <w:szCs w:val="20"/>
              </w:rPr>
              <w:t>КАССА</w:t>
            </w:r>
          </w:p>
        </w:tc>
        <w:tc>
          <w:tcPr>
            <w:tcW w:w="1407" w:type="dxa"/>
            <w:vAlign w:val="center"/>
          </w:tcPr>
          <w:p w:rsidR="009D5182" w:rsidRPr="00B26DF1" w:rsidRDefault="009D5182" w:rsidP="00F10EB6">
            <w:pPr>
              <w:rPr>
                <w:rFonts w:ascii="Arial" w:hAnsi="Arial" w:cs="Arial"/>
                <w:sz w:val="20"/>
                <w:szCs w:val="20"/>
              </w:rPr>
            </w:pPr>
            <w:r w:rsidRPr="00B26DF1">
              <w:rPr>
                <w:rFonts w:ascii="Arial" w:hAnsi="Arial" w:cs="Arial"/>
                <w:sz w:val="20"/>
                <w:szCs w:val="20"/>
              </w:rPr>
              <w:t>50*</w:t>
            </w:r>
          </w:p>
        </w:tc>
        <w:tc>
          <w:tcPr>
            <w:tcW w:w="5323" w:type="dxa"/>
            <w:vAlign w:val="center"/>
          </w:tcPr>
          <w:p w:rsidR="009D5182" w:rsidRPr="00B26DF1" w:rsidRDefault="009D5182" w:rsidP="00F10EB6">
            <w:pPr>
              <w:rPr>
                <w:rFonts w:ascii="Arial" w:hAnsi="Arial" w:cs="Arial"/>
                <w:sz w:val="20"/>
                <w:szCs w:val="20"/>
              </w:rPr>
            </w:pPr>
            <w:r w:rsidRPr="00B26DF1">
              <w:rPr>
                <w:rFonts w:ascii="Arial" w:hAnsi="Arial" w:cs="Arial"/>
                <w:sz w:val="20"/>
                <w:szCs w:val="20"/>
              </w:rPr>
              <w:t>Касса</w:t>
            </w:r>
          </w:p>
        </w:tc>
      </w:tr>
      <w:tr w:rsidR="009D5182" w:rsidRPr="00B26DF1" w:rsidTr="00F10EB6">
        <w:trPr>
          <w:trHeight w:val="603"/>
          <w:jc w:val="center"/>
        </w:trPr>
        <w:tc>
          <w:tcPr>
            <w:tcW w:w="514" w:type="dxa"/>
            <w:vAlign w:val="center"/>
          </w:tcPr>
          <w:p w:rsidR="009D5182" w:rsidRPr="00B26DF1" w:rsidRDefault="000B33A8" w:rsidP="00F10EB6">
            <w:pPr>
              <w:rPr>
                <w:rFonts w:ascii="Arial" w:hAnsi="Arial" w:cs="Arial"/>
                <w:sz w:val="20"/>
                <w:szCs w:val="20"/>
              </w:rPr>
            </w:pPr>
            <w:r>
              <w:rPr>
                <w:rFonts w:ascii="Arial" w:hAnsi="Arial" w:cs="Arial"/>
                <w:sz w:val="20"/>
                <w:szCs w:val="20"/>
              </w:rPr>
              <w:lastRenderedPageBreak/>
              <w:t>2</w:t>
            </w:r>
          </w:p>
        </w:tc>
        <w:tc>
          <w:tcPr>
            <w:tcW w:w="547" w:type="dxa"/>
            <w:vAlign w:val="center"/>
          </w:tcPr>
          <w:p w:rsidR="009D5182" w:rsidRPr="00B26DF1" w:rsidRDefault="009D5182" w:rsidP="00F10EB6">
            <w:pPr>
              <w:rPr>
                <w:rFonts w:ascii="Arial" w:hAnsi="Arial" w:cs="Arial"/>
                <w:sz w:val="20"/>
                <w:szCs w:val="20"/>
              </w:rPr>
            </w:pPr>
            <w:r w:rsidRPr="00B26DF1">
              <w:rPr>
                <w:rFonts w:ascii="Arial" w:hAnsi="Arial" w:cs="Arial"/>
                <w:sz w:val="20"/>
                <w:szCs w:val="20"/>
              </w:rPr>
              <w:t>Кт</w:t>
            </w:r>
          </w:p>
        </w:tc>
        <w:tc>
          <w:tcPr>
            <w:tcW w:w="1439" w:type="dxa"/>
            <w:vAlign w:val="center"/>
          </w:tcPr>
          <w:p w:rsidR="009D5182" w:rsidRPr="00B26DF1" w:rsidRDefault="009D5182" w:rsidP="00F10EB6">
            <w:pPr>
              <w:rPr>
                <w:rFonts w:ascii="Arial" w:hAnsi="Arial" w:cs="Arial"/>
                <w:sz w:val="20"/>
                <w:szCs w:val="20"/>
              </w:rPr>
            </w:pPr>
            <w:r w:rsidRPr="00B26DF1">
              <w:rPr>
                <w:rFonts w:ascii="Arial" w:hAnsi="Arial" w:cs="Arial"/>
                <w:sz w:val="20"/>
                <w:szCs w:val="20"/>
              </w:rPr>
              <w:t>СОТРУДНИК</w:t>
            </w:r>
          </w:p>
        </w:tc>
        <w:tc>
          <w:tcPr>
            <w:tcW w:w="1407" w:type="dxa"/>
            <w:vAlign w:val="center"/>
          </w:tcPr>
          <w:p w:rsidR="009D5182" w:rsidRPr="00B26DF1" w:rsidRDefault="009D5182" w:rsidP="00F10EB6">
            <w:pPr>
              <w:rPr>
                <w:rFonts w:ascii="Arial" w:hAnsi="Arial" w:cs="Arial"/>
                <w:sz w:val="20"/>
                <w:szCs w:val="20"/>
              </w:rPr>
            </w:pPr>
            <w:r w:rsidRPr="00B26DF1">
              <w:rPr>
                <w:rFonts w:ascii="Arial" w:hAnsi="Arial" w:cs="Arial"/>
                <w:sz w:val="20"/>
                <w:szCs w:val="20"/>
              </w:rPr>
              <w:t>73*</w:t>
            </w:r>
          </w:p>
        </w:tc>
        <w:tc>
          <w:tcPr>
            <w:tcW w:w="5323" w:type="dxa"/>
            <w:vAlign w:val="center"/>
          </w:tcPr>
          <w:p w:rsidR="009D5182" w:rsidRPr="00B26DF1" w:rsidRDefault="009D5182" w:rsidP="00F10EB6">
            <w:pPr>
              <w:rPr>
                <w:rFonts w:ascii="Arial" w:hAnsi="Arial" w:cs="Arial"/>
                <w:sz w:val="20"/>
                <w:szCs w:val="20"/>
              </w:rPr>
            </w:pPr>
            <w:r w:rsidRPr="00B26DF1">
              <w:rPr>
                <w:rFonts w:ascii="Arial" w:hAnsi="Arial" w:cs="Arial"/>
                <w:sz w:val="20"/>
                <w:szCs w:val="20"/>
              </w:rPr>
              <w:t>Возмещением материального ущерба</w:t>
            </w:r>
          </w:p>
        </w:tc>
      </w:tr>
    </w:tbl>
    <w:p w:rsidR="009D5182" w:rsidRPr="006C7A46" w:rsidRDefault="009D5182" w:rsidP="009D5182">
      <w:pPr>
        <w:pStyle w:val="Inlg2"/>
        <w:ind w:left="1134" w:hanging="785"/>
      </w:pPr>
      <w:bookmarkStart w:id="60" w:name="_Toc267902852"/>
      <w:bookmarkStart w:id="61" w:name="_Toc337808160"/>
      <w:bookmarkEnd w:id="58"/>
      <w:r w:rsidRPr="00271DA3">
        <w:t>Описание шага процесса</w:t>
      </w:r>
      <w:r>
        <w:t xml:space="preserve"> </w:t>
      </w:r>
      <w:r w:rsidRPr="00980EE5">
        <w:t xml:space="preserve">– </w:t>
      </w:r>
      <w:r>
        <w:t>у</w:t>
      </w:r>
      <w:r w:rsidRPr="006C7A46">
        <w:t>чет операций с финвложениями, кредитами, займами</w:t>
      </w:r>
      <w:bookmarkEnd w:id="60"/>
      <w:bookmarkEnd w:id="61"/>
    </w:p>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Финансовые вложения, а также кредиты и займы полученные могут возникать как в рублях,  так и в иностранной валюте. Переоценка активов и обязательств в иностранных валютах производится ежемесячно</w:t>
      </w:r>
      <w:r w:rsidR="00F10EB6">
        <w:rPr>
          <w:rFonts w:ascii="Arial" w:hAnsi="Arial" w:cs="Arial"/>
          <w:sz w:val="22"/>
          <w:szCs w:val="22"/>
          <w:lang w:eastAsia="en-US"/>
        </w:rPr>
        <w:t xml:space="preserve"> (не будет выполняться)</w:t>
      </w:r>
      <w:r w:rsidRPr="000B33A8">
        <w:rPr>
          <w:rFonts w:ascii="Arial" w:hAnsi="Arial" w:cs="Arial"/>
          <w:sz w:val="22"/>
          <w:szCs w:val="22"/>
          <w:lang w:eastAsia="en-US"/>
        </w:rPr>
        <w:t>.</w:t>
      </w:r>
    </w:p>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 xml:space="preserve">Финансовые вложения предполагают фиксированную стоимость: вклады в УК, акции. Переоценка финансовых вложений в акции, свободно обращающихся на рынке,  в связи с изменениями котировок данных ценных бумаг  производится в ручном режиме. </w:t>
      </w:r>
    </w:p>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Количественный учет ценных бумаг на счете 58* ведется в разрезе видов ценных бумаг, с аналитикой по номинальной стоимости, эмитенту, серии и номеру. В системе процесс приобретения и выбытия ЦБ реализован ручными проводками по счетам ГК в модуле FI.</w:t>
      </w:r>
    </w:p>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Операции по приобретению прав требования дебиторской задолженности и их последующей перепродаже, а также вложения в УК других организаций учитываются ручными проводками по дебиторам в модуле FI с аналитикой по договорам.</w:t>
      </w:r>
    </w:p>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Учет кредитов и займов ведется в разрезе контрагентов и договоров с начислением кредиторской и дебиторской задолженности.</w:t>
      </w:r>
    </w:p>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 xml:space="preserve">Кредитные договора заключаются на получение кредитов с фиксированной или плавающей процентной ставкой (с привязкой, например, к ставке LIBOR). </w:t>
      </w:r>
    </w:p>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 xml:space="preserve">Займы могут быть краткосрочные (срок погашения менее 1 года) и долгосрочные (свыше 1 года). Для разделения краткосрочных и долгосрочных займов используются отдельные субсчета счета 58. Займы могут быть выданы физическим лицам или организациям. Контрагенты, которым осуществляется выдача займов, представлены в системе в роли кредиторов, 58* счета, используемые для отражения выданных займов, являются контрольными счетами для Кредиторов. </w:t>
      </w:r>
    </w:p>
    <w:p w:rsidR="009D5182" w:rsidRPr="006C7A46" w:rsidRDefault="009D5182" w:rsidP="000B33A8">
      <w:pPr>
        <w:pStyle w:val="Inlg2"/>
        <w:ind w:left="1134" w:hanging="785"/>
      </w:pPr>
      <w:bookmarkStart w:id="62" w:name="_Toc267902853"/>
      <w:bookmarkStart w:id="63" w:name="_Toc337808161"/>
      <w:r w:rsidRPr="006C7A46">
        <w:t>Описание шага процесса</w:t>
      </w:r>
      <w:r w:rsidR="00F23799">
        <w:t xml:space="preserve"> </w:t>
      </w:r>
      <w:r w:rsidR="00F23799" w:rsidRPr="00980EE5">
        <w:t xml:space="preserve">– </w:t>
      </w:r>
      <w:r w:rsidRPr="006C7A46">
        <w:t>выдача займа</w:t>
      </w:r>
      <w:bookmarkEnd w:id="62"/>
      <w:bookmarkEnd w:id="63"/>
    </w:p>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При заключении договора займа, для новых заемщиков создается основная запись кредитора (это необходимо для инициализации выдачи займа через механизм ТАП).</w:t>
      </w:r>
    </w:p>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Для выдачи займа бухгалтер формирует в системе документ Требование авансового платежа  с указанием суммы займа, даты выплаты, контрагента, кода ОГК – К «выдача займа». В поле документа «Присвоение» указывается номер договора о займе. Операции с кредитами/займами не подлежат налогообложению</w:t>
      </w:r>
      <w:r w:rsidRPr="001408ED">
        <w:rPr>
          <w:rFonts w:ascii="Arial" w:hAnsi="Arial" w:cs="Arial"/>
          <w:sz w:val="22"/>
          <w:szCs w:val="22"/>
          <w:lang w:eastAsia="en-US"/>
        </w:rPr>
        <w:t xml:space="preserve"> по НДС, но технически при </w:t>
      </w:r>
      <w:r w:rsidRPr="000B33A8">
        <w:rPr>
          <w:rFonts w:ascii="Arial" w:hAnsi="Arial" w:cs="Arial"/>
          <w:sz w:val="22"/>
          <w:szCs w:val="22"/>
          <w:lang w:eastAsia="en-US"/>
        </w:rPr>
        <w:t>создания ТАП поле «код НДС» является обязательным для ввода, поэтому рекомендуется использовать код НДС AX - Предварительный НДС по авансам выданным - 0%.</w:t>
      </w:r>
    </w:p>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 xml:space="preserve">Документ требования авансового платежа является основанием для исходящего платежа, который осуществляется в момент прогона программы АПП. </w:t>
      </w:r>
    </w:p>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В результате проведения выписки будет выполнена проводка:</w:t>
      </w:r>
    </w:p>
    <w:tbl>
      <w:tblPr>
        <w:tblW w:w="95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72"/>
        <w:gridCol w:w="1548"/>
        <w:gridCol w:w="1420"/>
        <w:gridCol w:w="1540"/>
        <w:gridCol w:w="1430"/>
        <w:gridCol w:w="1760"/>
      </w:tblGrid>
      <w:tr w:rsidR="009D5182" w:rsidRPr="006C7A46" w:rsidTr="000B33A8">
        <w:trPr>
          <w:trHeight w:val="450"/>
        </w:trPr>
        <w:tc>
          <w:tcPr>
            <w:tcW w:w="1872" w:type="dxa"/>
            <w:tcBorders>
              <w:top w:val="single" w:sz="4" w:space="0" w:color="auto"/>
              <w:bottom w:val="single" w:sz="6" w:space="0" w:color="auto"/>
            </w:tcBorders>
            <w:shd w:val="pct20" w:color="auto" w:fill="FFFFFF" w:themeFill="background1"/>
            <w:vAlign w:val="center"/>
          </w:tcPr>
          <w:p w:rsidR="009D5182" w:rsidRPr="000B33A8" w:rsidRDefault="009D5182" w:rsidP="000B33A8">
            <w:pPr>
              <w:jc w:val="center"/>
              <w:rPr>
                <w:rFonts w:ascii="Arial" w:hAnsi="Arial" w:cs="Arial"/>
                <w:b/>
                <w:bCs/>
                <w:sz w:val="20"/>
                <w:szCs w:val="20"/>
              </w:rPr>
            </w:pPr>
            <w:r w:rsidRPr="000B33A8">
              <w:rPr>
                <w:rFonts w:ascii="Arial" w:hAnsi="Arial" w:cs="Arial"/>
                <w:b/>
                <w:bCs/>
                <w:sz w:val="20"/>
                <w:szCs w:val="20"/>
              </w:rPr>
              <w:t>Операция</w:t>
            </w:r>
          </w:p>
        </w:tc>
        <w:tc>
          <w:tcPr>
            <w:tcW w:w="1548" w:type="dxa"/>
            <w:tcBorders>
              <w:top w:val="single" w:sz="4" w:space="0" w:color="auto"/>
              <w:bottom w:val="single" w:sz="6" w:space="0" w:color="auto"/>
            </w:tcBorders>
            <w:shd w:val="pct20" w:color="auto" w:fill="FFFFFF" w:themeFill="background1"/>
            <w:vAlign w:val="center"/>
          </w:tcPr>
          <w:p w:rsidR="009D5182" w:rsidRPr="000B33A8" w:rsidRDefault="009D5182" w:rsidP="000B33A8">
            <w:pPr>
              <w:jc w:val="center"/>
              <w:rPr>
                <w:rFonts w:ascii="Arial" w:hAnsi="Arial" w:cs="Arial"/>
                <w:b/>
                <w:bCs/>
                <w:sz w:val="20"/>
                <w:szCs w:val="20"/>
              </w:rPr>
            </w:pPr>
            <w:r w:rsidRPr="000B33A8">
              <w:rPr>
                <w:rFonts w:ascii="Arial" w:hAnsi="Arial" w:cs="Arial"/>
                <w:b/>
                <w:bCs/>
                <w:sz w:val="20"/>
                <w:szCs w:val="20"/>
              </w:rPr>
              <w:t>Дебет</w:t>
            </w:r>
          </w:p>
        </w:tc>
        <w:tc>
          <w:tcPr>
            <w:tcW w:w="1420" w:type="dxa"/>
            <w:tcBorders>
              <w:top w:val="single" w:sz="4" w:space="0" w:color="auto"/>
              <w:bottom w:val="single" w:sz="6" w:space="0" w:color="auto"/>
            </w:tcBorders>
            <w:shd w:val="pct20" w:color="auto" w:fill="FFFFFF" w:themeFill="background1"/>
            <w:vAlign w:val="center"/>
          </w:tcPr>
          <w:p w:rsidR="009D5182" w:rsidRPr="000B33A8" w:rsidRDefault="009D5182" w:rsidP="000B33A8">
            <w:pPr>
              <w:jc w:val="center"/>
              <w:rPr>
                <w:rFonts w:ascii="Arial" w:hAnsi="Arial" w:cs="Arial"/>
                <w:b/>
                <w:bCs/>
                <w:sz w:val="20"/>
                <w:szCs w:val="20"/>
              </w:rPr>
            </w:pPr>
            <w:r w:rsidRPr="000B33A8">
              <w:rPr>
                <w:rFonts w:ascii="Arial" w:hAnsi="Arial" w:cs="Arial"/>
                <w:b/>
                <w:bCs/>
                <w:sz w:val="20"/>
                <w:szCs w:val="20"/>
              </w:rPr>
              <w:t>Аналитика</w:t>
            </w:r>
          </w:p>
        </w:tc>
        <w:tc>
          <w:tcPr>
            <w:tcW w:w="1540" w:type="dxa"/>
            <w:tcBorders>
              <w:top w:val="single" w:sz="4" w:space="0" w:color="auto"/>
              <w:bottom w:val="single" w:sz="6" w:space="0" w:color="auto"/>
            </w:tcBorders>
            <w:shd w:val="pct20" w:color="auto" w:fill="FFFFFF" w:themeFill="background1"/>
            <w:vAlign w:val="center"/>
          </w:tcPr>
          <w:p w:rsidR="009D5182" w:rsidRPr="000B33A8" w:rsidRDefault="009D5182" w:rsidP="000B33A8">
            <w:pPr>
              <w:jc w:val="center"/>
              <w:rPr>
                <w:rFonts w:ascii="Arial" w:hAnsi="Arial" w:cs="Arial"/>
                <w:b/>
                <w:bCs/>
                <w:sz w:val="20"/>
                <w:szCs w:val="20"/>
              </w:rPr>
            </w:pPr>
            <w:r w:rsidRPr="000B33A8">
              <w:rPr>
                <w:rFonts w:ascii="Arial" w:hAnsi="Arial" w:cs="Arial"/>
                <w:b/>
                <w:bCs/>
                <w:sz w:val="20"/>
                <w:szCs w:val="20"/>
              </w:rPr>
              <w:t>Кредит</w:t>
            </w:r>
          </w:p>
        </w:tc>
        <w:tc>
          <w:tcPr>
            <w:tcW w:w="1430" w:type="dxa"/>
            <w:tcBorders>
              <w:top w:val="single" w:sz="4" w:space="0" w:color="auto"/>
              <w:bottom w:val="single" w:sz="6" w:space="0" w:color="auto"/>
            </w:tcBorders>
            <w:shd w:val="pct20" w:color="auto" w:fill="FFFFFF" w:themeFill="background1"/>
            <w:vAlign w:val="center"/>
          </w:tcPr>
          <w:p w:rsidR="009D5182" w:rsidRPr="000B33A8" w:rsidRDefault="009D5182" w:rsidP="000B33A8">
            <w:pPr>
              <w:jc w:val="center"/>
              <w:rPr>
                <w:rFonts w:ascii="Arial" w:hAnsi="Arial" w:cs="Arial"/>
                <w:b/>
                <w:bCs/>
                <w:sz w:val="20"/>
                <w:szCs w:val="20"/>
              </w:rPr>
            </w:pPr>
            <w:r w:rsidRPr="000B33A8">
              <w:rPr>
                <w:rFonts w:ascii="Arial" w:hAnsi="Arial" w:cs="Arial"/>
                <w:b/>
                <w:bCs/>
                <w:sz w:val="20"/>
                <w:szCs w:val="20"/>
              </w:rPr>
              <w:t>Аналитика</w:t>
            </w:r>
          </w:p>
        </w:tc>
        <w:tc>
          <w:tcPr>
            <w:tcW w:w="1760" w:type="dxa"/>
            <w:tcBorders>
              <w:top w:val="single" w:sz="4" w:space="0" w:color="auto"/>
              <w:bottom w:val="single" w:sz="6" w:space="0" w:color="auto"/>
            </w:tcBorders>
            <w:shd w:val="pct20" w:color="auto" w:fill="FFFFFF" w:themeFill="background1"/>
            <w:vAlign w:val="center"/>
          </w:tcPr>
          <w:p w:rsidR="009D5182" w:rsidRPr="000B33A8" w:rsidRDefault="009D5182" w:rsidP="000B33A8">
            <w:pPr>
              <w:jc w:val="center"/>
              <w:rPr>
                <w:rFonts w:ascii="Arial" w:hAnsi="Arial" w:cs="Arial"/>
                <w:b/>
                <w:bCs/>
                <w:sz w:val="20"/>
                <w:szCs w:val="20"/>
              </w:rPr>
            </w:pPr>
            <w:r w:rsidRPr="000B33A8">
              <w:rPr>
                <w:rFonts w:ascii="Arial" w:hAnsi="Arial" w:cs="Arial"/>
                <w:b/>
                <w:bCs/>
                <w:sz w:val="20"/>
                <w:szCs w:val="20"/>
              </w:rPr>
              <w:t>Примечание</w:t>
            </w:r>
          </w:p>
        </w:tc>
      </w:tr>
      <w:tr w:rsidR="009D5182" w:rsidRPr="006C7A46" w:rsidTr="009D5182">
        <w:trPr>
          <w:trHeight w:val="450"/>
        </w:trPr>
        <w:tc>
          <w:tcPr>
            <w:tcW w:w="1872" w:type="dxa"/>
            <w:tcBorders>
              <w:top w:val="single" w:sz="6" w:space="0" w:color="auto"/>
              <w:bottom w:val="single" w:sz="6" w:space="0" w:color="auto"/>
            </w:tcBorders>
            <w:shd w:val="clear" w:color="auto" w:fill="auto"/>
          </w:tcPr>
          <w:p w:rsidR="009D5182" w:rsidRPr="006C7A46" w:rsidRDefault="009D5182" w:rsidP="009D5182">
            <w:pPr>
              <w:rPr>
                <w:rFonts w:ascii="Arial" w:hAnsi="Arial" w:cs="Arial"/>
                <w:sz w:val="20"/>
              </w:rPr>
            </w:pPr>
            <w:r w:rsidRPr="006C7A46">
              <w:rPr>
                <w:rFonts w:ascii="Arial" w:hAnsi="Arial" w:cs="Arial"/>
                <w:sz w:val="20"/>
              </w:rPr>
              <w:lastRenderedPageBreak/>
              <w:t>Перечисление ДС заемщику</w:t>
            </w:r>
          </w:p>
        </w:tc>
        <w:tc>
          <w:tcPr>
            <w:tcW w:w="1548" w:type="dxa"/>
            <w:tcBorders>
              <w:top w:val="single" w:sz="6" w:space="0" w:color="auto"/>
              <w:bottom w:val="single" w:sz="6" w:space="0" w:color="auto"/>
            </w:tcBorders>
            <w:shd w:val="clear" w:color="auto" w:fill="auto"/>
          </w:tcPr>
          <w:p w:rsidR="009D5182" w:rsidRPr="006C7A46" w:rsidRDefault="009D5182" w:rsidP="009D5182">
            <w:pPr>
              <w:rPr>
                <w:rFonts w:ascii="Arial" w:hAnsi="Arial" w:cs="Arial"/>
                <w:sz w:val="20"/>
              </w:rPr>
            </w:pPr>
            <w:r w:rsidRPr="006C7A46">
              <w:rPr>
                <w:rFonts w:ascii="Arial" w:hAnsi="Arial" w:cs="Arial"/>
                <w:sz w:val="20"/>
              </w:rPr>
              <w:t>58*</w:t>
            </w:r>
          </w:p>
        </w:tc>
        <w:tc>
          <w:tcPr>
            <w:tcW w:w="1420" w:type="dxa"/>
            <w:tcBorders>
              <w:top w:val="single" w:sz="6" w:space="0" w:color="auto"/>
              <w:bottom w:val="single" w:sz="6" w:space="0" w:color="auto"/>
            </w:tcBorders>
            <w:shd w:val="clear" w:color="auto" w:fill="auto"/>
          </w:tcPr>
          <w:p w:rsidR="009D5182" w:rsidRPr="006C7A46" w:rsidRDefault="009D5182" w:rsidP="009D5182">
            <w:pPr>
              <w:rPr>
                <w:rFonts w:ascii="Arial" w:hAnsi="Arial" w:cs="Arial"/>
                <w:sz w:val="20"/>
              </w:rPr>
            </w:pPr>
            <w:r w:rsidRPr="006C7A46">
              <w:rPr>
                <w:rFonts w:ascii="Arial" w:hAnsi="Arial" w:cs="Arial"/>
                <w:sz w:val="20"/>
              </w:rPr>
              <w:t>МВП</w:t>
            </w:r>
          </w:p>
          <w:p w:rsidR="009D5182" w:rsidRPr="006C7A46" w:rsidRDefault="00FD2E3F" w:rsidP="009D5182">
            <w:pPr>
              <w:rPr>
                <w:rFonts w:ascii="Arial" w:hAnsi="Arial" w:cs="Arial"/>
                <w:sz w:val="20"/>
              </w:rPr>
            </w:pPr>
            <w:r>
              <w:rPr>
                <w:rFonts w:ascii="Arial" w:hAnsi="Arial" w:cs="Arial"/>
                <w:sz w:val="20"/>
              </w:rPr>
              <w:t>Дебитор</w:t>
            </w:r>
          </w:p>
        </w:tc>
        <w:tc>
          <w:tcPr>
            <w:tcW w:w="1540" w:type="dxa"/>
            <w:tcBorders>
              <w:top w:val="single" w:sz="6" w:space="0" w:color="auto"/>
              <w:bottom w:val="single" w:sz="6" w:space="0" w:color="auto"/>
            </w:tcBorders>
            <w:shd w:val="clear" w:color="auto" w:fill="auto"/>
          </w:tcPr>
          <w:p w:rsidR="009D5182" w:rsidRPr="006C7A46" w:rsidRDefault="009D5182" w:rsidP="009D5182">
            <w:pPr>
              <w:rPr>
                <w:rFonts w:ascii="Arial" w:hAnsi="Arial" w:cs="Arial"/>
                <w:sz w:val="20"/>
              </w:rPr>
            </w:pPr>
            <w:r w:rsidRPr="006C7A46">
              <w:rPr>
                <w:rFonts w:ascii="Arial" w:hAnsi="Arial" w:cs="Arial"/>
                <w:sz w:val="20"/>
              </w:rPr>
              <w:t>51*</w:t>
            </w:r>
          </w:p>
          <w:p w:rsidR="009D5182" w:rsidRPr="006C7A46" w:rsidRDefault="009D5182" w:rsidP="009D5182">
            <w:pPr>
              <w:rPr>
                <w:rFonts w:ascii="Arial" w:hAnsi="Arial" w:cs="Arial"/>
                <w:sz w:val="20"/>
              </w:rPr>
            </w:pPr>
          </w:p>
        </w:tc>
        <w:tc>
          <w:tcPr>
            <w:tcW w:w="1430" w:type="dxa"/>
            <w:tcBorders>
              <w:top w:val="single" w:sz="6" w:space="0" w:color="auto"/>
              <w:bottom w:val="single" w:sz="6" w:space="0" w:color="auto"/>
            </w:tcBorders>
            <w:shd w:val="clear" w:color="auto" w:fill="auto"/>
          </w:tcPr>
          <w:p w:rsidR="009D5182" w:rsidRPr="006C7A46" w:rsidRDefault="009D5182" w:rsidP="009D5182">
            <w:pPr>
              <w:rPr>
                <w:rFonts w:ascii="Arial" w:hAnsi="Arial" w:cs="Arial"/>
                <w:sz w:val="20"/>
              </w:rPr>
            </w:pPr>
            <w:r w:rsidRPr="006C7A46">
              <w:rPr>
                <w:rFonts w:ascii="Arial" w:hAnsi="Arial" w:cs="Arial"/>
                <w:sz w:val="20"/>
              </w:rPr>
              <w:t>МВП</w:t>
            </w:r>
          </w:p>
          <w:p w:rsidR="009D5182" w:rsidRPr="006C7A46" w:rsidRDefault="009D5182" w:rsidP="009D5182">
            <w:pPr>
              <w:rPr>
                <w:rFonts w:ascii="Arial" w:hAnsi="Arial" w:cs="Arial"/>
                <w:sz w:val="20"/>
              </w:rPr>
            </w:pPr>
          </w:p>
        </w:tc>
        <w:tc>
          <w:tcPr>
            <w:tcW w:w="1760" w:type="dxa"/>
            <w:tcBorders>
              <w:top w:val="single" w:sz="6" w:space="0" w:color="auto"/>
              <w:bottom w:val="single" w:sz="6" w:space="0" w:color="auto"/>
            </w:tcBorders>
            <w:shd w:val="clear" w:color="auto" w:fill="auto"/>
          </w:tcPr>
          <w:p w:rsidR="009D5182" w:rsidRPr="006C7A46" w:rsidRDefault="009D5182" w:rsidP="009D5182">
            <w:pPr>
              <w:rPr>
                <w:rFonts w:ascii="Arial" w:hAnsi="Arial" w:cs="Arial"/>
                <w:sz w:val="20"/>
              </w:rPr>
            </w:pPr>
            <w:r w:rsidRPr="006C7A46">
              <w:rPr>
                <w:rFonts w:ascii="Arial" w:hAnsi="Arial" w:cs="Arial"/>
                <w:sz w:val="20"/>
              </w:rPr>
              <w:t>Код ОГК K</w:t>
            </w:r>
          </w:p>
        </w:tc>
      </w:tr>
    </w:tbl>
    <w:p w:rsidR="000B33A8" w:rsidRDefault="000B33A8" w:rsidP="009D5182">
      <w:pPr>
        <w:rPr>
          <w:rFonts w:ascii="Arial" w:hAnsi="Arial" w:cs="Arial"/>
          <w:sz w:val="22"/>
          <w:szCs w:val="22"/>
          <w:lang w:eastAsia="en-US"/>
        </w:rPr>
      </w:pPr>
    </w:p>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 xml:space="preserve">Через кассу выдаются займы сотрудникам. Корреспондирующим счетом для счета 50 является счет 73. </w:t>
      </w:r>
    </w:p>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Для анализа просроченной задолженности в будущем необходимо в позиции задолженности  указать условие платежа. При единовременном возврате всего долга предлагается устанавливать следующие параметры: условие платежа «немедленно к оплате», базовая дата  - ожидаемая дата в будущем.</w:t>
      </w:r>
    </w:p>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Если условия возврата предполагают оплату частями, то необходимо выбрать из справочника условий платежа соответствующей правило. В этом случае система разделит позицию задолженности на части согласно ожидаемым датам оплаты. Если требуемое условие отсутствует, требуется привлечение специалиста поддержки для выполнения данных работ.</w:t>
      </w:r>
    </w:p>
    <w:p w:rsidR="009D5182" w:rsidRPr="006C7A46" w:rsidRDefault="009D5182" w:rsidP="000B33A8">
      <w:pPr>
        <w:pStyle w:val="Inlg2"/>
        <w:ind w:left="1134" w:hanging="785"/>
      </w:pPr>
      <w:bookmarkStart w:id="64" w:name="_Toc267902854"/>
      <w:bookmarkStart w:id="65" w:name="_Toc337808162"/>
      <w:r w:rsidRPr="006C7A46">
        <w:t>Описание шага процесса</w:t>
      </w:r>
      <w:r w:rsidR="00F23799">
        <w:t xml:space="preserve"> </w:t>
      </w:r>
      <w:r w:rsidR="00F23799" w:rsidRPr="00980EE5">
        <w:t xml:space="preserve">– </w:t>
      </w:r>
      <w:r w:rsidRPr="006C7A46">
        <w:t>начисление процентов</w:t>
      </w:r>
      <w:bookmarkEnd w:id="64"/>
      <w:bookmarkEnd w:id="65"/>
    </w:p>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Договоры на предоставление займа, как правило, заключаются на условиях уплаты заемщиком процентов за пользование денежными средствами. Процентные займы могут быть как с фиксированным процентом, так и с плавающим процентом, например, на базе ставки LIBOR + надбавка. При этом с одним дебитором заемщиком могут быть заключены договоры займа, предполагающие разные условия  в части выплаты процентов.</w:t>
      </w:r>
    </w:p>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 xml:space="preserve">В том случае, если договор предполагает выплату заемщиком процентов, необходимо на периодической основе осуществлять начисление процентов. </w:t>
      </w:r>
    </w:p>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Начисление процентов по выданным займам регистрируется согласно условиям договора формированием ДЗ у заемщика выполнением проводки вручную на соотве</w:t>
      </w:r>
      <w:r w:rsidR="00F10EB6">
        <w:rPr>
          <w:rFonts w:ascii="Arial" w:hAnsi="Arial" w:cs="Arial"/>
          <w:sz w:val="22"/>
          <w:szCs w:val="22"/>
          <w:lang w:eastAsia="en-US"/>
        </w:rPr>
        <w:t>тствующем контрольном счете 76</w:t>
      </w:r>
      <w:r w:rsidRPr="000B33A8">
        <w:rPr>
          <w:rFonts w:ascii="Arial" w:hAnsi="Arial" w:cs="Arial"/>
          <w:sz w:val="22"/>
          <w:szCs w:val="22"/>
          <w:lang w:eastAsia="en-US"/>
        </w:rPr>
        <w:t xml:space="preserve">*  «Проценты к получению».  В качестве корреспондирующего счета указывается счет ГК 91* «Проценты по выданным займам». В поле «Присвоение» позиции проводки по счету </w:t>
      </w:r>
      <w:r w:rsidR="00FD2E3F">
        <w:rPr>
          <w:rFonts w:ascii="Arial" w:hAnsi="Arial" w:cs="Arial"/>
          <w:sz w:val="22"/>
          <w:szCs w:val="22"/>
          <w:lang w:eastAsia="en-US"/>
        </w:rPr>
        <w:t>дебитора</w:t>
      </w:r>
      <w:r w:rsidRPr="000B33A8">
        <w:rPr>
          <w:rFonts w:ascii="Arial" w:hAnsi="Arial" w:cs="Arial"/>
          <w:sz w:val="22"/>
          <w:szCs w:val="22"/>
          <w:lang w:eastAsia="en-US"/>
        </w:rPr>
        <w:t xml:space="preserve"> указывается номер договора на выдачу займа.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1259"/>
        <w:gridCol w:w="1275"/>
        <w:gridCol w:w="1101"/>
        <w:gridCol w:w="1779"/>
        <w:gridCol w:w="1933"/>
      </w:tblGrid>
      <w:tr w:rsidR="009D5182" w:rsidRPr="006C7A46" w:rsidTr="00C54B58">
        <w:trPr>
          <w:trHeight w:val="397"/>
        </w:trPr>
        <w:tc>
          <w:tcPr>
            <w:tcW w:w="2203" w:type="dxa"/>
            <w:shd w:val="pct20" w:color="auto" w:fill="FFFFFF" w:themeFill="background1"/>
            <w:vAlign w:val="center"/>
          </w:tcPr>
          <w:p w:rsidR="009D5182" w:rsidRPr="00C54B58" w:rsidRDefault="009D5182" w:rsidP="00C54B58">
            <w:pPr>
              <w:jc w:val="center"/>
              <w:rPr>
                <w:rFonts w:ascii="Arial" w:hAnsi="Arial" w:cs="Arial"/>
                <w:b/>
                <w:bCs/>
                <w:sz w:val="20"/>
                <w:szCs w:val="20"/>
              </w:rPr>
            </w:pPr>
            <w:r w:rsidRPr="00C54B58">
              <w:rPr>
                <w:rFonts w:ascii="Arial" w:hAnsi="Arial" w:cs="Arial"/>
                <w:b/>
                <w:bCs/>
                <w:sz w:val="20"/>
                <w:szCs w:val="20"/>
              </w:rPr>
              <w:t>Операция</w:t>
            </w:r>
          </w:p>
        </w:tc>
        <w:tc>
          <w:tcPr>
            <w:tcW w:w="1268" w:type="dxa"/>
            <w:shd w:val="pct20" w:color="auto" w:fill="FFFFFF" w:themeFill="background1"/>
            <w:vAlign w:val="center"/>
          </w:tcPr>
          <w:p w:rsidR="009D5182" w:rsidRPr="00C54B58" w:rsidRDefault="009D5182" w:rsidP="00C54B58">
            <w:pPr>
              <w:jc w:val="center"/>
              <w:rPr>
                <w:rFonts w:ascii="Arial" w:hAnsi="Arial" w:cs="Arial"/>
                <w:b/>
                <w:bCs/>
                <w:sz w:val="20"/>
                <w:szCs w:val="20"/>
              </w:rPr>
            </w:pPr>
            <w:r w:rsidRPr="00C54B58">
              <w:rPr>
                <w:rFonts w:ascii="Arial" w:hAnsi="Arial" w:cs="Arial"/>
                <w:b/>
                <w:bCs/>
                <w:sz w:val="20"/>
                <w:szCs w:val="20"/>
              </w:rPr>
              <w:t>Дебет</w:t>
            </w:r>
          </w:p>
        </w:tc>
        <w:tc>
          <w:tcPr>
            <w:tcW w:w="1232" w:type="dxa"/>
            <w:shd w:val="pct20" w:color="auto" w:fill="FFFFFF" w:themeFill="background1"/>
            <w:vAlign w:val="center"/>
          </w:tcPr>
          <w:p w:rsidR="009D5182" w:rsidRPr="00C54B58" w:rsidRDefault="009D5182" w:rsidP="00C54B58">
            <w:pPr>
              <w:jc w:val="center"/>
              <w:rPr>
                <w:rFonts w:ascii="Arial" w:hAnsi="Arial" w:cs="Arial"/>
                <w:b/>
                <w:bCs/>
                <w:sz w:val="20"/>
                <w:szCs w:val="20"/>
              </w:rPr>
            </w:pPr>
            <w:r w:rsidRPr="00C54B58">
              <w:rPr>
                <w:rFonts w:ascii="Arial" w:hAnsi="Arial" w:cs="Arial"/>
                <w:b/>
                <w:bCs/>
                <w:sz w:val="20"/>
                <w:szCs w:val="20"/>
              </w:rPr>
              <w:t>Аналитика</w:t>
            </w:r>
          </w:p>
        </w:tc>
        <w:tc>
          <w:tcPr>
            <w:tcW w:w="1105" w:type="dxa"/>
            <w:shd w:val="pct20" w:color="auto" w:fill="FFFFFF" w:themeFill="background1"/>
            <w:vAlign w:val="center"/>
          </w:tcPr>
          <w:p w:rsidR="009D5182" w:rsidRPr="00C54B58" w:rsidRDefault="009D5182" w:rsidP="00C54B58">
            <w:pPr>
              <w:jc w:val="center"/>
              <w:rPr>
                <w:rFonts w:ascii="Arial" w:hAnsi="Arial" w:cs="Arial"/>
                <w:b/>
                <w:bCs/>
                <w:sz w:val="20"/>
                <w:szCs w:val="20"/>
              </w:rPr>
            </w:pPr>
            <w:r w:rsidRPr="00C54B58">
              <w:rPr>
                <w:rFonts w:ascii="Arial" w:hAnsi="Arial" w:cs="Arial"/>
                <w:b/>
                <w:bCs/>
                <w:sz w:val="20"/>
                <w:szCs w:val="20"/>
              </w:rPr>
              <w:t>Кредит</w:t>
            </w:r>
          </w:p>
        </w:tc>
        <w:tc>
          <w:tcPr>
            <w:tcW w:w="1789" w:type="dxa"/>
            <w:shd w:val="pct20" w:color="auto" w:fill="FFFFFF" w:themeFill="background1"/>
            <w:vAlign w:val="center"/>
          </w:tcPr>
          <w:p w:rsidR="009D5182" w:rsidRPr="00C54B58" w:rsidRDefault="009D5182" w:rsidP="00C54B58">
            <w:pPr>
              <w:jc w:val="center"/>
              <w:rPr>
                <w:rFonts w:ascii="Arial" w:hAnsi="Arial" w:cs="Arial"/>
                <w:b/>
                <w:bCs/>
                <w:sz w:val="20"/>
                <w:szCs w:val="20"/>
              </w:rPr>
            </w:pPr>
            <w:r w:rsidRPr="00C54B58">
              <w:rPr>
                <w:rFonts w:ascii="Arial" w:hAnsi="Arial" w:cs="Arial"/>
                <w:b/>
                <w:bCs/>
                <w:sz w:val="20"/>
                <w:szCs w:val="20"/>
              </w:rPr>
              <w:t>Аналитика</w:t>
            </w:r>
          </w:p>
        </w:tc>
        <w:tc>
          <w:tcPr>
            <w:tcW w:w="1943" w:type="dxa"/>
            <w:shd w:val="pct20" w:color="auto" w:fill="FFFFFF" w:themeFill="background1"/>
            <w:vAlign w:val="center"/>
          </w:tcPr>
          <w:p w:rsidR="009D5182" w:rsidRPr="00C54B58" w:rsidRDefault="009D5182" w:rsidP="00C54B58">
            <w:pPr>
              <w:jc w:val="center"/>
              <w:rPr>
                <w:rFonts w:ascii="Arial" w:hAnsi="Arial" w:cs="Arial"/>
                <w:b/>
                <w:bCs/>
                <w:sz w:val="20"/>
                <w:szCs w:val="20"/>
              </w:rPr>
            </w:pPr>
            <w:r w:rsidRPr="00C54B58">
              <w:rPr>
                <w:rFonts w:ascii="Arial" w:hAnsi="Arial" w:cs="Arial"/>
                <w:b/>
                <w:bCs/>
                <w:sz w:val="20"/>
                <w:szCs w:val="20"/>
              </w:rPr>
              <w:t>Примечание</w:t>
            </w:r>
          </w:p>
        </w:tc>
      </w:tr>
      <w:tr w:rsidR="009D5182" w:rsidRPr="006C7A46" w:rsidTr="009D5182">
        <w:trPr>
          <w:trHeight w:val="337"/>
        </w:trPr>
        <w:tc>
          <w:tcPr>
            <w:tcW w:w="2203" w:type="dxa"/>
          </w:tcPr>
          <w:p w:rsidR="009D5182" w:rsidRPr="000B33A8" w:rsidRDefault="009D5182" w:rsidP="009D5182">
            <w:pPr>
              <w:rPr>
                <w:rFonts w:ascii="Arial" w:hAnsi="Arial" w:cs="Arial"/>
                <w:sz w:val="20"/>
                <w:szCs w:val="20"/>
              </w:rPr>
            </w:pPr>
            <w:r w:rsidRPr="000B33A8">
              <w:rPr>
                <w:rFonts w:ascii="Arial" w:hAnsi="Arial" w:cs="Arial"/>
                <w:sz w:val="20"/>
                <w:szCs w:val="20"/>
              </w:rPr>
              <w:t>Начисление процентов по краткосрочным займам</w:t>
            </w:r>
          </w:p>
        </w:tc>
        <w:tc>
          <w:tcPr>
            <w:tcW w:w="1268" w:type="dxa"/>
          </w:tcPr>
          <w:p w:rsidR="009D5182" w:rsidRPr="000B33A8" w:rsidRDefault="009D5182" w:rsidP="009D5182">
            <w:pPr>
              <w:rPr>
                <w:rFonts w:ascii="Arial" w:hAnsi="Arial" w:cs="Arial"/>
                <w:sz w:val="20"/>
                <w:szCs w:val="20"/>
              </w:rPr>
            </w:pPr>
            <w:r w:rsidRPr="000B33A8">
              <w:rPr>
                <w:rFonts w:ascii="Arial" w:hAnsi="Arial" w:cs="Arial"/>
                <w:sz w:val="20"/>
                <w:szCs w:val="20"/>
              </w:rPr>
              <w:t>58*</w:t>
            </w:r>
          </w:p>
          <w:p w:rsidR="009D5182" w:rsidRPr="000B33A8" w:rsidRDefault="009D5182" w:rsidP="009D5182">
            <w:pPr>
              <w:rPr>
                <w:rFonts w:ascii="Arial" w:hAnsi="Arial" w:cs="Arial"/>
                <w:sz w:val="20"/>
                <w:szCs w:val="20"/>
              </w:rPr>
            </w:pPr>
            <w:r w:rsidRPr="000B33A8">
              <w:rPr>
                <w:rFonts w:ascii="Arial" w:hAnsi="Arial" w:cs="Arial"/>
                <w:sz w:val="20"/>
                <w:szCs w:val="20"/>
              </w:rPr>
              <w:t xml:space="preserve">58* </w:t>
            </w:r>
          </w:p>
        </w:tc>
        <w:tc>
          <w:tcPr>
            <w:tcW w:w="1232" w:type="dxa"/>
          </w:tcPr>
          <w:p w:rsidR="009D5182" w:rsidRPr="000B33A8" w:rsidRDefault="00FD2E3F" w:rsidP="009D5182">
            <w:pPr>
              <w:rPr>
                <w:rFonts w:ascii="Arial" w:hAnsi="Arial" w:cs="Arial"/>
                <w:sz w:val="20"/>
                <w:szCs w:val="20"/>
              </w:rPr>
            </w:pPr>
            <w:r>
              <w:rPr>
                <w:rFonts w:ascii="Arial" w:hAnsi="Arial" w:cs="Arial"/>
                <w:sz w:val="20"/>
                <w:szCs w:val="20"/>
              </w:rPr>
              <w:t>Дебитор</w:t>
            </w:r>
            <w:r w:rsidR="009D5182" w:rsidRPr="000B33A8">
              <w:rPr>
                <w:rFonts w:ascii="Arial" w:hAnsi="Arial" w:cs="Arial"/>
                <w:sz w:val="20"/>
                <w:szCs w:val="20"/>
              </w:rPr>
              <w:t>, Договор</w:t>
            </w:r>
          </w:p>
        </w:tc>
        <w:tc>
          <w:tcPr>
            <w:tcW w:w="1105" w:type="dxa"/>
          </w:tcPr>
          <w:p w:rsidR="009D5182" w:rsidRPr="000B33A8" w:rsidRDefault="009D5182" w:rsidP="009D5182">
            <w:pPr>
              <w:rPr>
                <w:rFonts w:ascii="Arial" w:hAnsi="Arial" w:cs="Arial"/>
                <w:sz w:val="20"/>
                <w:szCs w:val="20"/>
              </w:rPr>
            </w:pPr>
            <w:r w:rsidRPr="000B33A8">
              <w:rPr>
                <w:rFonts w:ascii="Arial" w:hAnsi="Arial" w:cs="Arial"/>
                <w:sz w:val="20"/>
                <w:szCs w:val="20"/>
              </w:rPr>
              <w:t>91*</w:t>
            </w:r>
          </w:p>
        </w:tc>
        <w:tc>
          <w:tcPr>
            <w:tcW w:w="1789" w:type="dxa"/>
          </w:tcPr>
          <w:p w:rsidR="009D5182" w:rsidRPr="000B33A8" w:rsidRDefault="009D5182" w:rsidP="009D5182">
            <w:pPr>
              <w:rPr>
                <w:rFonts w:ascii="Arial" w:hAnsi="Arial" w:cs="Arial"/>
                <w:sz w:val="20"/>
                <w:szCs w:val="20"/>
              </w:rPr>
            </w:pPr>
            <w:r w:rsidRPr="000B33A8">
              <w:rPr>
                <w:rFonts w:ascii="Arial" w:hAnsi="Arial" w:cs="Arial"/>
                <w:sz w:val="20"/>
                <w:szCs w:val="20"/>
              </w:rPr>
              <w:t>МВП, договор</w:t>
            </w:r>
          </w:p>
        </w:tc>
        <w:tc>
          <w:tcPr>
            <w:tcW w:w="1943" w:type="dxa"/>
          </w:tcPr>
          <w:p w:rsidR="009D5182" w:rsidRPr="000B33A8" w:rsidRDefault="009D5182" w:rsidP="009D5182">
            <w:pPr>
              <w:rPr>
                <w:rFonts w:ascii="Arial" w:hAnsi="Arial" w:cs="Arial"/>
                <w:sz w:val="20"/>
                <w:szCs w:val="20"/>
              </w:rPr>
            </w:pPr>
          </w:p>
        </w:tc>
      </w:tr>
    </w:tbl>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В документе указывается условие платежа «Немедленно к оплате», прописывается ожидаемая дата платежа в будущем в поле «Базовая дата».  Это позволит в дальнейшем анализировать просроченные платежи дебиторов.</w:t>
      </w:r>
    </w:p>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 xml:space="preserve">Сумма начисленных процентов рассчитывается вне системы. </w:t>
      </w:r>
    </w:p>
    <w:p w:rsidR="009D5182" w:rsidRPr="006C7A46" w:rsidRDefault="009D5182" w:rsidP="000B33A8">
      <w:pPr>
        <w:pStyle w:val="Inlg2"/>
        <w:ind w:left="1134" w:hanging="785"/>
      </w:pPr>
      <w:bookmarkStart w:id="66" w:name="_Toc267902855"/>
      <w:bookmarkStart w:id="67" w:name="_Toc337808163"/>
      <w:r w:rsidRPr="006C7A46">
        <w:t>Описание шага процесса</w:t>
      </w:r>
      <w:r w:rsidR="00F23799">
        <w:t xml:space="preserve"> </w:t>
      </w:r>
      <w:r w:rsidR="00F23799" w:rsidRPr="00980EE5">
        <w:t xml:space="preserve">– </w:t>
      </w:r>
      <w:r w:rsidRPr="006C7A46">
        <w:t>погашение выданных займов</w:t>
      </w:r>
      <w:bookmarkEnd w:id="66"/>
      <w:bookmarkEnd w:id="67"/>
    </w:p>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Возврат займа дебитором также осуществляется через банк. Возврату подлежит сумма выданного займа и сумма задолженности по уплате процентов.</w:t>
      </w:r>
    </w:p>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 xml:space="preserve">При выполнении обработки банковской выписки в режиме постобработки можно выполнить проводку погашения займа и/или процентов по данному займу с выравниванием соответствующей дебетовой позиции. Если проводится погашение только процентов, в позиции выписки указывается код ОГК % (через указание правила </w:t>
      </w:r>
      <w:r w:rsidRPr="000B33A8">
        <w:rPr>
          <w:rFonts w:ascii="Arial" w:hAnsi="Arial" w:cs="Arial"/>
          <w:sz w:val="22"/>
          <w:szCs w:val="22"/>
          <w:lang w:eastAsia="en-US"/>
        </w:rPr>
        <w:lastRenderedPageBreak/>
        <w:t xml:space="preserve">проводки) для проведения платежа по процентам на счет ГК, отличный от счета, указанного в договоре займа. </w:t>
      </w:r>
    </w:p>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В случае если одной суммой по выписке погашаются и основная сумма по займу, и проценты, проводка разделяется вручную бухгалтером в режиме постобработки банковской выписки. Для упрощения поиска позиции для выравнивания система осуществит поиск контрагента (по ИНН, КПП, указанным в выписке) и договора по полю «Назначение платежа». В случае если для позиции выписки по погашению процентов система автоматически найдет дебитора по ИНН/КПП и договор займа из назначения платежа, платеж не попадет на счет учета основной суммы по займу.</w:t>
      </w:r>
    </w:p>
    <w:p w:rsidR="009D5182" w:rsidRPr="000B33A8" w:rsidRDefault="009D5182" w:rsidP="000B33A8">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 xml:space="preserve">При не единовременной оплате задолженности по займу, выравнивание формируется методом частичного платежа. </w:t>
      </w:r>
    </w:p>
    <w:p w:rsidR="009D5182" w:rsidRPr="006C7A46" w:rsidRDefault="009D5182" w:rsidP="009D5182">
      <w:pPr>
        <w:rPr>
          <w:rFonts w:ascii="Arial" w:hAnsi="Arial" w:cs="Aria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134"/>
        <w:gridCol w:w="1289"/>
        <w:gridCol w:w="1440"/>
        <w:gridCol w:w="2880"/>
      </w:tblGrid>
      <w:tr w:rsidR="009D5182" w:rsidRPr="006C7A46" w:rsidTr="00C54B58">
        <w:trPr>
          <w:trHeight w:val="397"/>
          <w:tblHeader/>
        </w:trPr>
        <w:tc>
          <w:tcPr>
            <w:tcW w:w="3085" w:type="dxa"/>
            <w:shd w:val="pct20" w:color="auto" w:fill="FFFFFF" w:themeFill="background1"/>
            <w:vAlign w:val="center"/>
          </w:tcPr>
          <w:p w:rsidR="009D5182" w:rsidRPr="00C54B58" w:rsidRDefault="009D5182" w:rsidP="00C54B58">
            <w:pPr>
              <w:jc w:val="center"/>
              <w:rPr>
                <w:rFonts w:ascii="Arial" w:hAnsi="Arial" w:cs="Arial"/>
                <w:b/>
                <w:bCs/>
                <w:sz w:val="20"/>
                <w:szCs w:val="20"/>
              </w:rPr>
            </w:pPr>
            <w:r w:rsidRPr="00C54B58">
              <w:rPr>
                <w:rFonts w:ascii="Arial" w:hAnsi="Arial" w:cs="Arial"/>
                <w:b/>
                <w:bCs/>
                <w:sz w:val="20"/>
                <w:szCs w:val="20"/>
              </w:rPr>
              <w:t>Операция</w:t>
            </w:r>
          </w:p>
        </w:tc>
        <w:tc>
          <w:tcPr>
            <w:tcW w:w="1134" w:type="dxa"/>
            <w:shd w:val="pct20" w:color="auto" w:fill="FFFFFF" w:themeFill="background1"/>
            <w:vAlign w:val="center"/>
          </w:tcPr>
          <w:p w:rsidR="009D5182" w:rsidRPr="00C54B58" w:rsidRDefault="009D5182" w:rsidP="00C54B58">
            <w:pPr>
              <w:jc w:val="center"/>
              <w:rPr>
                <w:rFonts w:ascii="Arial" w:hAnsi="Arial" w:cs="Arial"/>
                <w:b/>
                <w:bCs/>
                <w:sz w:val="20"/>
                <w:szCs w:val="20"/>
              </w:rPr>
            </w:pPr>
            <w:r w:rsidRPr="00C54B58">
              <w:rPr>
                <w:rFonts w:ascii="Arial" w:hAnsi="Arial" w:cs="Arial"/>
                <w:b/>
                <w:bCs/>
                <w:sz w:val="20"/>
                <w:szCs w:val="20"/>
              </w:rPr>
              <w:t>Дебет</w:t>
            </w:r>
          </w:p>
        </w:tc>
        <w:tc>
          <w:tcPr>
            <w:tcW w:w="1289" w:type="dxa"/>
            <w:shd w:val="pct20" w:color="auto" w:fill="FFFFFF" w:themeFill="background1"/>
            <w:vAlign w:val="center"/>
          </w:tcPr>
          <w:p w:rsidR="009D5182" w:rsidRPr="00C54B58" w:rsidRDefault="009D5182" w:rsidP="00C54B58">
            <w:pPr>
              <w:jc w:val="center"/>
              <w:rPr>
                <w:rFonts w:ascii="Arial" w:hAnsi="Arial" w:cs="Arial"/>
                <w:b/>
                <w:bCs/>
                <w:sz w:val="20"/>
                <w:szCs w:val="20"/>
              </w:rPr>
            </w:pPr>
            <w:r w:rsidRPr="00C54B58">
              <w:rPr>
                <w:rFonts w:ascii="Arial" w:hAnsi="Arial" w:cs="Arial"/>
                <w:b/>
                <w:bCs/>
                <w:sz w:val="20"/>
                <w:szCs w:val="20"/>
              </w:rPr>
              <w:t>Кредит</w:t>
            </w:r>
          </w:p>
        </w:tc>
        <w:tc>
          <w:tcPr>
            <w:tcW w:w="1440" w:type="dxa"/>
            <w:shd w:val="pct20" w:color="auto" w:fill="FFFFFF" w:themeFill="background1"/>
            <w:vAlign w:val="center"/>
          </w:tcPr>
          <w:p w:rsidR="009D5182" w:rsidRPr="00C54B58" w:rsidRDefault="009D5182" w:rsidP="00C54B58">
            <w:pPr>
              <w:jc w:val="center"/>
              <w:rPr>
                <w:rFonts w:ascii="Arial" w:hAnsi="Arial" w:cs="Arial"/>
                <w:b/>
                <w:bCs/>
                <w:sz w:val="20"/>
                <w:szCs w:val="20"/>
              </w:rPr>
            </w:pPr>
            <w:r w:rsidRPr="00C54B58">
              <w:rPr>
                <w:rFonts w:ascii="Arial" w:hAnsi="Arial" w:cs="Arial"/>
                <w:b/>
                <w:bCs/>
                <w:sz w:val="20"/>
                <w:szCs w:val="20"/>
              </w:rPr>
              <w:t>Аналитика</w:t>
            </w:r>
          </w:p>
        </w:tc>
        <w:tc>
          <w:tcPr>
            <w:tcW w:w="2880" w:type="dxa"/>
            <w:shd w:val="pct20" w:color="auto" w:fill="FFFFFF" w:themeFill="background1"/>
            <w:vAlign w:val="center"/>
          </w:tcPr>
          <w:p w:rsidR="009D5182" w:rsidRPr="00C54B58" w:rsidRDefault="009D5182" w:rsidP="00C54B58">
            <w:pPr>
              <w:jc w:val="center"/>
              <w:rPr>
                <w:rFonts w:ascii="Arial" w:hAnsi="Arial" w:cs="Arial"/>
                <w:b/>
                <w:bCs/>
                <w:sz w:val="20"/>
                <w:szCs w:val="20"/>
              </w:rPr>
            </w:pPr>
            <w:r w:rsidRPr="00C54B58">
              <w:rPr>
                <w:rFonts w:ascii="Arial" w:hAnsi="Arial" w:cs="Arial"/>
                <w:b/>
                <w:bCs/>
                <w:sz w:val="20"/>
                <w:szCs w:val="20"/>
              </w:rPr>
              <w:t>Примечание</w:t>
            </w:r>
          </w:p>
        </w:tc>
      </w:tr>
      <w:tr w:rsidR="009D5182" w:rsidRPr="00C54B58" w:rsidTr="00C54B58">
        <w:trPr>
          <w:trHeight w:val="567"/>
        </w:trPr>
        <w:tc>
          <w:tcPr>
            <w:tcW w:w="3085" w:type="dxa"/>
            <w:vMerge w:val="restart"/>
            <w:vAlign w:val="center"/>
          </w:tcPr>
          <w:p w:rsidR="009D5182" w:rsidRPr="00C54B58" w:rsidRDefault="009D5182" w:rsidP="00C54B58">
            <w:pPr>
              <w:rPr>
                <w:rFonts w:ascii="Arial" w:hAnsi="Arial" w:cs="Arial"/>
                <w:sz w:val="20"/>
                <w:szCs w:val="20"/>
              </w:rPr>
            </w:pPr>
            <w:r w:rsidRPr="00C54B58">
              <w:rPr>
                <w:rFonts w:ascii="Arial" w:hAnsi="Arial" w:cs="Arial"/>
                <w:sz w:val="20"/>
                <w:szCs w:val="20"/>
              </w:rPr>
              <w:t>Перечисление денежных средств от заемщика</w:t>
            </w:r>
          </w:p>
        </w:tc>
        <w:tc>
          <w:tcPr>
            <w:tcW w:w="1134" w:type="dxa"/>
            <w:shd w:val="clear" w:color="auto" w:fill="auto"/>
            <w:vAlign w:val="center"/>
          </w:tcPr>
          <w:p w:rsidR="009D5182" w:rsidRPr="00C54B58" w:rsidRDefault="009D5182" w:rsidP="00C54B58">
            <w:pPr>
              <w:rPr>
                <w:rFonts w:ascii="Arial" w:hAnsi="Arial" w:cs="Arial"/>
                <w:sz w:val="20"/>
                <w:szCs w:val="20"/>
              </w:rPr>
            </w:pPr>
            <w:r w:rsidRPr="00C54B58">
              <w:rPr>
                <w:rFonts w:ascii="Arial" w:hAnsi="Arial" w:cs="Arial"/>
                <w:sz w:val="20"/>
                <w:szCs w:val="20"/>
              </w:rPr>
              <w:t>51*,52*</w:t>
            </w:r>
          </w:p>
        </w:tc>
        <w:tc>
          <w:tcPr>
            <w:tcW w:w="1289" w:type="dxa"/>
            <w:vAlign w:val="center"/>
          </w:tcPr>
          <w:p w:rsidR="009D5182" w:rsidRPr="00C54B58" w:rsidRDefault="009D5182" w:rsidP="00C54B58">
            <w:pPr>
              <w:rPr>
                <w:rFonts w:ascii="Arial" w:hAnsi="Arial" w:cs="Arial"/>
                <w:sz w:val="20"/>
                <w:szCs w:val="20"/>
              </w:rPr>
            </w:pPr>
            <w:r w:rsidRPr="00C54B58">
              <w:rPr>
                <w:rFonts w:ascii="Arial" w:hAnsi="Arial" w:cs="Arial"/>
                <w:sz w:val="20"/>
                <w:szCs w:val="20"/>
              </w:rPr>
              <w:t>58*</w:t>
            </w:r>
          </w:p>
          <w:p w:rsidR="009D5182" w:rsidRPr="00C54B58" w:rsidRDefault="009D5182" w:rsidP="00C54B58">
            <w:pPr>
              <w:rPr>
                <w:rFonts w:ascii="Arial" w:hAnsi="Arial" w:cs="Arial"/>
                <w:sz w:val="20"/>
                <w:szCs w:val="20"/>
              </w:rPr>
            </w:pPr>
            <w:r w:rsidRPr="00C54B58">
              <w:rPr>
                <w:rFonts w:ascii="Arial" w:hAnsi="Arial" w:cs="Arial"/>
                <w:sz w:val="20"/>
                <w:szCs w:val="20"/>
              </w:rPr>
              <w:t>58*</w:t>
            </w:r>
          </w:p>
        </w:tc>
        <w:tc>
          <w:tcPr>
            <w:tcW w:w="1440" w:type="dxa"/>
            <w:vAlign w:val="center"/>
          </w:tcPr>
          <w:p w:rsidR="009D5182" w:rsidRPr="00C54B58" w:rsidRDefault="00FD2E3F" w:rsidP="00C54B58">
            <w:pPr>
              <w:rPr>
                <w:rFonts w:ascii="Arial" w:hAnsi="Arial" w:cs="Arial"/>
                <w:sz w:val="20"/>
                <w:szCs w:val="20"/>
              </w:rPr>
            </w:pPr>
            <w:r>
              <w:rPr>
                <w:rFonts w:ascii="Arial" w:hAnsi="Arial" w:cs="Arial"/>
                <w:sz w:val="20"/>
                <w:szCs w:val="20"/>
              </w:rPr>
              <w:t>Дебитор</w:t>
            </w:r>
            <w:r w:rsidR="009D5182" w:rsidRPr="00C54B58">
              <w:rPr>
                <w:rFonts w:ascii="Arial" w:hAnsi="Arial" w:cs="Arial"/>
                <w:sz w:val="20"/>
                <w:szCs w:val="20"/>
              </w:rPr>
              <w:t>, договор, МВП</w:t>
            </w:r>
          </w:p>
        </w:tc>
        <w:tc>
          <w:tcPr>
            <w:tcW w:w="2880" w:type="dxa"/>
            <w:vAlign w:val="center"/>
          </w:tcPr>
          <w:p w:rsidR="009D5182" w:rsidRPr="00C54B58" w:rsidRDefault="009D5182" w:rsidP="00C54B58">
            <w:pPr>
              <w:rPr>
                <w:rFonts w:ascii="Arial" w:hAnsi="Arial" w:cs="Arial"/>
                <w:sz w:val="20"/>
                <w:szCs w:val="20"/>
              </w:rPr>
            </w:pPr>
            <w:r w:rsidRPr="00C54B58">
              <w:rPr>
                <w:rFonts w:ascii="Arial" w:hAnsi="Arial" w:cs="Arial"/>
                <w:sz w:val="20"/>
                <w:szCs w:val="20"/>
              </w:rPr>
              <w:t>Расчеты по займам</w:t>
            </w:r>
          </w:p>
        </w:tc>
      </w:tr>
      <w:tr w:rsidR="009D5182" w:rsidRPr="00C54B58" w:rsidTr="00C54B58">
        <w:trPr>
          <w:trHeight w:val="567"/>
        </w:trPr>
        <w:tc>
          <w:tcPr>
            <w:tcW w:w="3085" w:type="dxa"/>
            <w:vMerge/>
            <w:vAlign w:val="center"/>
          </w:tcPr>
          <w:p w:rsidR="009D5182" w:rsidRPr="00C54B58" w:rsidRDefault="009D5182" w:rsidP="00C54B58">
            <w:pPr>
              <w:numPr>
                <w:ilvl w:val="0"/>
                <w:numId w:val="16"/>
              </w:numPr>
              <w:spacing w:before="120"/>
              <w:rPr>
                <w:rFonts w:ascii="Arial" w:hAnsi="Arial" w:cs="Arial"/>
                <w:sz w:val="20"/>
                <w:szCs w:val="20"/>
              </w:rPr>
            </w:pPr>
          </w:p>
        </w:tc>
        <w:tc>
          <w:tcPr>
            <w:tcW w:w="1134" w:type="dxa"/>
            <w:shd w:val="clear" w:color="auto" w:fill="auto"/>
            <w:vAlign w:val="center"/>
          </w:tcPr>
          <w:p w:rsidR="009D5182" w:rsidRPr="00C54B58" w:rsidRDefault="009D5182" w:rsidP="00C54B58">
            <w:pPr>
              <w:rPr>
                <w:rFonts w:ascii="Arial" w:hAnsi="Arial" w:cs="Arial"/>
                <w:sz w:val="20"/>
                <w:szCs w:val="20"/>
              </w:rPr>
            </w:pPr>
            <w:r w:rsidRPr="00C54B58">
              <w:rPr>
                <w:rFonts w:ascii="Arial" w:hAnsi="Arial" w:cs="Arial"/>
                <w:sz w:val="20"/>
                <w:szCs w:val="20"/>
              </w:rPr>
              <w:t>51*, 52*</w:t>
            </w:r>
          </w:p>
        </w:tc>
        <w:tc>
          <w:tcPr>
            <w:tcW w:w="1289" w:type="dxa"/>
            <w:vAlign w:val="center"/>
          </w:tcPr>
          <w:p w:rsidR="009D5182" w:rsidRPr="00C54B58" w:rsidRDefault="009D5182" w:rsidP="00C54B58">
            <w:pPr>
              <w:rPr>
                <w:rFonts w:ascii="Arial" w:hAnsi="Arial" w:cs="Arial"/>
                <w:sz w:val="20"/>
                <w:szCs w:val="20"/>
              </w:rPr>
            </w:pPr>
            <w:r w:rsidRPr="00C54B58">
              <w:rPr>
                <w:rFonts w:ascii="Arial" w:hAnsi="Arial" w:cs="Arial"/>
                <w:sz w:val="20"/>
                <w:szCs w:val="20"/>
              </w:rPr>
              <w:t>58*</w:t>
            </w:r>
          </w:p>
          <w:p w:rsidR="009D5182" w:rsidRPr="00C54B58" w:rsidRDefault="009D5182" w:rsidP="00C54B58">
            <w:pPr>
              <w:rPr>
                <w:rFonts w:ascii="Arial" w:hAnsi="Arial" w:cs="Arial"/>
                <w:sz w:val="20"/>
                <w:szCs w:val="20"/>
              </w:rPr>
            </w:pPr>
            <w:r w:rsidRPr="00C54B58">
              <w:rPr>
                <w:rFonts w:ascii="Arial" w:hAnsi="Arial" w:cs="Arial"/>
                <w:sz w:val="20"/>
                <w:szCs w:val="20"/>
              </w:rPr>
              <w:t>58*</w:t>
            </w:r>
          </w:p>
        </w:tc>
        <w:tc>
          <w:tcPr>
            <w:tcW w:w="1440" w:type="dxa"/>
            <w:vAlign w:val="center"/>
          </w:tcPr>
          <w:p w:rsidR="009D5182" w:rsidRPr="00C54B58" w:rsidRDefault="00FD2E3F" w:rsidP="00C54B58">
            <w:pPr>
              <w:rPr>
                <w:rFonts w:ascii="Arial" w:hAnsi="Arial" w:cs="Arial"/>
                <w:sz w:val="20"/>
                <w:szCs w:val="20"/>
              </w:rPr>
            </w:pPr>
            <w:r>
              <w:rPr>
                <w:rFonts w:ascii="Arial" w:hAnsi="Arial" w:cs="Arial"/>
                <w:sz w:val="20"/>
                <w:szCs w:val="20"/>
              </w:rPr>
              <w:t>Дебитор</w:t>
            </w:r>
            <w:r w:rsidR="009D5182" w:rsidRPr="00C54B58">
              <w:rPr>
                <w:rFonts w:ascii="Arial" w:hAnsi="Arial" w:cs="Arial"/>
                <w:sz w:val="20"/>
                <w:szCs w:val="20"/>
              </w:rPr>
              <w:t>, договор, МВП</w:t>
            </w:r>
          </w:p>
        </w:tc>
        <w:tc>
          <w:tcPr>
            <w:tcW w:w="2880" w:type="dxa"/>
            <w:vAlign w:val="center"/>
          </w:tcPr>
          <w:p w:rsidR="009D5182" w:rsidRPr="00C54B58" w:rsidRDefault="009D5182" w:rsidP="00C54B58">
            <w:pPr>
              <w:rPr>
                <w:rFonts w:ascii="Arial" w:hAnsi="Arial" w:cs="Arial"/>
                <w:sz w:val="20"/>
                <w:szCs w:val="20"/>
              </w:rPr>
            </w:pPr>
            <w:r w:rsidRPr="00C54B58">
              <w:rPr>
                <w:rFonts w:ascii="Arial" w:hAnsi="Arial" w:cs="Arial"/>
                <w:sz w:val="20"/>
                <w:szCs w:val="20"/>
              </w:rPr>
              <w:t>Расчеты по процентам</w:t>
            </w:r>
          </w:p>
        </w:tc>
      </w:tr>
    </w:tbl>
    <w:p w:rsidR="009D5182" w:rsidRPr="006C7A46" w:rsidRDefault="009D5182" w:rsidP="000B33A8">
      <w:pPr>
        <w:pStyle w:val="Inlg2"/>
        <w:ind w:left="1134" w:hanging="785"/>
      </w:pPr>
      <w:bookmarkStart w:id="68" w:name="_Toc267902856"/>
      <w:bookmarkStart w:id="69" w:name="_Toc337808164"/>
      <w:r w:rsidRPr="006C7A46">
        <w:t>Описание шага процесса</w:t>
      </w:r>
      <w:r w:rsidR="00F23799">
        <w:t xml:space="preserve"> </w:t>
      </w:r>
      <w:r w:rsidR="00F23799" w:rsidRPr="00980EE5">
        <w:t xml:space="preserve">– </w:t>
      </w:r>
      <w:r w:rsidRPr="006C7A46">
        <w:t>реклассификация займа по срокам</w:t>
      </w:r>
      <w:bookmarkEnd w:id="68"/>
      <w:bookmarkEnd w:id="69"/>
    </w:p>
    <w:p w:rsidR="009D5182" w:rsidRPr="000B33A8" w:rsidRDefault="009D5182" w:rsidP="00FA32DC">
      <w:pPr>
        <w:spacing w:before="120" w:after="120" w:line="276" w:lineRule="auto"/>
        <w:jc w:val="both"/>
        <w:rPr>
          <w:rFonts w:ascii="Arial" w:hAnsi="Arial" w:cs="Arial"/>
          <w:sz w:val="22"/>
          <w:szCs w:val="22"/>
          <w:lang w:eastAsia="en-US"/>
        </w:rPr>
      </w:pPr>
      <w:r w:rsidRPr="000B33A8">
        <w:rPr>
          <w:rFonts w:ascii="Arial" w:hAnsi="Arial" w:cs="Arial"/>
          <w:sz w:val="22"/>
          <w:szCs w:val="22"/>
          <w:lang w:eastAsia="en-US"/>
        </w:rPr>
        <w:t>Займы выданные учитываются как краткосрочные и долгосрочные финансовые вложения. Их реклассификация по сроку погашения выполняется бухгалтером вручную:</w:t>
      </w:r>
    </w:p>
    <w:p w:rsidR="009D5182" w:rsidRPr="006C7A46" w:rsidRDefault="009D5182" w:rsidP="009D5182">
      <w:pPr>
        <w:rPr>
          <w:rFonts w:ascii="Arial" w:hAnsi="Arial" w:cs="Arial"/>
        </w:rPr>
      </w:pPr>
    </w:p>
    <w:tbl>
      <w:tblPr>
        <w:tblW w:w="95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77"/>
        <w:gridCol w:w="1134"/>
        <w:gridCol w:w="1276"/>
        <w:gridCol w:w="1417"/>
        <w:gridCol w:w="1134"/>
        <w:gridCol w:w="1632"/>
      </w:tblGrid>
      <w:tr w:rsidR="009D5182" w:rsidRPr="006C7A46" w:rsidTr="00C54B58">
        <w:trPr>
          <w:trHeight w:val="450"/>
          <w:tblHeader/>
        </w:trPr>
        <w:tc>
          <w:tcPr>
            <w:tcW w:w="2977" w:type="dxa"/>
            <w:tcBorders>
              <w:top w:val="single" w:sz="4" w:space="0" w:color="auto"/>
              <w:bottom w:val="single" w:sz="6" w:space="0" w:color="auto"/>
            </w:tcBorders>
            <w:shd w:val="pct20" w:color="auto" w:fill="FFFFFF" w:themeFill="background1"/>
            <w:vAlign w:val="center"/>
          </w:tcPr>
          <w:p w:rsidR="009D5182" w:rsidRPr="00C54B58" w:rsidRDefault="009D5182" w:rsidP="00C54B58">
            <w:pPr>
              <w:jc w:val="center"/>
              <w:rPr>
                <w:rFonts w:ascii="Arial" w:hAnsi="Arial" w:cs="Arial"/>
                <w:b/>
                <w:bCs/>
                <w:sz w:val="20"/>
                <w:szCs w:val="20"/>
              </w:rPr>
            </w:pPr>
            <w:r w:rsidRPr="00C54B58">
              <w:rPr>
                <w:rFonts w:ascii="Arial" w:hAnsi="Arial" w:cs="Arial"/>
                <w:b/>
                <w:bCs/>
                <w:sz w:val="20"/>
                <w:szCs w:val="20"/>
              </w:rPr>
              <w:t>Операция</w:t>
            </w:r>
          </w:p>
        </w:tc>
        <w:tc>
          <w:tcPr>
            <w:tcW w:w="1134" w:type="dxa"/>
            <w:tcBorders>
              <w:top w:val="single" w:sz="4" w:space="0" w:color="auto"/>
              <w:bottom w:val="single" w:sz="6" w:space="0" w:color="auto"/>
            </w:tcBorders>
            <w:shd w:val="pct20" w:color="auto" w:fill="FFFFFF" w:themeFill="background1"/>
            <w:vAlign w:val="center"/>
          </w:tcPr>
          <w:p w:rsidR="009D5182" w:rsidRPr="00C54B58" w:rsidRDefault="009D5182" w:rsidP="00C54B58">
            <w:pPr>
              <w:jc w:val="center"/>
              <w:rPr>
                <w:rFonts w:ascii="Arial" w:hAnsi="Arial" w:cs="Arial"/>
                <w:b/>
                <w:bCs/>
                <w:sz w:val="20"/>
                <w:szCs w:val="20"/>
              </w:rPr>
            </w:pPr>
            <w:r w:rsidRPr="00C54B58">
              <w:rPr>
                <w:rFonts w:ascii="Arial" w:hAnsi="Arial" w:cs="Arial"/>
                <w:b/>
                <w:bCs/>
                <w:sz w:val="20"/>
                <w:szCs w:val="20"/>
              </w:rPr>
              <w:t>Дебет</w:t>
            </w:r>
          </w:p>
        </w:tc>
        <w:tc>
          <w:tcPr>
            <w:tcW w:w="1276" w:type="dxa"/>
            <w:tcBorders>
              <w:top w:val="single" w:sz="4" w:space="0" w:color="auto"/>
              <w:bottom w:val="single" w:sz="6" w:space="0" w:color="auto"/>
            </w:tcBorders>
            <w:shd w:val="pct20" w:color="auto" w:fill="FFFFFF" w:themeFill="background1"/>
            <w:vAlign w:val="center"/>
          </w:tcPr>
          <w:p w:rsidR="009D5182" w:rsidRPr="00C54B58" w:rsidRDefault="009D5182" w:rsidP="00C54B58">
            <w:pPr>
              <w:jc w:val="center"/>
              <w:rPr>
                <w:rFonts w:ascii="Arial" w:hAnsi="Arial" w:cs="Arial"/>
                <w:b/>
                <w:bCs/>
                <w:sz w:val="20"/>
                <w:szCs w:val="20"/>
              </w:rPr>
            </w:pPr>
            <w:r w:rsidRPr="00C54B58">
              <w:rPr>
                <w:rFonts w:ascii="Arial" w:hAnsi="Arial" w:cs="Arial"/>
                <w:b/>
                <w:bCs/>
                <w:sz w:val="20"/>
                <w:szCs w:val="20"/>
              </w:rPr>
              <w:t>Аналитика</w:t>
            </w:r>
          </w:p>
        </w:tc>
        <w:tc>
          <w:tcPr>
            <w:tcW w:w="1417" w:type="dxa"/>
            <w:tcBorders>
              <w:top w:val="single" w:sz="4" w:space="0" w:color="auto"/>
              <w:bottom w:val="single" w:sz="6" w:space="0" w:color="auto"/>
            </w:tcBorders>
            <w:shd w:val="pct20" w:color="auto" w:fill="FFFFFF" w:themeFill="background1"/>
            <w:vAlign w:val="center"/>
          </w:tcPr>
          <w:p w:rsidR="009D5182" w:rsidRPr="00C54B58" w:rsidRDefault="009D5182" w:rsidP="00C54B58">
            <w:pPr>
              <w:jc w:val="center"/>
              <w:rPr>
                <w:rFonts w:ascii="Arial" w:hAnsi="Arial" w:cs="Arial"/>
                <w:b/>
                <w:bCs/>
                <w:sz w:val="20"/>
                <w:szCs w:val="20"/>
              </w:rPr>
            </w:pPr>
            <w:r w:rsidRPr="00C54B58">
              <w:rPr>
                <w:rFonts w:ascii="Arial" w:hAnsi="Arial" w:cs="Arial"/>
                <w:b/>
                <w:bCs/>
                <w:sz w:val="20"/>
                <w:szCs w:val="20"/>
              </w:rPr>
              <w:t>Кредит</w:t>
            </w:r>
          </w:p>
        </w:tc>
        <w:tc>
          <w:tcPr>
            <w:tcW w:w="1134" w:type="dxa"/>
            <w:tcBorders>
              <w:top w:val="single" w:sz="4" w:space="0" w:color="auto"/>
              <w:bottom w:val="single" w:sz="6" w:space="0" w:color="auto"/>
            </w:tcBorders>
            <w:shd w:val="pct20" w:color="auto" w:fill="FFFFFF" w:themeFill="background1"/>
            <w:vAlign w:val="center"/>
          </w:tcPr>
          <w:p w:rsidR="009D5182" w:rsidRPr="00C54B58" w:rsidRDefault="009D5182" w:rsidP="00C54B58">
            <w:pPr>
              <w:jc w:val="center"/>
              <w:rPr>
                <w:rFonts w:ascii="Arial" w:hAnsi="Arial" w:cs="Arial"/>
                <w:b/>
                <w:bCs/>
                <w:sz w:val="20"/>
                <w:szCs w:val="20"/>
              </w:rPr>
            </w:pPr>
            <w:r w:rsidRPr="00C54B58">
              <w:rPr>
                <w:rFonts w:ascii="Arial" w:hAnsi="Arial" w:cs="Arial"/>
                <w:b/>
                <w:bCs/>
                <w:sz w:val="20"/>
                <w:szCs w:val="20"/>
              </w:rPr>
              <w:t>Аналитика</w:t>
            </w:r>
          </w:p>
        </w:tc>
        <w:tc>
          <w:tcPr>
            <w:tcW w:w="1632" w:type="dxa"/>
            <w:tcBorders>
              <w:top w:val="single" w:sz="4" w:space="0" w:color="auto"/>
              <w:bottom w:val="single" w:sz="6" w:space="0" w:color="auto"/>
            </w:tcBorders>
            <w:shd w:val="pct20" w:color="auto" w:fill="FFFFFF" w:themeFill="background1"/>
            <w:vAlign w:val="center"/>
          </w:tcPr>
          <w:p w:rsidR="009D5182" w:rsidRPr="00C54B58" w:rsidRDefault="009D5182" w:rsidP="00C54B58">
            <w:pPr>
              <w:jc w:val="center"/>
              <w:rPr>
                <w:rFonts w:ascii="Arial" w:hAnsi="Arial" w:cs="Arial"/>
                <w:b/>
                <w:bCs/>
                <w:sz w:val="20"/>
                <w:szCs w:val="20"/>
              </w:rPr>
            </w:pPr>
            <w:r w:rsidRPr="00C54B58">
              <w:rPr>
                <w:rFonts w:ascii="Arial" w:hAnsi="Arial" w:cs="Arial"/>
                <w:b/>
                <w:bCs/>
                <w:sz w:val="20"/>
                <w:szCs w:val="20"/>
              </w:rPr>
              <w:t>Примечание</w:t>
            </w:r>
          </w:p>
        </w:tc>
      </w:tr>
      <w:tr w:rsidR="009D5182" w:rsidRPr="006C7A46" w:rsidTr="00C54B58">
        <w:trPr>
          <w:trHeight w:val="567"/>
        </w:trPr>
        <w:tc>
          <w:tcPr>
            <w:tcW w:w="2977" w:type="dxa"/>
            <w:tcBorders>
              <w:top w:val="single" w:sz="6" w:space="0" w:color="auto"/>
              <w:bottom w:val="single" w:sz="6" w:space="0" w:color="auto"/>
            </w:tcBorders>
            <w:shd w:val="clear" w:color="auto" w:fill="auto"/>
            <w:vAlign w:val="center"/>
          </w:tcPr>
          <w:p w:rsidR="009D5182" w:rsidRPr="00C54B58" w:rsidRDefault="009D5182" w:rsidP="002720E6">
            <w:pPr>
              <w:spacing w:line="276" w:lineRule="auto"/>
              <w:rPr>
                <w:rFonts w:ascii="Arial" w:hAnsi="Arial" w:cs="Arial"/>
                <w:sz w:val="20"/>
                <w:szCs w:val="20"/>
              </w:rPr>
            </w:pPr>
            <w:r w:rsidRPr="00C54B58">
              <w:rPr>
                <w:rFonts w:ascii="Arial" w:hAnsi="Arial" w:cs="Arial"/>
                <w:sz w:val="20"/>
                <w:szCs w:val="20"/>
              </w:rPr>
              <w:t>Перевод краткосрочного займа в долгосрочный</w:t>
            </w:r>
          </w:p>
        </w:tc>
        <w:tc>
          <w:tcPr>
            <w:tcW w:w="1134" w:type="dxa"/>
            <w:tcBorders>
              <w:top w:val="single" w:sz="6" w:space="0" w:color="auto"/>
              <w:bottom w:val="single" w:sz="6" w:space="0" w:color="auto"/>
            </w:tcBorders>
            <w:shd w:val="clear" w:color="auto" w:fill="auto"/>
            <w:vAlign w:val="center"/>
          </w:tcPr>
          <w:p w:rsidR="009D5182" w:rsidRPr="00C54B58" w:rsidRDefault="009D5182" w:rsidP="002720E6">
            <w:pPr>
              <w:spacing w:line="276" w:lineRule="auto"/>
              <w:rPr>
                <w:rFonts w:ascii="Arial" w:hAnsi="Arial" w:cs="Arial"/>
                <w:sz w:val="20"/>
                <w:szCs w:val="20"/>
              </w:rPr>
            </w:pPr>
            <w:r w:rsidRPr="00C54B58">
              <w:rPr>
                <w:rFonts w:ascii="Arial" w:hAnsi="Arial" w:cs="Arial"/>
                <w:sz w:val="20"/>
                <w:szCs w:val="20"/>
              </w:rPr>
              <w:t>58*</w:t>
            </w:r>
          </w:p>
        </w:tc>
        <w:tc>
          <w:tcPr>
            <w:tcW w:w="1276" w:type="dxa"/>
            <w:tcBorders>
              <w:top w:val="single" w:sz="6" w:space="0" w:color="auto"/>
              <w:bottom w:val="single" w:sz="6" w:space="0" w:color="auto"/>
            </w:tcBorders>
            <w:shd w:val="clear" w:color="auto" w:fill="auto"/>
            <w:vAlign w:val="center"/>
          </w:tcPr>
          <w:p w:rsidR="009D5182" w:rsidRPr="00C54B58" w:rsidRDefault="009D5182" w:rsidP="002720E6">
            <w:pPr>
              <w:spacing w:line="276" w:lineRule="auto"/>
              <w:rPr>
                <w:rFonts w:ascii="Arial" w:hAnsi="Arial" w:cs="Arial"/>
                <w:sz w:val="20"/>
                <w:szCs w:val="20"/>
              </w:rPr>
            </w:pPr>
            <w:r w:rsidRPr="00C54B58">
              <w:rPr>
                <w:rFonts w:ascii="Arial" w:hAnsi="Arial" w:cs="Arial"/>
                <w:sz w:val="20"/>
                <w:szCs w:val="20"/>
              </w:rPr>
              <w:t>МВП</w:t>
            </w:r>
          </w:p>
          <w:p w:rsidR="009D5182" w:rsidRPr="00C54B58" w:rsidRDefault="00FD2E3F" w:rsidP="002720E6">
            <w:pPr>
              <w:spacing w:line="276" w:lineRule="auto"/>
              <w:rPr>
                <w:rFonts w:ascii="Arial" w:hAnsi="Arial" w:cs="Arial"/>
                <w:sz w:val="20"/>
                <w:szCs w:val="20"/>
              </w:rPr>
            </w:pPr>
            <w:r>
              <w:rPr>
                <w:rFonts w:ascii="Arial" w:hAnsi="Arial" w:cs="Arial"/>
                <w:sz w:val="20"/>
                <w:szCs w:val="20"/>
              </w:rPr>
              <w:t>Дебитор</w:t>
            </w:r>
          </w:p>
        </w:tc>
        <w:tc>
          <w:tcPr>
            <w:tcW w:w="1417" w:type="dxa"/>
            <w:tcBorders>
              <w:top w:val="single" w:sz="6" w:space="0" w:color="auto"/>
              <w:bottom w:val="single" w:sz="6" w:space="0" w:color="auto"/>
            </w:tcBorders>
            <w:shd w:val="clear" w:color="auto" w:fill="auto"/>
            <w:vAlign w:val="center"/>
          </w:tcPr>
          <w:p w:rsidR="009D5182" w:rsidRPr="00C54B58" w:rsidRDefault="009D5182" w:rsidP="002720E6">
            <w:pPr>
              <w:spacing w:line="276" w:lineRule="auto"/>
              <w:rPr>
                <w:rFonts w:ascii="Arial" w:hAnsi="Arial" w:cs="Arial"/>
                <w:sz w:val="20"/>
                <w:szCs w:val="20"/>
              </w:rPr>
            </w:pPr>
            <w:r w:rsidRPr="00C54B58">
              <w:rPr>
                <w:rFonts w:ascii="Arial" w:hAnsi="Arial" w:cs="Arial"/>
                <w:sz w:val="20"/>
                <w:szCs w:val="20"/>
              </w:rPr>
              <w:t>58*</w:t>
            </w:r>
          </w:p>
        </w:tc>
        <w:tc>
          <w:tcPr>
            <w:tcW w:w="1134" w:type="dxa"/>
            <w:tcBorders>
              <w:top w:val="single" w:sz="6" w:space="0" w:color="auto"/>
              <w:bottom w:val="single" w:sz="6" w:space="0" w:color="auto"/>
            </w:tcBorders>
            <w:shd w:val="clear" w:color="auto" w:fill="auto"/>
            <w:vAlign w:val="center"/>
          </w:tcPr>
          <w:p w:rsidR="009D5182" w:rsidRPr="00C54B58" w:rsidRDefault="009D5182" w:rsidP="002720E6">
            <w:pPr>
              <w:spacing w:line="276" w:lineRule="auto"/>
              <w:rPr>
                <w:rFonts w:ascii="Arial" w:hAnsi="Arial" w:cs="Arial"/>
                <w:sz w:val="20"/>
                <w:szCs w:val="20"/>
              </w:rPr>
            </w:pPr>
            <w:r w:rsidRPr="00C54B58">
              <w:rPr>
                <w:rFonts w:ascii="Arial" w:hAnsi="Arial" w:cs="Arial"/>
                <w:sz w:val="20"/>
                <w:szCs w:val="20"/>
              </w:rPr>
              <w:t>МВП</w:t>
            </w:r>
          </w:p>
          <w:p w:rsidR="009D5182" w:rsidRPr="00C54B58" w:rsidRDefault="00FD2E3F" w:rsidP="002720E6">
            <w:pPr>
              <w:spacing w:line="276" w:lineRule="auto"/>
              <w:rPr>
                <w:rFonts w:ascii="Arial" w:hAnsi="Arial" w:cs="Arial"/>
                <w:sz w:val="20"/>
                <w:szCs w:val="20"/>
              </w:rPr>
            </w:pPr>
            <w:r>
              <w:rPr>
                <w:rFonts w:ascii="Arial" w:hAnsi="Arial" w:cs="Arial"/>
                <w:sz w:val="20"/>
                <w:szCs w:val="20"/>
              </w:rPr>
              <w:t>Дебитор</w:t>
            </w:r>
          </w:p>
        </w:tc>
        <w:tc>
          <w:tcPr>
            <w:tcW w:w="1632" w:type="dxa"/>
            <w:tcBorders>
              <w:top w:val="single" w:sz="6" w:space="0" w:color="auto"/>
              <w:bottom w:val="single" w:sz="6" w:space="0" w:color="auto"/>
            </w:tcBorders>
            <w:shd w:val="clear" w:color="auto" w:fill="auto"/>
            <w:vAlign w:val="center"/>
          </w:tcPr>
          <w:p w:rsidR="009D5182" w:rsidRPr="00C54B58" w:rsidRDefault="009D5182" w:rsidP="00C54B58">
            <w:pPr>
              <w:rPr>
                <w:rFonts w:ascii="Arial" w:hAnsi="Arial" w:cs="Arial"/>
                <w:sz w:val="20"/>
                <w:szCs w:val="20"/>
              </w:rPr>
            </w:pPr>
          </w:p>
        </w:tc>
      </w:tr>
      <w:tr w:rsidR="009D5182" w:rsidRPr="006C7A46" w:rsidTr="00C54B58">
        <w:trPr>
          <w:trHeight w:val="567"/>
        </w:trPr>
        <w:tc>
          <w:tcPr>
            <w:tcW w:w="2977" w:type="dxa"/>
            <w:tcBorders>
              <w:top w:val="single" w:sz="6" w:space="0" w:color="auto"/>
              <w:bottom w:val="single" w:sz="4" w:space="0" w:color="auto"/>
            </w:tcBorders>
            <w:shd w:val="clear" w:color="auto" w:fill="auto"/>
            <w:vAlign w:val="center"/>
          </w:tcPr>
          <w:p w:rsidR="009D5182" w:rsidRPr="00C54B58" w:rsidRDefault="009D5182" w:rsidP="002720E6">
            <w:pPr>
              <w:spacing w:line="276" w:lineRule="auto"/>
              <w:rPr>
                <w:rFonts w:ascii="Arial" w:hAnsi="Arial" w:cs="Arial"/>
                <w:sz w:val="20"/>
                <w:szCs w:val="20"/>
              </w:rPr>
            </w:pPr>
            <w:r w:rsidRPr="00C54B58">
              <w:rPr>
                <w:rFonts w:ascii="Arial" w:hAnsi="Arial" w:cs="Arial"/>
                <w:sz w:val="20"/>
                <w:szCs w:val="20"/>
              </w:rPr>
              <w:t>Перевод долгосрочного займа в краткосрочный</w:t>
            </w:r>
          </w:p>
        </w:tc>
        <w:tc>
          <w:tcPr>
            <w:tcW w:w="1134" w:type="dxa"/>
            <w:tcBorders>
              <w:top w:val="single" w:sz="6" w:space="0" w:color="auto"/>
              <w:bottom w:val="single" w:sz="6" w:space="0" w:color="auto"/>
            </w:tcBorders>
            <w:shd w:val="clear" w:color="auto" w:fill="auto"/>
            <w:vAlign w:val="center"/>
          </w:tcPr>
          <w:p w:rsidR="009D5182" w:rsidRPr="00C54B58" w:rsidRDefault="009D5182" w:rsidP="002720E6">
            <w:pPr>
              <w:spacing w:line="276" w:lineRule="auto"/>
              <w:rPr>
                <w:rFonts w:ascii="Arial" w:hAnsi="Arial" w:cs="Arial"/>
                <w:sz w:val="20"/>
                <w:szCs w:val="20"/>
              </w:rPr>
            </w:pPr>
            <w:r w:rsidRPr="00C54B58">
              <w:rPr>
                <w:rFonts w:ascii="Arial" w:hAnsi="Arial" w:cs="Arial"/>
                <w:sz w:val="20"/>
                <w:szCs w:val="20"/>
              </w:rPr>
              <w:t>58*</w:t>
            </w:r>
          </w:p>
        </w:tc>
        <w:tc>
          <w:tcPr>
            <w:tcW w:w="1276" w:type="dxa"/>
            <w:tcBorders>
              <w:top w:val="single" w:sz="6" w:space="0" w:color="auto"/>
              <w:bottom w:val="single" w:sz="6" w:space="0" w:color="auto"/>
            </w:tcBorders>
            <w:shd w:val="clear" w:color="auto" w:fill="auto"/>
            <w:vAlign w:val="center"/>
          </w:tcPr>
          <w:p w:rsidR="009D5182" w:rsidRPr="00C54B58" w:rsidRDefault="009D5182" w:rsidP="002720E6">
            <w:pPr>
              <w:spacing w:line="276" w:lineRule="auto"/>
              <w:rPr>
                <w:rFonts w:ascii="Arial" w:hAnsi="Arial" w:cs="Arial"/>
                <w:sz w:val="20"/>
                <w:szCs w:val="20"/>
              </w:rPr>
            </w:pPr>
            <w:r w:rsidRPr="00C54B58">
              <w:rPr>
                <w:rFonts w:ascii="Arial" w:hAnsi="Arial" w:cs="Arial"/>
                <w:sz w:val="20"/>
                <w:szCs w:val="20"/>
              </w:rPr>
              <w:t>МВП</w:t>
            </w:r>
          </w:p>
          <w:p w:rsidR="009D5182" w:rsidRPr="00C54B58" w:rsidRDefault="00FD2E3F" w:rsidP="002720E6">
            <w:pPr>
              <w:spacing w:line="276" w:lineRule="auto"/>
              <w:rPr>
                <w:rFonts w:ascii="Arial" w:hAnsi="Arial" w:cs="Arial"/>
                <w:sz w:val="20"/>
                <w:szCs w:val="20"/>
              </w:rPr>
            </w:pPr>
            <w:r>
              <w:rPr>
                <w:rFonts w:ascii="Arial" w:hAnsi="Arial" w:cs="Arial"/>
                <w:sz w:val="20"/>
                <w:szCs w:val="20"/>
              </w:rPr>
              <w:t>Дебитор</w:t>
            </w:r>
          </w:p>
        </w:tc>
        <w:tc>
          <w:tcPr>
            <w:tcW w:w="1417" w:type="dxa"/>
            <w:tcBorders>
              <w:top w:val="single" w:sz="6" w:space="0" w:color="auto"/>
              <w:bottom w:val="single" w:sz="6" w:space="0" w:color="auto"/>
            </w:tcBorders>
            <w:shd w:val="clear" w:color="auto" w:fill="auto"/>
            <w:vAlign w:val="center"/>
          </w:tcPr>
          <w:p w:rsidR="009D5182" w:rsidRPr="00C54B58" w:rsidRDefault="009D5182" w:rsidP="002720E6">
            <w:pPr>
              <w:spacing w:line="276" w:lineRule="auto"/>
              <w:rPr>
                <w:rFonts w:ascii="Arial" w:hAnsi="Arial" w:cs="Arial"/>
                <w:sz w:val="20"/>
                <w:szCs w:val="20"/>
              </w:rPr>
            </w:pPr>
            <w:r w:rsidRPr="00C54B58">
              <w:rPr>
                <w:rFonts w:ascii="Arial" w:hAnsi="Arial" w:cs="Arial"/>
                <w:sz w:val="20"/>
                <w:szCs w:val="20"/>
              </w:rPr>
              <w:t>58*</w:t>
            </w:r>
          </w:p>
        </w:tc>
        <w:tc>
          <w:tcPr>
            <w:tcW w:w="1134" w:type="dxa"/>
            <w:tcBorders>
              <w:top w:val="single" w:sz="6" w:space="0" w:color="auto"/>
              <w:bottom w:val="single" w:sz="6" w:space="0" w:color="auto"/>
            </w:tcBorders>
            <w:shd w:val="clear" w:color="auto" w:fill="auto"/>
            <w:vAlign w:val="center"/>
          </w:tcPr>
          <w:p w:rsidR="009D5182" w:rsidRPr="00C54B58" w:rsidRDefault="009D5182" w:rsidP="002720E6">
            <w:pPr>
              <w:spacing w:line="276" w:lineRule="auto"/>
              <w:rPr>
                <w:rFonts w:ascii="Arial" w:hAnsi="Arial" w:cs="Arial"/>
                <w:sz w:val="20"/>
                <w:szCs w:val="20"/>
              </w:rPr>
            </w:pPr>
            <w:r w:rsidRPr="00C54B58">
              <w:rPr>
                <w:rFonts w:ascii="Arial" w:hAnsi="Arial" w:cs="Arial"/>
                <w:sz w:val="20"/>
                <w:szCs w:val="20"/>
              </w:rPr>
              <w:t>МВП</w:t>
            </w:r>
          </w:p>
          <w:p w:rsidR="009D5182" w:rsidRPr="00C54B58" w:rsidRDefault="00FD2E3F" w:rsidP="002720E6">
            <w:pPr>
              <w:spacing w:line="276" w:lineRule="auto"/>
              <w:rPr>
                <w:rFonts w:ascii="Arial" w:hAnsi="Arial" w:cs="Arial"/>
                <w:sz w:val="20"/>
                <w:szCs w:val="20"/>
              </w:rPr>
            </w:pPr>
            <w:r>
              <w:rPr>
                <w:rFonts w:ascii="Arial" w:hAnsi="Arial" w:cs="Arial"/>
                <w:sz w:val="20"/>
                <w:szCs w:val="20"/>
              </w:rPr>
              <w:t>Дебитор</w:t>
            </w:r>
          </w:p>
        </w:tc>
        <w:tc>
          <w:tcPr>
            <w:tcW w:w="1632" w:type="dxa"/>
            <w:tcBorders>
              <w:top w:val="single" w:sz="6" w:space="0" w:color="auto"/>
              <w:bottom w:val="single" w:sz="6" w:space="0" w:color="auto"/>
            </w:tcBorders>
            <w:shd w:val="clear" w:color="auto" w:fill="auto"/>
            <w:vAlign w:val="center"/>
          </w:tcPr>
          <w:p w:rsidR="009D5182" w:rsidRPr="00C54B58" w:rsidRDefault="009D5182" w:rsidP="00C54B58">
            <w:pPr>
              <w:rPr>
                <w:rFonts w:ascii="Arial" w:hAnsi="Arial" w:cs="Arial"/>
                <w:sz w:val="20"/>
                <w:szCs w:val="20"/>
              </w:rPr>
            </w:pPr>
          </w:p>
        </w:tc>
      </w:tr>
    </w:tbl>
    <w:p w:rsidR="00FA32DC" w:rsidRDefault="00FA32DC" w:rsidP="00FA32DC">
      <w:pPr>
        <w:pStyle w:val="Inlg2"/>
        <w:ind w:left="1134" w:hanging="785"/>
      </w:pPr>
      <w:bookmarkStart w:id="70" w:name="_Toc337808165"/>
      <w:r w:rsidRPr="00271DA3">
        <w:t>Описание шага процесса</w:t>
      </w:r>
      <w:r>
        <w:t xml:space="preserve"> </w:t>
      </w:r>
      <w:r w:rsidRPr="00980EE5">
        <w:t xml:space="preserve">– </w:t>
      </w:r>
      <w:r>
        <w:t>у</w:t>
      </w:r>
      <w:r w:rsidRPr="006C7A46">
        <w:t xml:space="preserve">чет операций с </w:t>
      </w:r>
      <w:r>
        <w:t>краткосрочными</w:t>
      </w:r>
      <w:r w:rsidRPr="006C7A46">
        <w:t xml:space="preserve"> кредитами, займами</w:t>
      </w:r>
      <w:r w:rsidR="0080164C">
        <w:t xml:space="preserve"> (66 счет)</w:t>
      </w:r>
      <w:bookmarkEnd w:id="70"/>
    </w:p>
    <w:p w:rsidR="00FA32DC" w:rsidRPr="00FA32DC" w:rsidRDefault="00FA32DC" w:rsidP="00A87B06">
      <w:pPr>
        <w:spacing w:after="200" w:line="276" w:lineRule="auto"/>
        <w:jc w:val="both"/>
        <w:rPr>
          <w:rFonts w:ascii="Arial" w:hAnsi="Arial" w:cs="Arial"/>
          <w:sz w:val="22"/>
          <w:szCs w:val="22"/>
          <w:lang w:eastAsia="en-US"/>
        </w:rPr>
      </w:pPr>
      <w:r w:rsidRPr="00FA32DC">
        <w:rPr>
          <w:rFonts w:ascii="Arial" w:hAnsi="Arial" w:cs="Arial"/>
          <w:sz w:val="22"/>
          <w:szCs w:val="22"/>
          <w:lang w:eastAsia="en-US"/>
        </w:rPr>
        <w:t xml:space="preserve">Если договор займа предусматривает срок возврата средств до 12 месяцев, ссуда считается </w:t>
      </w:r>
      <w:r w:rsidRPr="00A87B06">
        <w:rPr>
          <w:rFonts w:ascii="Arial" w:hAnsi="Arial" w:cs="Arial"/>
          <w:sz w:val="22"/>
          <w:lang w:eastAsia="en-US"/>
        </w:rPr>
        <w:t>краткосрочной</w:t>
      </w:r>
      <w:r w:rsidRPr="00FA32DC">
        <w:rPr>
          <w:rFonts w:ascii="Arial" w:hAnsi="Arial" w:cs="Arial"/>
          <w:sz w:val="22"/>
          <w:szCs w:val="22"/>
          <w:lang w:eastAsia="en-US"/>
        </w:rPr>
        <w:t>. Если более 12 месяцев - долгосрочной. Этими же документами устанавливается и различение займов по форме. В частности, заем может быть предоставлен в денежной форме, в виде передачи во временное пользование или в собственность товарно - материальных ценностей, а так же в виде реструктуризации или иного изменения в пользу получателя займа, долговых обязательств, установленных иными договорами с третьими лицами.</w:t>
      </w:r>
    </w:p>
    <w:p w:rsidR="00FA32DC" w:rsidRPr="00FA32DC" w:rsidRDefault="00FA32DC" w:rsidP="00A87B06">
      <w:pPr>
        <w:spacing w:after="200" w:line="276" w:lineRule="auto"/>
        <w:jc w:val="both"/>
        <w:rPr>
          <w:rFonts w:ascii="Arial" w:hAnsi="Arial" w:cs="Arial"/>
          <w:sz w:val="22"/>
          <w:szCs w:val="22"/>
          <w:lang w:eastAsia="en-US"/>
        </w:rPr>
      </w:pPr>
      <w:r w:rsidRPr="00FA32DC">
        <w:rPr>
          <w:rFonts w:ascii="Arial" w:hAnsi="Arial" w:cs="Arial"/>
          <w:sz w:val="22"/>
          <w:szCs w:val="22"/>
          <w:lang w:eastAsia="en-US"/>
        </w:rPr>
        <w:t xml:space="preserve">Для обобщения информации и состояния расчетов по краткосрочным ссудам в бухгалтерском учете используется счет 66 "Расчеты по краткосрочным кредитам и займам". Поступление заемных средств на расчетные счета организации (оприходование соответствующих товарно - материальных ценностей на склад, заключение договоров о </w:t>
      </w:r>
      <w:r w:rsidRPr="00A87B06">
        <w:rPr>
          <w:rFonts w:ascii="Arial" w:hAnsi="Arial" w:cs="Arial"/>
          <w:sz w:val="22"/>
          <w:lang w:eastAsia="en-US"/>
        </w:rPr>
        <w:t>реструктуризации</w:t>
      </w:r>
      <w:r w:rsidRPr="00FA32DC">
        <w:rPr>
          <w:rFonts w:ascii="Arial" w:hAnsi="Arial" w:cs="Arial"/>
          <w:sz w:val="22"/>
          <w:szCs w:val="22"/>
          <w:lang w:eastAsia="en-US"/>
        </w:rPr>
        <w:t xml:space="preserve"> и пр.) отражается по кредиту счета 66 "Расчеты по краткосрочным кредитам и займам" в корреспонденции со счетами учета соответствующих поступивших </w:t>
      </w:r>
      <w:r w:rsidRPr="00FA32DC">
        <w:rPr>
          <w:rFonts w:ascii="Arial" w:hAnsi="Arial" w:cs="Arial"/>
          <w:sz w:val="22"/>
          <w:szCs w:val="22"/>
          <w:lang w:eastAsia="en-US"/>
        </w:rPr>
        <w:lastRenderedPageBreak/>
        <w:t>средств. Возврат заемных средств или иное списание задолженности по кредиту отражается по дебету счета.</w:t>
      </w:r>
    </w:p>
    <w:p w:rsidR="00947C38" w:rsidRPr="006C7A46" w:rsidRDefault="00947C38" w:rsidP="00947C38">
      <w:pPr>
        <w:pStyle w:val="Inlg2"/>
        <w:ind w:left="1134" w:hanging="785"/>
      </w:pPr>
      <w:bookmarkStart w:id="71" w:name="_Toc337808166"/>
      <w:r w:rsidRPr="006C7A46">
        <w:t>Описание шага процесса</w:t>
      </w:r>
      <w:r>
        <w:t xml:space="preserve"> </w:t>
      </w:r>
      <w:r w:rsidRPr="00980EE5">
        <w:t xml:space="preserve">– </w:t>
      </w:r>
      <w:r>
        <w:t>получение</w:t>
      </w:r>
      <w:r w:rsidRPr="006C7A46">
        <w:t xml:space="preserve"> займа</w:t>
      </w:r>
      <w:bookmarkEnd w:id="71"/>
    </w:p>
    <w:p w:rsidR="00947C38" w:rsidRPr="00947C38" w:rsidRDefault="00947C38" w:rsidP="00517D90">
      <w:pPr>
        <w:spacing w:after="200" w:line="276" w:lineRule="auto"/>
        <w:jc w:val="both"/>
        <w:rPr>
          <w:rFonts w:ascii="Arial" w:hAnsi="Arial" w:cs="Arial"/>
          <w:sz w:val="22"/>
          <w:lang w:eastAsia="en-US"/>
        </w:rPr>
      </w:pPr>
      <w:r w:rsidRPr="00947C38">
        <w:rPr>
          <w:rFonts w:ascii="Arial" w:hAnsi="Arial" w:cs="Arial"/>
          <w:sz w:val="22"/>
          <w:lang w:eastAsia="en-US"/>
        </w:rPr>
        <w:t>При заключении договора займа, для новых контрагентов, предоставляющих займ, создается основная запись кредитора.</w:t>
      </w:r>
    </w:p>
    <w:p w:rsidR="00947C38" w:rsidRPr="00947C38" w:rsidRDefault="00947C38" w:rsidP="00517D90">
      <w:pPr>
        <w:spacing w:after="200" w:line="276" w:lineRule="auto"/>
        <w:jc w:val="both"/>
        <w:rPr>
          <w:rFonts w:ascii="Arial" w:hAnsi="Arial" w:cs="Arial"/>
          <w:sz w:val="22"/>
          <w:lang w:eastAsia="en-US"/>
        </w:rPr>
      </w:pPr>
      <w:r w:rsidRPr="00947C38">
        <w:rPr>
          <w:rFonts w:ascii="Arial" w:hAnsi="Arial" w:cs="Arial"/>
          <w:sz w:val="22"/>
          <w:lang w:eastAsia="en-US"/>
        </w:rPr>
        <w:t>При получении займа в системе обрабатывается банковская выписка  с указанием суммы з</w:t>
      </w:r>
      <w:r w:rsidR="00851C92">
        <w:rPr>
          <w:rFonts w:ascii="Arial" w:hAnsi="Arial" w:cs="Arial"/>
          <w:sz w:val="22"/>
          <w:lang w:eastAsia="en-US"/>
        </w:rPr>
        <w:t>айма, даты выплаты, контрагента</w:t>
      </w:r>
      <w:r w:rsidRPr="00947C38">
        <w:rPr>
          <w:rFonts w:ascii="Arial" w:hAnsi="Arial" w:cs="Arial"/>
          <w:sz w:val="22"/>
          <w:lang w:eastAsia="en-US"/>
        </w:rPr>
        <w:t xml:space="preserve">. В поле документа «Присвоение» указывается номер договора о займе. </w:t>
      </w:r>
    </w:p>
    <w:p w:rsidR="00947C38" w:rsidRPr="00947C38" w:rsidRDefault="00947C38" w:rsidP="00517D90">
      <w:pPr>
        <w:spacing w:after="200" w:line="276" w:lineRule="auto"/>
        <w:jc w:val="both"/>
        <w:rPr>
          <w:rFonts w:ascii="Arial" w:hAnsi="Arial" w:cs="Arial"/>
          <w:sz w:val="22"/>
          <w:lang w:eastAsia="en-US"/>
        </w:rPr>
      </w:pPr>
      <w:r w:rsidRPr="00947C38">
        <w:rPr>
          <w:rFonts w:ascii="Arial" w:hAnsi="Arial" w:cs="Arial"/>
          <w:sz w:val="22"/>
          <w:lang w:eastAsia="en-US"/>
        </w:rPr>
        <w:t>В результате проведения выписки будет выполнена проводка:</w:t>
      </w:r>
    </w:p>
    <w:tbl>
      <w:tblPr>
        <w:tblW w:w="95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72"/>
        <w:gridCol w:w="1548"/>
        <w:gridCol w:w="1420"/>
        <w:gridCol w:w="1540"/>
        <w:gridCol w:w="1430"/>
        <w:gridCol w:w="1760"/>
      </w:tblGrid>
      <w:tr w:rsidR="00947C38" w:rsidRPr="006C7A46" w:rsidTr="00947C38">
        <w:trPr>
          <w:trHeight w:val="450"/>
        </w:trPr>
        <w:tc>
          <w:tcPr>
            <w:tcW w:w="1872" w:type="dxa"/>
            <w:tcBorders>
              <w:top w:val="single" w:sz="4" w:space="0" w:color="auto"/>
              <w:bottom w:val="single" w:sz="6" w:space="0" w:color="auto"/>
            </w:tcBorders>
            <w:shd w:val="pct20" w:color="auto" w:fill="FFFFFF" w:themeFill="background1"/>
            <w:vAlign w:val="center"/>
          </w:tcPr>
          <w:p w:rsidR="00947C38" w:rsidRPr="000B33A8" w:rsidRDefault="00947C38" w:rsidP="00517D90">
            <w:pPr>
              <w:jc w:val="both"/>
              <w:rPr>
                <w:rFonts w:ascii="Arial" w:hAnsi="Arial" w:cs="Arial"/>
                <w:b/>
                <w:bCs/>
                <w:sz w:val="20"/>
                <w:szCs w:val="20"/>
              </w:rPr>
            </w:pPr>
            <w:r w:rsidRPr="000B33A8">
              <w:rPr>
                <w:rFonts w:ascii="Arial" w:hAnsi="Arial" w:cs="Arial"/>
                <w:b/>
                <w:bCs/>
                <w:sz w:val="20"/>
                <w:szCs w:val="20"/>
              </w:rPr>
              <w:t>Операция</w:t>
            </w:r>
          </w:p>
        </w:tc>
        <w:tc>
          <w:tcPr>
            <w:tcW w:w="1548" w:type="dxa"/>
            <w:tcBorders>
              <w:top w:val="single" w:sz="4" w:space="0" w:color="auto"/>
              <w:bottom w:val="single" w:sz="6" w:space="0" w:color="auto"/>
            </w:tcBorders>
            <w:shd w:val="pct20" w:color="auto" w:fill="FFFFFF" w:themeFill="background1"/>
            <w:vAlign w:val="center"/>
          </w:tcPr>
          <w:p w:rsidR="00947C38" w:rsidRPr="000B33A8" w:rsidRDefault="00947C38" w:rsidP="00517D90">
            <w:pPr>
              <w:jc w:val="both"/>
              <w:rPr>
                <w:rFonts w:ascii="Arial" w:hAnsi="Arial" w:cs="Arial"/>
                <w:b/>
                <w:bCs/>
                <w:sz w:val="20"/>
                <w:szCs w:val="20"/>
              </w:rPr>
            </w:pPr>
            <w:r w:rsidRPr="000B33A8">
              <w:rPr>
                <w:rFonts w:ascii="Arial" w:hAnsi="Arial" w:cs="Arial"/>
                <w:b/>
                <w:bCs/>
                <w:sz w:val="20"/>
                <w:szCs w:val="20"/>
              </w:rPr>
              <w:t>Дебет</w:t>
            </w:r>
          </w:p>
        </w:tc>
        <w:tc>
          <w:tcPr>
            <w:tcW w:w="1420" w:type="dxa"/>
            <w:tcBorders>
              <w:top w:val="single" w:sz="4" w:space="0" w:color="auto"/>
              <w:bottom w:val="single" w:sz="6" w:space="0" w:color="auto"/>
            </w:tcBorders>
            <w:shd w:val="pct20" w:color="auto" w:fill="FFFFFF" w:themeFill="background1"/>
            <w:vAlign w:val="center"/>
          </w:tcPr>
          <w:p w:rsidR="00947C38" w:rsidRPr="000B33A8" w:rsidRDefault="00947C38" w:rsidP="00517D90">
            <w:pPr>
              <w:jc w:val="both"/>
              <w:rPr>
                <w:rFonts w:ascii="Arial" w:hAnsi="Arial" w:cs="Arial"/>
                <w:b/>
                <w:bCs/>
                <w:sz w:val="20"/>
                <w:szCs w:val="20"/>
              </w:rPr>
            </w:pPr>
            <w:r w:rsidRPr="000B33A8">
              <w:rPr>
                <w:rFonts w:ascii="Arial" w:hAnsi="Arial" w:cs="Arial"/>
                <w:b/>
                <w:bCs/>
                <w:sz w:val="20"/>
                <w:szCs w:val="20"/>
              </w:rPr>
              <w:t>Аналитика</w:t>
            </w:r>
          </w:p>
        </w:tc>
        <w:tc>
          <w:tcPr>
            <w:tcW w:w="1540" w:type="dxa"/>
            <w:tcBorders>
              <w:top w:val="single" w:sz="4" w:space="0" w:color="auto"/>
              <w:bottom w:val="single" w:sz="6" w:space="0" w:color="auto"/>
            </w:tcBorders>
            <w:shd w:val="pct20" w:color="auto" w:fill="FFFFFF" w:themeFill="background1"/>
            <w:vAlign w:val="center"/>
          </w:tcPr>
          <w:p w:rsidR="00947C38" w:rsidRPr="000B33A8" w:rsidRDefault="00947C38" w:rsidP="00517D90">
            <w:pPr>
              <w:jc w:val="both"/>
              <w:rPr>
                <w:rFonts w:ascii="Arial" w:hAnsi="Arial" w:cs="Arial"/>
                <w:b/>
                <w:bCs/>
                <w:sz w:val="20"/>
                <w:szCs w:val="20"/>
              </w:rPr>
            </w:pPr>
            <w:r w:rsidRPr="000B33A8">
              <w:rPr>
                <w:rFonts w:ascii="Arial" w:hAnsi="Arial" w:cs="Arial"/>
                <w:b/>
                <w:bCs/>
                <w:sz w:val="20"/>
                <w:szCs w:val="20"/>
              </w:rPr>
              <w:t>Кредит</w:t>
            </w:r>
          </w:p>
        </w:tc>
        <w:tc>
          <w:tcPr>
            <w:tcW w:w="1430" w:type="dxa"/>
            <w:tcBorders>
              <w:top w:val="single" w:sz="4" w:space="0" w:color="auto"/>
              <w:bottom w:val="single" w:sz="6" w:space="0" w:color="auto"/>
            </w:tcBorders>
            <w:shd w:val="pct20" w:color="auto" w:fill="FFFFFF" w:themeFill="background1"/>
            <w:vAlign w:val="center"/>
          </w:tcPr>
          <w:p w:rsidR="00947C38" w:rsidRPr="000B33A8" w:rsidRDefault="00947C38" w:rsidP="00517D90">
            <w:pPr>
              <w:jc w:val="both"/>
              <w:rPr>
                <w:rFonts w:ascii="Arial" w:hAnsi="Arial" w:cs="Arial"/>
                <w:b/>
                <w:bCs/>
                <w:sz w:val="20"/>
                <w:szCs w:val="20"/>
              </w:rPr>
            </w:pPr>
            <w:r w:rsidRPr="000B33A8">
              <w:rPr>
                <w:rFonts w:ascii="Arial" w:hAnsi="Arial" w:cs="Arial"/>
                <w:b/>
                <w:bCs/>
                <w:sz w:val="20"/>
                <w:szCs w:val="20"/>
              </w:rPr>
              <w:t>Аналитика</w:t>
            </w:r>
          </w:p>
        </w:tc>
        <w:tc>
          <w:tcPr>
            <w:tcW w:w="1760" w:type="dxa"/>
            <w:tcBorders>
              <w:top w:val="single" w:sz="4" w:space="0" w:color="auto"/>
              <w:bottom w:val="single" w:sz="6" w:space="0" w:color="auto"/>
            </w:tcBorders>
            <w:shd w:val="pct20" w:color="auto" w:fill="FFFFFF" w:themeFill="background1"/>
            <w:vAlign w:val="center"/>
          </w:tcPr>
          <w:p w:rsidR="00947C38" w:rsidRPr="000B33A8" w:rsidRDefault="00947C38" w:rsidP="00517D90">
            <w:pPr>
              <w:jc w:val="both"/>
              <w:rPr>
                <w:rFonts w:ascii="Arial" w:hAnsi="Arial" w:cs="Arial"/>
                <w:b/>
                <w:bCs/>
                <w:sz w:val="20"/>
                <w:szCs w:val="20"/>
              </w:rPr>
            </w:pPr>
            <w:r w:rsidRPr="000B33A8">
              <w:rPr>
                <w:rFonts w:ascii="Arial" w:hAnsi="Arial" w:cs="Arial"/>
                <w:b/>
                <w:bCs/>
                <w:sz w:val="20"/>
                <w:szCs w:val="20"/>
              </w:rPr>
              <w:t>Примечание</w:t>
            </w:r>
          </w:p>
        </w:tc>
      </w:tr>
      <w:tr w:rsidR="00947C38" w:rsidRPr="006C7A46" w:rsidTr="00947C38">
        <w:trPr>
          <w:trHeight w:val="450"/>
        </w:trPr>
        <w:tc>
          <w:tcPr>
            <w:tcW w:w="1872" w:type="dxa"/>
            <w:tcBorders>
              <w:top w:val="single" w:sz="6" w:space="0" w:color="auto"/>
              <w:bottom w:val="single" w:sz="6" w:space="0" w:color="auto"/>
            </w:tcBorders>
            <w:shd w:val="clear" w:color="auto" w:fill="auto"/>
          </w:tcPr>
          <w:p w:rsidR="00947C38" w:rsidRPr="006C7A46" w:rsidRDefault="00947C38" w:rsidP="00517D90">
            <w:pPr>
              <w:jc w:val="both"/>
              <w:rPr>
                <w:rFonts w:ascii="Arial" w:hAnsi="Arial" w:cs="Arial"/>
                <w:sz w:val="20"/>
              </w:rPr>
            </w:pPr>
            <w:r>
              <w:rPr>
                <w:rFonts w:ascii="Arial" w:hAnsi="Arial" w:cs="Arial"/>
                <w:sz w:val="20"/>
              </w:rPr>
              <w:t>Поступление</w:t>
            </w:r>
            <w:r w:rsidRPr="006C7A46">
              <w:rPr>
                <w:rFonts w:ascii="Arial" w:hAnsi="Arial" w:cs="Arial"/>
                <w:sz w:val="20"/>
              </w:rPr>
              <w:t xml:space="preserve"> ДС </w:t>
            </w:r>
            <w:r>
              <w:rPr>
                <w:rFonts w:ascii="Arial" w:hAnsi="Arial" w:cs="Arial"/>
                <w:sz w:val="20"/>
              </w:rPr>
              <w:t>от кредитора</w:t>
            </w:r>
          </w:p>
        </w:tc>
        <w:tc>
          <w:tcPr>
            <w:tcW w:w="1548" w:type="dxa"/>
            <w:tcBorders>
              <w:top w:val="single" w:sz="6" w:space="0" w:color="auto"/>
              <w:bottom w:val="single" w:sz="6" w:space="0" w:color="auto"/>
            </w:tcBorders>
            <w:shd w:val="clear" w:color="auto" w:fill="auto"/>
          </w:tcPr>
          <w:p w:rsidR="00947C38" w:rsidRPr="006C7A46" w:rsidRDefault="00947C38" w:rsidP="00517D90">
            <w:pPr>
              <w:jc w:val="both"/>
              <w:rPr>
                <w:rFonts w:ascii="Arial" w:hAnsi="Arial" w:cs="Arial"/>
                <w:sz w:val="20"/>
              </w:rPr>
            </w:pPr>
            <w:r>
              <w:rPr>
                <w:rFonts w:ascii="Arial" w:hAnsi="Arial" w:cs="Arial"/>
                <w:sz w:val="20"/>
              </w:rPr>
              <w:t>51</w:t>
            </w:r>
            <w:r w:rsidRPr="006C7A46">
              <w:rPr>
                <w:rFonts w:ascii="Arial" w:hAnsi="Arial" w:cs="Arial"/>
                <w:sz w:val="20"/>
              </w:rPr>
              <w:t>*</w:t>
            </w:r>
          </w:p>
        </w:tc>
        <w:tc>
          <w:tcPr>
            <w:tcW w:w="1420" w:type="dxa"/>
            <w:tcBorders>
              <w:top w:val="single" w:sz="6" w:space="0" w:color="auto"/>
              <w:bottom w:val="single" w:sz="6" w:space="0" w:color="auto"/>
            </w:tcBorders>
            <w:shd w:val="clear" w:color="auto" w:fill="auto"/>
          </w:tcPr>
          <w:p w:rsidR="00947C38" w:rsidRPr="006C7A46" w:rsidRDefault="00947C38" w:rsidP="00517D90">
            <w:pPr>
              <w:jc w:val="both"/>
              <w:rPr>
                <w:rFonts w:ascii="Arial" w:hAnsi="Arial" w:cs="Arial"/>
                <w:sz w:val="20"/>
              </w:rPr>
            </w:pPr>
            <w:r w:rsidRPr="00EF535D">
              <w:rPr>
                <w:rFonts w:ascii="Arial" w:hAnsi="Arial" w:cs="Arial"/>
                <w:sz w:val="20"/>
              </w:rPr>
              <w:t>МВП</w:t>
            </w:r>
          </w:p>
          <w:p w:rsidR="00947C38" w:rsidRPr="006C7A46" w:rsidRDefault="00947C38" w:rsidP="00517D90">
            <w:pPr>
              <w:jc w:val="both"/>
              <w:rPr>
                <w:rFonts w:ascii="Arial" w:hAnsi="Arial" w:cs="Arial"/>
                <w:sz w:val="20"/>
              </w:rPr>
            </w:pPr>
          </w:p>
        </w:tc>
        <w:tc>
          <w:tcPr>
            <w:tcW w:w="1540" w:type="dxa"/>
            <w:tcBorders>
              <w:top w:val="single" w:sz="6" w:space="0" w:color="auto"/>
              <w:bottom w:val="single" w:sz="6" w:space="0" w:color="auto"/>
            </w:tcBorders>
            <w:shd w:val="clear" w:color="auto" w:fill="auto"/>
          </w:tcPr>
          <w:p w:rsidR="00947C38" w:rsidRPr="006C7A46" w:rsidRDefault="00947C38" w:rsidP="00517D90">
            <w:pPr>
              <w:jc w:val="both"/>
              <w:rPr>
                <w:rFonts w:ascii="Arial" w:hAnsi="Arial" w:cs="Arial"/>
                <w:sz w:val="20"/>
              </w:rPr>
            </w:pPr>
            <w:r>
              <w:rPr>
                <w:rFonts w:ascii="Arial" w:hAnsi="Arial" w:cs="Arial"/>
                <w:sz w:val="20"/>
              </w:rPr>
              <w:t>66</w:t>
            </w:r>
            <w:r w:rsidRPr="006C7A46">
              <w:rPr>
                <w:rFonts w:ascii="Arial" w:hAnsi="Arial" w:cs="Arial"/>
                <w:sz w:val="20"/>
              </w:rPr>
              <w:t>*</w:t>
            </w:r>
          </w:p>
          <w:p w:rsidR="00947C38" w:rsidRPr="006C7A46" w:rsidRDefault="00947C38" w:rsidP="00517D90">
            <w:pPr>
              <w:jc w:val="both"/>
              <w:rPr>
                <w:rFonts w:ascii="Arial" w:hAnsi="Arial" w:cs="Arial"/>
                <w:sz w:val="20"/>
              </w:rPr>
            </w:pPr>
          </w:p>
        </w:tc>
        <w:tc>
          <w:tcPr>
            <w:tcW w:w="1430" w:type="dxa"/>
            <w:tcBorders>
              <w:top w:val="single" w:sz="6" w:space="0" w:color="auto"/>
              <w:bottom w:val="single" w:sz="6" w:space="0" w:color="auto"/>
            </w:tcBorders>
            <w:shd w:val="clear" w:color="auto" w:fill="auto"/>
          </w:tcPr>
          <w:p w:rsidR="00947C38" w:rsidRPr="006C7A46" w:rsidRDefault="00947C38" w:rsidP="00517D90">
            <w:pPr>
              <w:jc w:val="both"/>
              <w:rPr>
                <w:rFonts w:ascii="Arial" w:hAnsi="Arial" w:cs="Arial"/>
                <w:sz w:val="20"/>
              </w:rPr>
            </w:pPr>
            <w:r w:rsidRPr="006C7A46">
              <w:rPr>
                <w:rFonts w:ascii="Arial" w:hAnsi="Arial" w:cs="Arial"/>
                <w:sz w:val="20"/>
              </w:rPr>
              <w:t>МВП</w:t>
            </w:r>
          </w:p>
          <w:p w:rsidR="00947C38" w:rsidRPr="00EF535D" w:rsidRDefault="00947C38" w:rsidP="00517D90">
            <w:pPr>
              <w:jc w:val="both"/>
              <w:rPr>
                <w:rFonts w:ascii="Arial" w:hAnsi="Arial" w:cs="Arial"/>
                <w:sz w:val="20"/>
              </w:rPr>
            </w:pPr>
            <w:r>
              <w:rPr>
                <w:rFonts w:ascii="Arial" w:hAnsi="Arial" w:cs="Arial"/>
                <w:sz w:val="20"/>
                <w:lang w:val="en-US"/>
              </w:rPr>
              <w:t>Кредитор</w:t>
            </w:r>
          </w:p>
        </w:tc>
        <w:tc>
          <w:tcPr>
            <w:tcW w:w="1760" w:type="dxa"/>
            <w:tcBorders>
              <w:top w:val="single" w:sz="6" w:space="0" w:color="auto"/>
              <w:bottom w:val="single" w:sz="6" w:space="0" w:color="auto"/>
            </w:tcBorders>
            <w:shd w:val="clear" w:color="auto" w:fill="auto"/>
          </w:tcPr>
          <w:p w:rsidR="00947C38" w:rsidRPr="006C7A46" w:rsidRDefault="00947C38" w:rsidP="00517D90">
            <w:pPr>
              <w:jc w:val="both"/>
              <w:rPr>
                <w:rFonts w:ascii="Arial" w:hAnsi="Arial" w:cs="Arial"/>
                <w:sz w:val="20"/>
              </w:rPr>
            </w:pPr>
          </w:p>
        </w:tc>
      </w:tr>
    </w:tbl>
    <w:p w:rsidR="003767E2" w:rsidRDefault="003767E2" w:rsidP="003767E2">
      <w:pPr>
        <w:spacing w:after="120" w:line="276" w:lineRule="auto"/>
        <w:jc w:val="both"/>
        <w:rPr>
          <w:rFonts w:ascii="Arial" w:hAnsi="Arial" w:cs="Arial"/>
          <w:sz w:val="22"/>
          <w:lang w:eastAsia="en-US"/>
        </w:rPr>
      </w:pPr>
    </w:p>
    <w:p w:rsidR="00947C38" w:rsidRPr="00947C38" w:rsidRDefault="00947C38" w:rsidP="00517D90">
      <w:pPr>
        <w:spacing w:after="200" w:line="276" w:lineRule="auto"/>
        <w:jc w:val="both"/>
        <w:rPr>
          <w:rFonts w:ascii="Arial" w:hAnsi="Arial" w:cs="Arial"/>
          <w:sz w:val="22"/>
          <w:lang w:eastAsia="en-US"/>
        </w:rPr>
      </w:pPr>
      <w:r w:rsidRPr="00947C38">
        <w:rPr>
          <w:rFonts w:ascii="Arial" w:hAnsi="Arial" w:cs="Arial"/>
          <w:sz w:val="22"/>
          <w:lang w:eastAsia="en-US"/>
        </w:rPr>
        <w:t>Для анализа просроченной задолженности в будущем необходимо в позиции задолженности  указать условие платежа. При единовременном возврате всего долга предлагается устанавливать следующие параметры: условие платежа «немедленно к оплате», базовая дата  - ожидаемая дата в будущем.</w:t>
      </w:r>
    </w:p>
    <w:p w:rsidR="003B0664" w:rsidRPr="009D5182" w:rsidRDefault="00947C38" w:rsidP="00517D90">
      <w:pPr>
        <w:spacing w:after="200" w:line="276" w:lineRule="auto"/>
        <w:jc w:val="both"/>
        <w:rPr>
          <w:rFonts w:ascii="Arial" w:hAnsi="Arial" w:cs="Arial"/>
          <w:sz w:val="22"/>
          <w:lang w:eastAsia="en-US"/>
        </w:rPr>
      </w:pPr>
      <w:r w:rsidRPr="00947C38">
        <w:rPr>
          <w:rFonts w:ascii="Arial" w:hAnsi="Arial" w:cs="Arial"/>
          <w:sz w:val="22"/>
          <w:lang w:eastAsia="en-US"/>
        </w:rPr>
        <w:t>Если условия возврата предполагают оплату частями, то необходимо выбрать из справочника условий платежа соответствующей правило. В этом случае система разделит позицию задолженности на части согласно ожидаемым датам оплаты. Если требуемое условие отсутствует, требуется привлечение специалиста поддержки для выполнения данных работ.</w:t>
      </w:r>
    </w:p>
    <w:p w:rsidR="003D146D" w:rsidRPr="003D146D" w:rsidRDefault="003D146D" w:rsidP="003D146D">
      <w:pPr>
        <w:pStyle w:val="Inlg2"/>
        <w:ind w:left="1134" w:hanging="785"/>
      </w:pPr>
      <w:bookmarkStart w:id="72" w:name="_Toc337808167"/>
      <w:r w:rsidRPr="003D146D">
        <w:t>Описание шага процесса – начисление процентов</w:t>
      </w:r>
      <w:bookmarkEnd w:id="72"/>
    </w:p>
    <w:p w:rsidR="003D146D" w:rsidRPr="003D146D" w:rsidRDefault="003D146D" w:rsidP="003D146D">
      <w:pPr>
        <w:spacing w:after="200" w:line="276" w:lineRule="auto"/>
        <w:jc w:val="both"/>
        <w:rPr>
          <w:rFonts w:ascii="Arial" w:hAnsi="Arial" w:cs="Arial"/>
          <w:sz w:val="22"/>
          <w:lang w:eastAsia="en-US"/>
        </w:rPr>
      </w:pPr>
      <w:r w:rsidRPr="003D146D">
        <w:rPr>
          <w:rFonts w:ascii="Arial" w:hAnsi="Arial" w:cs="Arial"/>
          <w:sz w:val="22"/>
          <w:lang w:eastAsia="en-US"/>
        </w:rPr>
        <w:t xml:space="preserve">В том случае, если договор предполагает выплату заемщиком процентов, необходимо на периодической основе осуществлять начисление процентов. </w:t>
      </w:r>
    </w:p>
    <w:p w:rsidR="009D5182" w:rsidRDefault="003D146D" w:rsidP="003D146D">
      <w:pPr>
        <w:spacing w:after="200" w:line="276" w:lineRule="auto"/>
        <w:jc w:val="both"/>
        <w:rPr>
          <w:rFonts w:ascii="Arial" w:hAnsi="Arial" w:cs="Arial"/>
          <w:sz w:val="22"/>
          <w:lang w:eastAsia="en-US"/>
        </w:rPr>
      </w:pPr>
      <w:r w:rsidRPr="003D146D">
        <w:rPr>
          <w:rFonts w:ascii="Arial" w:hAnsi="Arial" w:cs="Arial"/>
          <w:sz w:val="22"/>
          <w:lang w:eastAsia="en-US"/>
        </w:rPr>
        <w:t>Начисление процентов по полученным займам регистрируется согласно условиям договора формированием КЗ перед займодавцем, выполнением проводки на счет кредитора с кодом на соответствующий контрольный счет 66*  «Проценты к получению».  В качестве корреспондирующего счета указывается счет ГК 91* «Проценты к уплате». В поле «Присвоение» позиции проводки по счету кредитора указывается номер договора на выдачу займа.</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1262"/>
        <w:gridCol w:w="1275"/>
        <w:gridCol w:w="1101"/>
        <w:gridCol w:w="1778"/>
        <w:gridCol w:w="1933"/>
      </w:tblGrid>
      <w:tr w:rsidR="003D146D" w:rsidRPr="006C7A46" w:rsidTr="003D146D">
        <w:trPr>
          <w:trHeight w:val="397"/>
        </w:trPr>
        <w:tc>
          <w:tcPr>
            <w:tcW w:w="2191" w:type="dxa"/>
            <w:shd w:val="pct20" w:color="auto" w:fill="FFFFFF" w:themeFill="background1"/>
            <w:vAlign w:val="center"/>
          </w:tcPr>
          <w:p w:rsidR="003D146D" w:rsidRPr="00C54B58" w:rsidRDefault="003D146D" w:rsidP="00097C32">
            <w:pPr>
              <w:jc w:val="center"/>
              <w:rPr>
                <w:rFonts w:ascii="Arial" w:hAnsi="Arial" w:cs="Arial"/>
                <w:b/>
                <w:bCs/>
                <w:sz w:val="20"/>
                <w:szCs w:val="20"/>
              </w:rPr>
            </w:pPr>
            <w:r w:rsidRPr="00C54B58">
              <w:rPr>
                <w:rFonts w:ascii="Arial" w:hAnsi="Arial" w:cs="Arial"/>
                <w:b/>
                <w:bCs/>
                <w:sz w:val="20"/>
                <w:szCs w:val="20"/>
              </w:rPr>
              <w:t>Операция</w:t>
            </w:r>
          </w:p>
        </w:tc>
        <w:tc>
          <w:tcPr>
            <w:tcW w:w="1262" w:type="dxa"/>
            <w:shd w:val="pct20" w:color="auto" w:fill="FFFFFF" w:themeFill="background1"/>
            <w:vAlign w:val="center"/>
          </w:tcPr>
          <w:p w:rsidR="003D146D" w:rsidRPr="00C54B58" w:rsidRDefault="003D146D" w:rsidP="00097C32">
            <w:pPr>
              <w:jc w:val="center"/>
              <w:rPr>
                <w:rFonts w:ascii="Arial" w:hAnsi="Arial" w:cs="Arial"/>
                <w:b/>
                <w:bCs/>
                <w:sz w:val="20"/>
                <w:szCs w:val="20"/>
              </w:rPr>
            </w:pPr>
            <w:r w:rsidRPr="00C54B58">
              <w:rPr>
                <w:rFonts w:ascii="Arial" w:hAnsi="Arial" w:cs="Arial"/>
                <w:b/>
                <w:bCs/>
                <w:sz w:val="20"/>
                <w:szCs w:val="20"/>
              </w:rPr>
              <w:t>Дебет</w:t>
            </w:r>
          </w:p>
        </w:tc>
        <w:tc>
          <w:tcPr>
            <w:tcW w:w="1275" w:type="dxa"/>
            <w:shd w:val="pct20" w:color="auto" w:fill="FFFFFF" w:themeFill="background1"/>
            <w:vAlign w:val="center"/>
          </w:tcPr>
          <w:p w:rsidR="003D146D" w:rsidRPr="00C54B58" w:rsidRDefault="003D146D" w:rsidP="00097C32">
            <w:pPr>
              <w:jc w:val="center"/>
              <w:rPr>
                <w:rFonts w:ascii="Arial" w:hAnsi="Arial" w:cs="Arial"/>
                <w:b/>
                <w:bCs/>
                <w:sz w:val="20"/>
                <w:szCs w:val="20"/>
              </w:rPr>
            </w:pPr>
            <w:r w:rsidRPr="00C54B58">
              <w:rPr>
                <w:rFonts w:ascii="Arial" w:hAnsi="Arial" w:cs="Arial"/>
                <w:b/>
                <w:bCs/>
                <w:sz w:val="20"/>
                <w:szCs w:val="20"/>
              </w:rPr>
              <w:t>Аналитика</w:t>
            </w:r>
          </w:p>
        </w:tc>
        <w:tc>
          <w:tcPr>
            <w:tcW w:w="1101" w:type="dxa"/>
            <w:shd w:val="pct20" w:color="auto" w:fill="FFFFFF" w:themeFill="background1"/>
            <w:vAlign w:val="center"/>
          </w:tcPr>
          <w:p w:rsidR="003D146D" w:rsidRPr="00C54B58" w:rsidRDefault="003D146D" w:rsidP="00097C32">
            <w:pPr>
              <w:jc w:val="center"/>
              <w:rPr>
                <w:rFonts w:ascii="Arial" w:hAnsi="Arial" w:cs="Arial"/>
                <w:b/>
                <w:bCs/>
                <w:sz w:val="20"/>
                <w:szCs w:val="20"/>
              </w:rPr>
            </w:pPr>
            <w:r w:rsidRPr="00C54B58">
              <w:rPr>
                <w:rFonts w:ascii="Arial" w:hAnsi="Arial" w:cs="Arial"/>
                <w:b/>
                <w:bCs/>
                <w:sz w:val="20"/>
                <w:szCs w:val="20"/>
              </w:rPr>
              <w:t>Кредит</w:t>
            </w:r>
          </w:p>
        </w:tc>
        <w:tc>
          <w:tcPr>
            <w:tcW w:w="1778" w:type="dxa"/>
            <w:shd w:val="pct20" w:color="auto" w:fill="FFFFFF" w:themeFill="background1"/>
            <w:vAlign w:val="center"/>
          </w:tcPr>
          <w:p w:rsidR="003D146D" w:rsidRPr="00C54B58" w:rsidRDefault="003D146D" w:rsidP="00097C32">
            <w:pPr>
              <w:jc w:val="center"/>
              <w:rPr>
                <w:rFonts w:ascii="Arial" w:hAnsi="Arial" w:cs="Arial"/>
                <w:b/>
                <w:bCs/>
                <w:sz w:val="20"/>
                <w:szCs w:val="20"/>
              </w:rPr>
            </w:pPr>
            <w:r w:rsidRPr="00C54B58">
              <w:rPr>
                <w:rFonts w:ascii="Arial" w:hAnsi="Arial" w:cs="Arial"/>
                <w:b/>
                <w:bCs/>
                <w:sz w:val="20"/>
                <w:szCs w:val="20"/>
              </w:rPr>
              <w:t>Аналитика</w:t>
            </w:r>
          </w:p>
        </w:tc>
        <w:tc>
          <w:tcPr>
            <w:tcW w:w="1933" w:type="dxa"/>
            <w:shd w:val="pct20" w:color="auto" w:fill="FFFFFF" w:themeFill="background1"/>
            <w:vAlign w:val="center"/>
          </w:tcPr>
          <w:p w:rsidR="003D146D" w:rsidRPr="00C54B58" w:rsidRDefault="003D146D" w:rsidP="00097C32">
            <w:pPr>
              <w:jc w:val="center"/>
              <w:rPr>
                <w:rFonts w:ascii="Arial" w:hAnsi="Arial" w:cs="Arial"/>
                <w:b/>
                <w:bCs/>
                <w:sz w:val="20"/>
                <w:szCs w:val="20"/>
              </w:rPr>
            </w:pPr>
            <w:r w:rsidRPr="00C54B58">
              <w:rPr>
                <w:rFonts w:ascii="Arial" w:hAnsi="Arial" w:cs="Arial"/>
                <w:b/>
                <w:bCs/>
                <w:sz w:val="20"/>
                <w:szCs w:val="20"/>
              </w:rPr>
              <w:t>Примечание</w:t>
            </w:r>
          </w:p>
        </w:tc>
      </w:tr>
      <w:tr w:rsidR="003D146D" w:rsidRPr="006C7A46" w:rsidTr="003D146D">
        <w:trPr>
          <w:trHeight w:val="337"/>
        </w:trPr>
        <w:tc>
          <w:tcPr>
            <w:tcW w:w="2191" w:type="dxa"/>
          </w:tcPr>
          <w:p w:rsidR="003D146D" w:rsidRPr="0024369D" w:rsidRDefault="003D146D" w:rsidP="00097C32">
            <w:pPr>
              <w:rPr>
                <w:rFonts w:ascii="Arial" w:hAnsi="Arial" w:cs="Arial"/>
                <w:sz w:val="20"/>
                <w:szCs w:val="20"/>
              </w:rPr>
            </w:pPr>
            <w:r w:rsidRPr="0024369D">
              <w:rPr>
                <w:rFonts w:ascii="Arial" w:hAnsi="Arial" w:cs="Arial"/>
                <w:sz w:val="20"/>
                <w:szCs w:val="20"/>
              </w:rPr>
              <w:t>Начисление процентов по краткосрочным займам</w:t>
            </w:r>
          </w:p>
        </w:tc>
        <w:tc>
          <w:tcPr>
            <w:tcW w:w="1262" w:type="dxa"/>
          </w:tcPr>
          <w:p w:rsidR="003D146D" w:rsidRPr="0024369D" w:rsidRDefault="003D146D" w:rsidP="00097C32">
            <w:pPr>
              <w:rPr>
                <w:rFonts w:ascii="Arial" w:hAnsi="Arial" w:cs="Arial"/>
                <w:sz w:val="20"/>
                <w:szCs w:val="20"/>
              </w:rPr>
            </w:pPr>
            <w:r w:rsidRPr="0024369D">
              <w:rPr>
                <w:rFonts w:ascii="Arial" w:hAnsi="Arial" w:cs="Arial"/>
                <w:sz w:val="20"/>
                <w:szCs w:val="20"/>
              </w:rPr>
              <w:t>91*</w:t>
            </w:r>
          </w:p>
          <w:p w:rsidR="003D146D" w:rsidRPr="0024369D" w:rsidRDefault="003D146D" w:rsidP="00097C32">
            <w:pPr>
              <w:rPr>
                <w:rFonts w:ascii="Arial" w:hAnsi="Arial" w:cs="Arial"/>
                <w:sz w:val="20"/>
                <w:szCs w:val="20"/>
              </w:rPr>
            </w:pPr>
            <w:r w:rsidRPr="0024369D">
              <w:rPr>
                <w:rFonts w:ascii="Arial" w:hAnsi="Arial" w:cs="Arial"/>
                <w:sz w:val="20"/>
                <w:szCs w:val="20"/>
              </w:rPr>
              <w:t>МВП, договор</w:t>
            </w:r>
          </w:p>
          <w:p w:rsidR="003D146D" w:rsidRPr="0024369D" w:rsidRDefault="003D146D" w:rsidP="00097C32">
            <w:pPr>
              <w:rPr>
                <w:rFonts w:ascii="Arial" w:hAnsi="Arial" w:cs="Arial"/>
                <w:sz w:val="20"/>
                <w:szCs w:val="20"/>
              </w:rPr>
            </w:pPr>
          </w:p>
        </w:tc>
        <w:tc>
          <w:tcPr>
            <w:tcW w:w="1275" w:type="dxa"/>
          </w:tcPr>
          <w:p w:rsidR="003D146D" w:rsidRPr="000B33A8" w:rsidRDefault="003D146D" w:rsidP="00097C32">
            <w:pPr>
              <w:rPr>
                <w:rFonts w:ascii="Arial" w:hAnsi="Arial" w:cs="Arial"/>
                <w:sz w:val="20"/>
                <w:szCs w:val="20"/>
              </w:rPr>
            </w:pPr>
          </w:p>
        </w:tc>
        <w:tc>
          <w:tcPr>
            <w:tcW w:w="1101" w:type="dxa"/>
          </w:tcPr>
          <w:p w:rsidR="003D146D" w:rsidRPr="000B33A8" w:rsidRDefault="003D146D" w:rsidP="00097C32">
            <w:pPr>
              <w:rPr>
                <w:rFonts w:ascii="Arial" w:hAnsi="Arial" w:cs="Arial"/>
                <w:sz w:val="20"/>
                <w:szCs w:val="20"/>
              </w:rPr>
            </w:pPr>
            <w:r>
              <w:rPr>
                <w:rFonts w:ascii="Arial" w:hAnsi="Arial" w:cs="Arial"/>
                <w:sz w:val="20"/>
                <w:szCs w:val="20"/>
              </w:rPr>
              <w:t>66</w:t>
            </w:r>
            <w:r w:rsidRPr="000B33A8">
              <w:rPr>
                <w:rFonts w:ascii="Arial" w:hAnsi="Arial" w:cs="Arial"/>
                <w:sz w:val="20"/>
                <w:szCs w:val="20"/>
              </w:rPr>
              <w:t>*</w:t>
            </w:r>
          </w:p>
        </w:tc>
        <w:tc>
          <w:tcPr>
            <w:tcW w:w="1778" w:type="dxa"/>
          </w:tcPr>
          <w:p w:rsidR="003D146D" w:rsidRPr="000B33A8" w:rsidRDefault="003D146D" w:rsidP="00097C32">
            <w:pPr>
              <w:rPr>
                <w:rFonts w:ascii="Arial" w:hAnsi="Arial" w:cs="Arial"/>
                <w:sz w:val="20"/>
                <w:szCs w:val="20"/>
              </w:rPr>
            </w:pPr>
            <w:r w:rsidRPr="0024369D">
              <w:rPr>
                <w:rFonts w:ascii="Arial" w:hAnsi="Arial" w:cs="Arial"/>
                <w:sz w:val="20"/>
                <w:szCs w:val="20"/>
              </w:rPr>
              <w:t>Кредитор,</w:t>
            </w:r>
            <w:r w:rsidRPr="000B33A8">
              <w:rPr>
                <w:rFonts w:ascii="Arial" w:hAnsi="Arial" w:cs="Arial"/>
                <w:sz w:val="20"/>
                <w:szCs w:val="20"/>
              </w:rPr>
              <w:t xml:space="preserve"> Договор</w:t>
            </w:r>
          </w:p>
        </w:tc>
        <w:tc>
          <w:tcPr>
            <w:tcW w:w="1933" w:type="dxa"/>
          </w:tcPr>
          <w:p w:rsidR="003D146D" w:rsidRPr="000B33A8" w:rsidRDefault="003D146D" w:rsidP="00097C32">
            <w:pPr>
              <w:rPr>
                <w:rFonts w:ascii="Arial" w:hAnsi="Arial" w:cs="Arial"/>
                <w:sz w:val="20"/>
                <w:szCs w:val="20"/>
              </w:rPr>
            </w:pPr>
          </w:p>
        </w:tc>
      </w:tr>
    </w:tbl>
    <w:p w:rsidR="003D146D" w:rsidRPr="003D146D" w:rsidRDefault="003D146D" w:rsidP="003D146D">
      <w:pPr>
        <w:spacing w:after="200" w:line="276" w:lineRule="auto"/>
        <w:jc w:val="both"/>
        <w:rPr>
          <w:rFonts w:ascii="Arial" w:hAnsi="Arial" w:cs="Arial"/>
          <w:sz w:val="22"/>
          <w:lang w:eastAsia="en-US"/>
        </w:rPr>
      </w:pPr>
      <w:r w:rsidRPr="003D146D">
        <w:rPr>
          <w:rFonts w:ascii="Arial" w:hAnsi="Arial" w:cs="Arial"/>
          <w:sz w:val="22"/>
          <w:lang w:eastAsia="en-US"/>
        </w:rPr>
        <w:t>В документе указывается условие платежа «Немедленно к оплате», прописывается ожидаемая дата платежа в будущем в поле «Базовая дата».  Это позволит в дальнейшем анализировать просроченные платежи.</w:t>
      </w:r>
    </w:p>
    <w:p w:rsidR="003D146D" w:rsidRDefault="003D146D" w:rsidP="003D146D">
      <w:pPr>
        <w:spacing w:after="200" w:line="276" w:lineRule="auto"/>
        <w:jc w:val="both"/>
        <w:rPr>
          <w:rFonts w:ascii="Arial" w:hAnsi="Arial" w:cs="Arial"/>
          <w:sz w:val="22"/>
          <w:lang w:eastAsia="en-US"/>
        </w:rPr>
      </w:pPr>
      <w:r w:rsidRPr="003D146D">
        <w:rPr>
          <w:rFonts w:ascii="Arial" w:hAnsi="Arial" w:cs="Arial"/>
          <w:sz w:val="22"/>
          <w:lang w:eastAsia="en-US"/>
        </w:rPr>
        <w:t>Сумма начисленных процентов рассчитывается вне системы.</w:t>
      </w:r>
    </w:p>
    <w:p w:rsidR="003D146D" w:rsidRPr="005E324B" w:rsidRDefault="003D146D" w:rsidP="003D146D">
      <w:pPr>
        <w:pStyle w:val="Inlg2"/>
        <w:ind w:left="1134" w:hanging="785"/>
      </w:pPr>
      <w:bookmarkStart w:id="73" w:name="_Toc337808168"/>
      <w:r w:rsidRPr="006C7A46">
        <w:t>Описание шага процесса</w:t>
      </w:r>
      <w:r>
        <w:t xml:space="preserve"> </w:t>
      </w:r>
      <w:r w:rsidRPr="00980EE5">
        <w:t xml:space="preserve">– </w:t>
      </w:r>
      <w:r w:rsidRPr="006C7A46">
        <w:t xml:space="preserve">погашение </w:t>
      </w:r>
      <w:r>
        <w:t>полученных</w:t>
      </w:r>
      <w:r w:rsidRPr="006C7A46">
        <w:t xml:space="preserve"> займов</w:t>
      </w:r>
      <w:bookmarkEnd w:id="73"/>
    </w:p>
    <w:p w:rsidR="003D146D" w:rsidRPr="003D146D" w:rsidRDefault="003D146D" w:rsidP="003D146D">
      <w:pPr>
        <w:spacing w:after="200" w:line="276" w:lineRule="auto"/>
        <w:jc w:val="both"/>
        <w:rPr>
          <w:rFonts w:ascii="Arial" w:hAnsi="Arial" w:cs="Arial"/>
          <w:sz w:val="22"/>
          <w:lang w:eastAsia="en-US"/>
        </w:rPr>
      </w:pPr>
      <w:r w:rsidRPr="003D146D">
        <w:rPr>
          <w:rFonts w:ascii="Arial" w:hAnsi="Arial" w:cs="Arial"/>
          <w:sz w:val="22"/>
          <w:lang w:eastAsia="en-US"/>
        </w:rPr>
        <w:lastRenderedPageBreak/>
        <w:t>Погашение займа осуществляется через АПП. Оплате подлежит сумма полученного займа и сумма задолженности по уплате процентов.</w:t>
      </w:r>
    </w:p>
    <w:p w:rsidR="003D146D" w:rsidRPr="003D146D" w:rsidRDefault="003D146D" w:rsidP="003D146D">
      <w:pPr>
        <w:spacing w:after="200" w:line="276" w:lineRule="auto"/>
        <w:jc w:val="both"/>
        <w:rPr>
          <w:rFonts w:ascii="Arial" w:hAnsi="Arial" w:cs="Arial"/>
          <w:sz w:val="22"/>
          <w:lang w:eastAsia="en-US"/>
        </w:rPr>
      </w:pPr>
      <w:r w:rsidRPr="003D146D">
        <w:rPr>
          <w:rFonts w:ascii="Arial" w:hAnsi="Arial" w:cs="Arial"/>
          <w:sz w:val="22"/>
          <w:lang w:eastAsia="en-US"/>
        </w:rPr>
        <w:t xml:space="preserve">Для погашения займа бухгалтер формирует в системе документ Требование авансового платежа  с указанием суммы погашения, даты выплаты, контрагента, кода </w:t>
      </w:r>
      <w:r w:rsidRPr="00851C92">
        <w:rPr>
          <w:rFonts w:ascii="Arial" w:hAnsi="Arial" w:cs="Arial"/>
          <w:sz w:val="22"/>
          <w:lang w:eastAsia="en-US"/>
        </w:rPr>
        <w:t>ОГК – К</w:t>
      </w:r>
      <w:r w:rsidRPr="003D146D">
        <w:rPr>
          <w:rFonts w:ascii="Arial" w:hAnsi="Arial" w:cs="Arial"/>
          <w:sz w:val="22"/>
          <w:lang w:eastAsia="en-US"/>
        </w:rPr>
        <w:t xml:space="preserve"> «выдача займа». В поле документа «Присвоение» указывается номер договора о займе. Операции с кредитами/займами не подлежат налогообложению по НДС, но технически при создания ТАП поле «код НДС» является обязательным для ввода, поэтому рекомендуется использовать код </w:t>
      </w:r>
      <w:r w:rsidRPr="00851C92">
        <w:rPr>
          <w:rFonts w:ascii="Arial" w:hAnsi="Arial" w:cs="Arial"/>
          <w:sz w:val="22"/>
          <w:lang w:eastAsia="en-US"/>
        </w:rPr>
        <w:t>НДС AX - Предварительный</w:t>
      </w:r>
      <w:r w:rsidRPr="003D146D">
        <w:rPr>
          <w:rFonts w:ascii="Arial" w:hAnsi="Arial" w:cs="Arial"/>
          <w:sz w:val="22"/>
          <w:lang w:eastAsia="en-US"/>
        </w:rPr>
        <w:t xml:space="preserve"> НДС по авансам выданным - 0%. </w:t>
      </w:r>
    </w:p>
    <w:p w:rsidR="003D146D" w:rsidRPr="003D146D" w:rsidRDefault="003D146D" w:rsidP="003D146D">
      <w:pPr>
        <w:spacing w:after="200" w:line="276" w:lineRule="auto"/>
        <w:jc w:val="both"/>
        <w:rPr>
          <w:rFonts w:ascii="Arial" w:hAnsi="Arial" w:cs="Arial"/>
          <w:sz w:val="22"/>
          <w:lang w:eastAsia="en-US"/>
        </w:rPr>
      </w:pPr>
      <w:r w:rsidRPr="003D146D">
        <w:rPr>
          <w:rFonts w:ascii="Arial" w:hAnsi="Arial" w:cs="Arial"/>
          <w:sz w:val="22"/>
          <w:lang w:eastAsia="en-US"/>
        </w:rPr>
        <w:t xml:space="preserve">Документ требования авансового платежа является основанием для исходящего платежа, который осуществляется в момент прогона программы АПП. </w:t>
      </w:r>
    </w:p>
    <w:p w:rsidR="003D146D" w:rsidRDefault="003D146D" w:rsidP="003767E2">
      <w:pPr>
        <w:spacing w:line="276" w:lineRule="auto"/>
        <w:jc w:val="both"/>
        <w:rPr>
          <w:rFonts w:ascii="Arial" w:hAnsi="Arial" w:cs="Arial"/>
          <w:sz w:val="22"/>
          <w:lang w:eastAsia="en-US"/>
        </w:rPr>
      </w:pPr>
      <w:r w:rsidRPr="003D146D">
        <w:rPr>
          <w:rFonts w:ascii="Arial" w:hAnsi="Arial" w:cs="Arial"/>
          <w:sz w:val="22"/>
          <w:lang w:eastAsia="en-US"/>
        </w:rPr>
        <w:t>В результате проведения выписки будет выполнена проводка:</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134"/>
        <w:gridCol w:w="1289"/>
        <w:gridCol w:w="1440"/>
        <w:gridCol w:w="2880"/>
      </w:tblGrid>
      <w:tr w:rsidR="003D146D" w:rsidRPr="006C7A46" w:rsidTr="00097C32">
        <w:trPr>
          <w:trHeight w:val="397"/>
          <w:tblHeader/>
        </w:trPr>
        <w:tc>
          <w:tcPr>
            <w:tcW w:w="3085" w:type="dxa"/>
            <w:shd w:val="pct20" w:color="auto" w:fill="FFFFFF" w:themeFill="background1"/>
            <w:vAlign w:val="center"/>
          </w:tcPr>
          <w:p w:rsidR="003D146D" w:rsidRPr="00C54B58" w:rsidRDefault="003D146D" w:rsidP="00097C32">
            <w:pPr>
              <w:jc w:val="center"/>
              <w:rPr>
                <w:rFonts w:ascii="Arial" w:hAnsi="Arial" w:cs="Arial"/>
                <w:b/>
                <w:bCs/>
                <w:sz w:val="20"/>
                <w:szCs w:val="20"/>
              </w:rPr>
            </w:pPr>
            <w:r w:rsidRPr="00C54B58">
              <w:rPr>
                <w:rFonts w:ascii="Arial" w:hAnsi="Arial" w:cs="Arial"/>
                <w:b/>
                <w:bCs/>
                <w:sz w:val="20"/>
                <w:szCs w:val="20"/>
              </w:rPr>
              <w:t>Операция</w:t>
            </w:r>
          </w:p>
        </w:tc>
        <w:tc>
          <w:tcPr>
            <w:tcW w:w="1134" w:type="dxa"/>
            <w:shd w:val="pct20" w:color="auto" w:fill="FFFFFF" w:themeFill="background1"/>
            <w:vAlign w:val="center"/>
          </w:tcPr>
          <w:p w:rsidR="003D146D" w:rsidRPr="00C54B58" w:rsidRDefault="003D146D" w:rsidP="00097C32">
            <w:pPr>
              <w:jc w:val="center"/>
              <w:rPr>
                <w:rFonts w:ascii="Arial" w:hAnsi="Arial" w:cs="Arial"/>
                <w:b/>
                <w:bCs/>
                <w:sz w:val="20"/>
                <w:szCs w:val="20"/>
              </w:rPr>
            </w:pPr>
            <w:r w:rsidRPr="00C54B58">
              <w:rPr>
                <w:rFonts w:ascii="Arial" w:hAnsi="Arial" w:cs="Arial"/>
                <w:b/>
                <w:bCs/>
                <w:sz w:val="20"/>
                <w:szCs w:val="20"/>
              </w:rPr>
              <w:t>Дебет</w:t>
            </w:r>
          </w:p>
        </w:tc>
        <w:tc>
          <w:tcPr>
            <w:tcW w:w="1289" w:type="dxa"/>
            <w:shd w:val="pct20" w:color="auto" w:fill="FFFFFF" w:themeFill="background1"/>
            <w:vAlign w:val="center"/>
          </w:tcPr>
          <w:p w:rsidR="003D146D" w:rsidRPr="00C54B58" w:rsidRDefault="003D146D" w:rsidP="00097C32">
            <w:pPr>
              <w:jc w:val="center"/>
              <w:rPr>
                <w:rFonts w:ascii="Arial" w:hAnsi="Arial" w:cs="Arial"/>
                <w:b/>
                <w:bCs/>
                <w:sz w:val="20"/>
                <w:szCs w:val="20"/>
              </w:rPr>
            </w:pPr>
            <w:r w:rsidRPr="00C54B58">
              <w:rPr>
                <w:rFonts w:ascii="Arial" w:hAnsi="Arial" w:cs="Arial"/>
                <w:b/>
                <w:bCs/>
                <w:sz w:val="20"/>
                <w:szCs w:val="20"/>
              </w:rPr>
              <w:t>Кредит</w:t>
            </w:r>
          </w:p>
        </w:tc>
        <w:tc>
          <w:tcPr>
            <w:tcW w:w="1440" w:type="dxa"/>
            <w:shd w:val="pct20" w:color="auto" w:fill="FFFFFF" w:themeFill="background1"/>
            <w:vAlign w:val="center"/>
          </w:tcPr>
          <w:p w:rsidR="003D146D" w:rsidRPr="00C54B58" w:rsidRDefault="003D146D" w:rsidP="00097C32">
            <w:pPr>
              <w:jc w:val="center"/>
              <w:rPr>
                <w:rFonts w:ascii="Arial" w:hAnsi="Arial" w:cs="Arial"/>
                <w:b/>
                <w:bCs/>
                <w:sz w:val="20"/>
                <w:szCs w:val="20"/>
              </w:rPr>
            </w:pPr>
            <w:r w:rsidRPr="00C54B58">
              <w:rPr>
                <w:rFonts w:ascii="Arial" w:hAnsi="Arial" w:cs="Arial"/>
                <w:b/>
                <w:bCs/>
                <w:sz w:val="20"/>
                <w:szCs w:val="20"/>
              </w:rPr>
              <w:t>Аналитика</w:t>
            </w:r>
          </w:p>
        </w:tc>
        <w:tc>
          <w:tcPr>
            <w:tcW w:w="2880" w:type="dxa"/>
            <w:shd w:val="pct20" w:color="auto" w:fill="FFFFFF" w:themeFill="background1"/>
            <w:vAlign w:val="center"/>
          </w:tcPr>
          <w:p w:rsidR="003D146D" w:rsidRPr="00C54B58" w:rsidRDefault="003D146D" w:rsidP="00097C32">
            <w:pPr>
              <w:jc w:val="center"/>
              <w:rPr>
                <w:rFonts w:ascii="Arial" w:hAnsi="Arial" w:cs="Arial"/>
                <w:b/>
                <w:bCs/>
                <w:sz w:val="20"/>
                <w:szCs w:val="20"/>
              </w:rPr>
            </w:pPr>
            <w:r w:rsidRPr="00C54B58">
              <w:rPr>
                <w:rFonts w:ascii="Arial" w:hAnsi="Arial" w:cs="Arial"/>
                <w:b/>
                <w:bCs/>
                <w:sz w:val="20"/>
                <w:szCs w:val="20"/>
              </w:rPr>
              <w:t>Примечание</w:t>
            </w:r>
          </w:p>
        </w:tc>
      </w:tr>
      <w:tr w:rsidR="003D146D" w:rsidRPr="00C54B58" w:rsidTr="00097C32">
        <w:trPr>
          <w:trHeight w:val="567"/>
        </w:trPr>
        <w:tc>
          <w:tcPr>
            <w:tcW w:w="3085" w:type="dxa"/>
            <w:vMerge w:val="restart"/>
            <w:vAlign w:val="center"/>
          </w:tcPr>
          <w:p w:rsidR="003D146D" w:rsidRPr="00C54B58" w:rsidRDefault="003D146D" w:rsidP="00097C32">
            <w:pPr>
              <w:rPr>
                <w:rFonts w:ascii="Arial" w:hAnsi="Arial" w:cs="Arial"/>
                <w:sz w:val="20"/>
                <w:szCs w:val="20"/>
              </w:rPr>
            </w:pPr>
            <w:r w:rsidRPr="00C54B58">
              <w:rPr>
                <w:rFonts w:ascii="Arial" w:hAnsi="Arial" w:cs="Arial"/>
                <w:sz w:val="20"/>
                <w:szCs w:val="20"/>
              </w:rPr>
              <w:t>Перечисление денежных средств от заемщика</w:t>
            </w:r>
          </w:p>
        </w:tc>
        <w:tc>
          <w:tcPr>
            <w:tcW w:w="1134" w:type="dxa"/>
            <w:shd w:val="clear" w:color="auto" w:fill="auto"/>
            <w:vAlign w:val="center"/>
          </w:tcPr>
          <w:p w:rsidR="003D146D" w:rsidRPr="00C54B58" w:rsidRDefault="003D146D" w:rsidP="00097C32">
            <w:pPr>
              <w:rPr>
                <w:rFonts w:ascii="Arial" w:hAnsi="Arial" w:cs="Arial"/>
                <w:sz w:val="20"/>
                <w:szCs w:val="20"/>
              </w:rPr>
            </w:pPr>
            <w:r>
              <w:rPr>
                <w:rFonts w:ascii="Arial" w:hAnsi="Arial" w:cs="Arial"/>
                <w:sz w:val="20"/>
                <w:szCs w:val="20"/>
              </w:rPr>
              <w:t>66*</w:t>
            </w:r>
          </w:p>
        </w:tc>
        <w:tc>
          <w:tcPr>
            <w:tcW w:w="1289" w:type="dxa"/>
            <w:vAlign w:val="center"/>
          </w:tcPr>
          <w:p w:rsidR="003D146D" w:rsidRPr="00C54B58" w:rsidRDefault="003D146D" w:rsidP="00097C32">
            <w:pPr>
              <w:rPr>
                <w:rFonts w:ascii="Arial" w:hAnsi="Arial" w:cs="Arial"/>
                <w:sz w:val="20"/>
                <w:szCs w:val="20"/>
              </w:rPr>
            </w:pPr>
            <w:r>
              <w:rPr>
                <w:rFonts w:ascii="Arial" w:hAnsi="Arial" w:cs="Arial"/>
                <w:sz w:val="20"/>
                <w:szCs w:val="20"/>
              </w:rPr>
              <w:t>51</w:t>
            </w:r>
            <w:r w:rsidRPr="00C54B58">
              <w:rPr>
                <w:rFonts w:ascii="Arial" w:hAnsi="Arial" w:cs="Arial"/>
                <w:sz w:val="20"/>
                <w:szCs w:val="20"/>
              </w:rPr>
              <w:t>*</w:t>
            </w:r>
          </w:p>
          <w:p w:rsidR="003D146D" w:rsidRPr="00C54B58" w:rsidRDefault="003D146D" w:rsidP="00097C32">
            <w:pPr>
              <w:rPr>
                <w:rFonts w:ascii="Arial" w:hAnsi="Arial" w:cs="Arial"/>
                <w:sz w:val="20"/>
                <w:szCs w:val="20"/>
              </w:rPr>
            </w:pPr>
            <w:r>
              <w:rPr>
                <w:rFonts w:ascii="Arial" w:hAnsi="Arial" w:cs="Arial"/>
                <w:sz w:val="20"/>
                <w:szCs w:val="20"/>
              </w:rPr>
              <w:t>52</w:t>
            </w:r>
            <w:r w:rsidRPr="00C54B58">
              <w:rPr>
                <w:rFonts w:ascii="Arial" w:hAnsi="Arial" w:cs="Arial"/>
                <w:sz w:val="20"/>
                <w:szCs w:val="20"/>
              </w:rPr>
              <w:t>*</w:t>
            </w:r>
          </w:p>
        </w:tc>
        <w:tc>
          <w:tcPr>
            <w:tcW w:w="1440" w:type="dxa"/>
            <w:vAlign w:val="center"/>
          </w:tcPr>
          <w:p w:rsidR="003D146D" w:rsidRPr="00CB0DA3" w:rsidRDefault="003D146D" w:rsidP="00097C32">
            <w:pPr>
              <w:rPr>
                <w:rFonts w:ascii="Arial" w:hAnsi="Arial" w:cs="Arial"/>
                <w:sz w:val="20"/>
                <w:szCs w:val="20"/>
              </w:rPr>
            </w:pPr>
            <w:r w:rsidRPr="00CB0DA3">
              <w:rPr>
                <w:rFonts w:ascii="Arial" w:hAnsi="Arial" w:cs="Arial"/>
                <w:sz w:val="20"/>
                <w:szCs w:val="20"/>
              </w:rPr>
              <w:t>Кредитор, договор, МВП</w:t>
            </w:r>
          </w:p>
        </w:tc>
        <w:tc>
          <w:tcPr>
            <w:tcW w:w="2880" w:type="dxa"/>
            <w:vAlign w:val="center"/>
          </w:tcPr>
          <w:p w:rsidR="003D146D" w:rsidRPr="00C54B58" w:rsidRDefault="003D146D" w:rsidP="00097C32">
            <w:pPr>
              <w:rPr>
                <w:rFonts w:ascii="Arial" w:hAnsi="Arial" w:cs="Arial"/>
                <w:sz w:val="20"/>
                <w:szCs w:val="20"/>
              </w:rPr>
            </w:pPr>
            <w:r w:rsidRPr="00C54B58">
              <w:rPr>
                <w:rFonts w:ascii="Arial" w:hAnsi="Arial" w:cs="Arial"/>
                <w:sz w:val="20"/>
                <w:szCs w:val="20"/>
              </w:rPr>
              <w:t>Расчеты по займам</w:t>
            </w:r>
          </w:p>
        </w:tc>
      </w:tr>
      <w:tr w:rsidR="003D146D" w:rsidRPr="00C54B58" w:rsidTr="00097C32">
        <w:trPr>
          <w:trHeight w:val="567"/>
        </w:trPr>
        <w:tc>
          <w:tcPr>
            <w:tcW w:w="3085" w:type="dxa"/>
            <w:vMerge/>
            <w:vAlign w:val="center"/>
          </w:tcPr>
          <w:p w:rsidR="003D146D" w:rsidRPr="00C54B58" w:rsidRDefault="003D146D" w:rsidP="003D146D">
            <w:pPr>
              <w:numPr>
                <w:ilvl w:val="0"/>
                <w:numId w:val="16"/>
              </w:numPr>
              <w:spacing w:before="120"/>
              <w:rPr>
                <w:rFonts w:ascii="Arial" w:hAnsi="Arial" w:cs="Arial"/>
                <w:sz w:val="20"/>
                <w:szCs w:val="20"/>
              </w:rPr>
            </w:pPr>
          </w:p>
        </w:tc>
        <w:tc>
          <w:tcPr>
            <w:tcW w:w="1134" w:type="dxa"/>
            <w:shd w:val="clear" w:color="auto" w:fill="auto"/>
            <w:vAlign w:val="center"/>
          </w:tcPr>
          <w:p w:rsidR="003D146D" w:rsidRPr="00C54B58" w:rsidRDefault="003D146D" w:rsidP="00097C32">
            <w:pPr>
              <w:rPr>
                <w:rFonts w:ascii="Arial" w:hAnsi="Arial" w:cs="Arial"/>
                <w:sz w:val="20"/>
                <w:szCs w:val="20"/>
              </w:rPr>
            </w:pPr>
            <w:r>
              <w:rPr>
                <w:rFonts w:ascii="Arial" w:hAnsi="Arial" w:cs="Arial"/>
                <w:sz w:val="20"/>
                <w:szCs w:val="20"/>
              </w:rPr>
              <w:t>66*</w:t>
            </w:r>
          </w:p>
        </w:tc>
        <w:tc>
          <w:tcPr>
            <w:tcW w:w="1289" w:type="dxa"/>
            <w:vAlign w:val="center"/>
          </w:tcPr>
          <w:p w:rsidR="003D146D" w:rsidRPr="00C54B58" w:rsidRDefault="003D146D" w:rsidP="00097C32">
            <w:pPr>
              <w:rPr>
                <w:rFonts w:ascii="Arial" w:hAnsi="Arial" w:cs="Arial"/>
                <w:sz w:val="20"/>
                <w:szCs w:val="20"/>
              </w:rPr>
            </w:pPr>
            <w:r>
              <w:rPr>
                <w:rFonts w:ascii="Arial" w:hAnsi="Arial" w:cs="Arial"/>
                <w:sz w:val="20"/>
                <w:szCs w:val="20"/>
              </w:rPr>
              <w:t>51</w:t>
            </w:r>
            <w:r w:rsidRPr="00C54B58">
              <w:rPr>
                <w:rFonts w:ascii="Arial" w:hAnsi="Arial" w:cs="Arial"/>
                <w:sz w:val="20"/>
                <w:szCs w:val="20"/>
              </w:rPr>
              <w:t>*</w:t>
            </w:r>
          </w:p>
          <w:p w:rsidR="003D146D" w:rsidRPr="00C54B58" w:rsidRDefault="003D146D" w:rsidP="00097C32">
            <w:pPr>
              <w:rPr>
                <w:rFonts w:ascii="Arial" w:hAnsi="Arial" w:cs="Arial"/>
                <w:sz w:val="20"/>
                <w:szCs w:val="20"/>
              </w:rPr>
            </w:pPr>
            <w:r>
              <w:rPr>
                <w:rFonts w:ascii="Arial" w:hAnsi="Arial" w:cs="Arial"/>
                <w:sz w:val="20"/>
                <w:szCs w:val="20"/>
              </w:rPr>
              <w:t>52</w:t>
            </w:r>
            <w:r w:rsidRPr="00C54B58">
              <w:rPr>
                <w:rFonts w:ascii="Arial" w:hAnsi="Arial" w:cs="Arial"/>
                <w:sz w:val="20"/>
                <w:szCs w:val="20"/>
              </w:rPr>
              <w:t>*</w:t>
            </w:r>
          </w:p>
        </w:tc>
        <w:tc>
          <w:tcPr>
            <w:tcW w:w="1440" w:type="dxa"/>
            <w:vAlign w:val="center"/>
          </w:tcPr>
          <w:p w:rsidR="003D146D" w:rsidRPr="00CB0DA3" w:rsidRDefault="003D146D" w:rsidP="00097C32">
            <w:pPr>
              <w:rPr>
                <w:rFonts w:ascii="Arial" w:hAnsi="Arial" w:cs="Arial"/>
                <w:sz w:val="20"/>
                <w:szCs w:val="20"/>
              </w:rPr>
            </w:pPr>
            <w:r w:rsidRPr="00CB0DA3">
              <w:rPr>
                <w:rFonts w:ascii="Arial" w:hAnsi="Arial" w:cs="Arial"/>
                <w:sz w:val="20"/>
                <w:szCs w:val="20"/>
              </w:rPr>
              <w:t>Кредитор, договор, МВП</w:t>
            </w:r>
          </w:p>
        </w:tc>
        <w:tc>
          <w:tcPr>
            <w:tcW w:w="2880" w:type="dxa"/>
            <w:vAlign w:val="center"/>
          </w:tcPr>
          <w:p w:rsidR="003D146D" w:rsidRPr="00C54B58" w:rsidRDefault="003D146D" w:rsidP="00097C32">
            <w:pPr>
              <w:rPr>
                <w:rFonts w:ascii="Arial" w:hAnsi="Arial" w:cs="Arial"/>
                <w:sz w:val="20"/>
                <w:szCs w:val="20"/>
              </w:rPr>
            </w:pPr>
            <w:r w:rsidRPr="00C54B58">
              <w:rPr>
                <w:rFonts w:ascii="Arial" w:hAnsi="Arial" w:cs="Arial"/>
                <w:sz w:val="20"/>
                <w:szCs w:val="20"/>
              </w:rPr>
              <w:t>Расчеты по процентам</w:t>
            </w:r>
          </w:p>
        </w:tc>
      </w:tr>
    </w:tbl>
    <w:p w:rsidR="003767E2" w:rsidRDefault="003767E2" w:rsidP="003767E2">
      <w:pPr>
        <w:spacing w:line="276" w:lineRule="auto"/>
        <w:jc w:val="both"/>
        <w:rPr>
          <w:rFonts w:ascii="Arial" w:hAnsi="Arial" w:cs="Arial"/>
          <w:sz w:val="22"/>
          <w:lang w:eastAsia="en-US"/>
        </w:rPr>
      </w:pPr>
    </w:p>
    <w:p w:rsidR="003D146D" w:rsidRPr="003D146D" w:rsidRDefault="003D146D" w:rsidP="003D146D">
      <w:pPr>
        <w:spacing w:after="200" w:line="276" w:lineRule="auto"/>
        <w:jc w:val="both"/>
        <w:rPr>
          <w:rFonts w:ascii="Arial" w:hAnsi="Arial" w:cs="Arial"/>
          <w:sz w:val="22"/>
          <w:lang w:eastAsia="en-US"/>
        </w:rPr>
      </w:pPr>
      <w:r w:rsidRPr="003D146D">
        <w:rPr>
          <w:rFonts w:ascii="Arial" w:hAnsi="Arial" w:cs="Arial"/>
          <w:sz w:val="22"/>
          <w:lang w:eastAsia="en-US"/>
        </w:rPr>
        <w:t>При выполнении обработки банковской выписки в режиме постобработки можно выполнить проводку погашения займа и/или процентов по данному займу с выравниванием соответствующей кредитовой позиции. В случае если одной суммой по выписке погашаются и основная сумма по займу, и проценты, проводка разделяется вручную бухгалтером в режиме постобработки банковской выписки. Для упрощения поиска позиции для выравнивания система осуществит поиск контрагента (по ИНН, КПП, указанным в выписке) и договора по полю «Назначение платежа». В случае если для позиции выписки по погашению процентов система автоматически найдет дебитора по ИНН/КПП и договор займа из назначения платежа, платеж не попадет на счет учета основной суммы по займу.</w:t>
      </w:r>
    </w:p>
    <w:p w:rsidR="003D146D" w:rsidRPr="009D5182" w:rsidRDefault="003D146D" w:rsidP="003D146D">
      <w:pPr>
        <w:spacing w:after="200" w:line="276" w:lineRule="auto"/>
        <w:jc w:val="both"/>
        <w:rPr>
          <w:rFonts w:ascii="Arial" w:hAnsi="Arial" w:cs="Arial"/>
          <w:sz w:val="22"/>
          <w:lang w:eastAsia="en-US"/>
        </w:rPr>
      </w:pPr>
      <w:r w:rsidRPr="003D146D">
        <w:rPr>
          <w:rFonts w:ascii="Arial" w:hAnsi="Arial" w:cs="Arial"/>
          <w:sz w:val="22"/>
          <w:lang w:eastAsia="en-US"/>
        </w:rPr>
        <w:t>При не единовременной оплате задолженности по займу, выравнивание формируется методом частичного платежа.</w:t>
      </w:r>
    </w:p>
    <w:p w:rsidR="003A58C1" w:rsidRPr="00980EE5" w:rsidRDefault="003A58C1" w:rsidP="00C54B58">
      <w:pPr>
        <w:pStyle w:val="Inlg2"/>
        <w:ind w:left="1134" w:hanging="785"/>
      </w:pPr>
      <w:bookmarkStart w:id="74" w:name="_Toc337808169"/>
      <w:r w:rsidRPr="00980EE5">
        <w:t>Описание шага процесса – закрытие периода</w:t>
      </w:r>
      <w:bookmarkEnd w:id="74"/>
    </w:p>
    <w:p w:rsidR="003A58C1" w:rsidRPr="00271DA3" w:rsidRDefault="003A58C1" w:rsidP="002720E6">
      <w:pPr>
        <w:spacing w:before="120" w:line="276" w:lineRule="auto"/>
        <w:jc w:val="both"/>
        <w:rPr>
          <w:rFonts w:ascii="Arial" w:hAnsi="Arial" w:cs="Arial"/>
          <w:sz w:val="22"/>
          <w:lang w:eastAsia="en-US"/>
        </w:rPr>
      </w:pPr>
      <w:r w:rsidRPr="00271DA3">
        <w:rPr>
          <w:rFonts w:ascii="Arial" w:hAnsi="Arial" w:cs="Arial"/>
          <w:sz w:val="22"/>
          <w:lang w:eastAsia="en-US"/>
        </w:rPr>
        <w:t>Сотрудник бухгалтерии перед закрытием периода:</w:t>
      </w:r>
    </w:p>
    <w:p w:rsidR="003A58C1" w:rsidRPr="00271DA3" w:rsidRDefault="003A58C1" w:rsidP="002720E6">
      <w:pPr>
        <w:numPr>
          <w:ilvl w:val="2"/>
          <w:numId w:val="8"/>
        </w:numPr>
        <w:tabs>
          <w:tab w:val="num" w:pos="709"/>
        </w:tabs>
        <w:spacing w:before="120" w:line="276" w:lineRule="auto"/>
        <w:ind w:left="709" w:hanging="425"/>
        <w:contextualSpacing/>
        <w:jc w:val="both"/>
        <w:rPr>
          <w:rFonts w:ascii="Arial" w:hAnsi="Arial" w:cs="Arial"/>
          <w:sz w:val="22"/>
          <w:lang w:eastAsia="en-US"/>
        </w:rPr>
      </w:pPr>
      <w:r w:rsidRPr="00271DA3">
        <w:rPr>
          <w:rFonts w:ascii="Arial" w:hAnsi="Arial" w:cs="Arial"/>
          <w:sz w:val="22"/>
          <w:lang w:eastAsia="en-US"/>
        </w:rPr>
        <w:t>Запускает анализ состояния расчетов по поставщикам. В основном, данный процесс состоит из анализа открытых позиций по Кредитору, сопоставления выставленных счетов с поступившими оплатами (выравнивание).;</w:t>
      </w:r>
    </w:p>
    <w:p w:rsidR="003A58C1" w:rsidRPr="00271DA3" w:rsidRDefault="003A58C1" w:rsidP="002720E6">
      <w:pPr>
        <w:numPr>
          <w:ilvl w:val="2"/>
          <w:numId w:val="8"/>
        </w:numPr>
        <w:tabs>
          <w:tab w:val="num" w:pos="709"/>
        </w:tabs>
        <w:spacing w:before="120" w:line="276" w:lineRule="auto"/>
        <w:ind w:hanging="1876"/>
        <w:contextualSpacing/>
        <w:jc w:val="both"/>
        <w:rPr>
          <w:rFonts w:ascii="Arial" w:hAnsi="Arial" w:cs="Arial"/>
          <w:sz w:val="22"/>
          <w:lang w:eastAsia="en-US"/>
        </w:rPr>
      </w:pPr>
      <w:r w:rsidRPr="00271DA3">
        <w:rPr>
          <w:rFonts w:ascii="Arial" w:hAnsi="Arial" w:cs="Arial"/>
          <w:sz w:val="22"/>
          <w:lang w:eastAsia="en-US"/>
        </w:rPr>
        <w:t>Производит сверку расчетов с контрагентом и печатается акт сверки расчетов;</w:t>
      </w:r>
    </w:p>
    <w:p w:rsidR="003A58C1" w:rsidRPr="00271DA3" w:rsidRDefault="003A58C1" w:rsidP="002720E6">
      <w:pPr>
        <w:numPr>
          <w:ilvl w:val="2"/>
          <w:numId w:val="8"/>
        </w:numPr>
        <w:tabs>
          <w:tab w:val="num" w:pos="709"/>
        </w:tabs>
        <w:spacing w:before="120" w:line="276" w:lineRule="auto"/>
        <w:ind w:hanging="1876"/>
        <w:contextualSpacing/>
        <w:jc w:val="both"/>
        <w:rPr>
          <w:rFonts w:ascii="Arial" w:hAnsi="Arial" w:cs="Arial"/>
          <w:sz w:val="22"/>
          <w:lang w:eastAsia="en-US"/>
        </w:rPr>
      </w:pPr>
      <w:r w:rsidRPr="00271DA3">
        <w:rPr>
          <w:rFonts w:ascii="Arial" w:hAnsi="Arial" w:cs="Arial"/>
          <w:sz w:val="22"/>
          <w:lang w:eastAsia="en-US"/>
        </w:rPr>
        <w:t>Выравнивает позиции оплат и счетов-фактур.</w:t>
      </w:r>
    </w:p>
    <w:p w:rsidR="003A58C1" w:rsidRPr="00271DA3" w:rsidRDefault="003A58C1" w:rsidP="002720E6">
      <w:pPr>
        <w:numPr>
          <w:ilvl w:val="2"/>
          <w:numId w:val="8"/>
        </w:numPr>
        <w:tabs>
          <w:tab w:val="num" w:pos="709"/>
        </w:tabs>
        <w:spacing w:before="120" w:line="276" w:lineRule="auto"/>
        <w:ind w:left="709" w:hanging="425"/>
        <w:contextualSpacing/>
        <w:jc w:val="both"/>
        <w:rPr>
          <w:rFonts w:ascii="Arial" w:hAnsi="Arial" w:cs="Arial"/>
          <w:sz w:val="22"/>
          <w:lang w:eastAsia="en-US"/>
        </w:rPr>
      </w:pPr>
      <w:r w:rsidRPr="00271DA3">
        <w:rPr>
          <w:rFonts w:ascii="Arial" w:hAnsi="Arial" w:cs="Arial"/>
          <w:sz w:val="22"/>
          <w:lang w:eastAsia="en-US"/>
        </w:rPr>
        <w:t>Распределяет кредиторскую задолженность по сальдо счета и срокам погашения. При этом переносит долгосрочную задолженность кредиторов на технический счет (без разреза по контрагентам и договорам). Для анализа долгосрочной задолженности в разрезе контрагентов и договоров используется стандартный отчет;</w:t>
      </w:r>
    </w:p>
    <w:p w:rsidR="003A58C1" w:rsidRPr="00271DA3" w:rsidRDefault="003A58C1" w:rsidP="002720E6">
      <w:pPr>
        <w:numPr>
          <w:ilvl w:val="2"/>
          <w:numId w:val="8"/>
        </w:numPr>
        <w:tabs>
          <w:tab w:val="num" w:pos="709"/>
        </w:tabs>
        <w:spacing w:before="120" w:line="276" w:lineRule="auto"/>
        <w:ind w:left="709" w:hanging="425"/>
        <w:contextualSpacing/>
        <w:jc w:val="both"/>
        <w:rPr>
          <w:rFonts w:ascii="Arial" w:hAnsi="Arial" w:cs="Arial"/>
          <w:sz w:val="22"/>
          <w:lang w:eastAsia="en-US"/>
        </w:rPr>
      </w:pPr>
      <w:r w:rsidRPr="00271DA3">
        <w:rPr>
          <w:rFonts w:ascii="Arial" w:hAnsi="Arial" w:cs="Arial"/>
          <w:sz w:val="22"/>
          <w:lang w:eastAsia="en-US"/>
        </w:rPr>
        <w:t>Производит списание кредиторской задолженности с истекшим сроком давности;</w:t>
      </w:r>
    </w:p>
    <w:p w:rsidR="003A58C1" w:rsidRDefault="003A58C1" w:rsidP="002720E6">
      <w:pPr>
        <w:numPr>
          <w:ilvl w:val="2"/>
          <w:numId w:val="8"/>
        </w:numPr>
        <w:tabs>
          <w:tab w:val="num" w:pos="709"/>
        </w:tabs>
        <w:spacing w:before="120" w:line="276" w:lineRule="auto"/>
        <w:ind w:left="709" w:hanging="425"/>
        <w:contextualSpacing/>
        <w:jc w:val="both"/>
        <w:rPr>
          <w:rFonts w:ascii="Arial" w:hAnsi="Arial" w:cs="Arial"/>
          <w:sz w:val="22"/>
          <w:lang w:eastAsia="en-US"/>
        </w:rPr>
      </w:pPr>
      <w:r w:rsidRPr="00271DA3">
        <w:rPr>
          <w:rFonts w:ascii="Arial" w:hAnsi="Arial" w:cs="Arial"/>
          <w:sz w:val="22"/>
          <w:lang w:eastAsia="en-US"/>
        </w:rPr>
        <w:lastRenderedPageBreak/>
        <w:t>Проводит переоценку кредиторской задолженности выраженной в иностранной валюте и условных единицах</w:t>
      </w:r>
      <w:r>
        <w:rPr>
          <w:rFonts w:ascii="Arial" w:hAnsi="Arial" w:cs="Arial"/>
          <w:sz w:val="22"/>
          <w:lang w:eastAsia="en-US"/>
        </w:rPr>
        <w:t xml:space="preserve"> (данный процесс не выполняется)</w:t>
      </w:r>
      <w:r w:rsidRPr="00271DA3">
        <w:rPr>
          <w:rFonts w:ascii="Arial" w:hAnsi="Arial" w:cs="Arial"/>
          <w:sz w:val="22"/>
          <w:lang w:eastAsia="en-US"/>
        </w:rPr>
        <w:t>.</w:t>
      </w:r>
    </w:p>
    <w:p w:rsidR="001242A9" w:rsidRDefault="001242A9" w:rsidP="002720E6">
      <w:pPr>
        <w:spacing w:after="200" w:line="276" w:lineRule="auto"/>
        <w:jc w:val="both"/>
        <w:rPr>
          <w:rFonts w:ascii="Arial" w:hAnsi="Arial" w:cs="Arial"/>
          <w:sz w:val="22"/>
          <w:lang w:eastAsia="en-US"/>
        </w:rPr>
      </w:pPr>
      <w:r>
        <w:rPr>
          <w:rFonts w:ascii="Arial" w:hAnsi="Arial" w:cs="Arial"/>
          <w:sz w:val="22"/>
          <w:lang w:eastAsia="en-US"/>
        </w:rPr>
        <w:br w:type="page"/>
      </w:r>
    </w:p>
    <w:p w:rsidR="003F5333" w:rsidRPr="000945B0" w:rsidRDefault="00325F73" w:rsidP="00C54B58">
      <w:pPr>
        <w:pStyle w:val="1"/>
        <w:numPr>
          <w:ilvl w:val="0"/>
          <w:numId w:val="9"/>
        </w:numPr>
        <w:ind w:left="426"/>
      </w:pPr>
      <w:r w:rsidRPr="000945B0">
        <w:lastRenderedPageBreak/>
        <w:t xml:space="preserve"> </w:t>
      </w:r>
      <w:bookmarkStart w:id="75" w:name="_Toc337808170"/>
      <w:r w:rsidR="003F5333" w:rsidRPr="003F5333">
        <w:t>Учет расчетов с покупателями и заказчиками</w:t>
      </w:r>
      <w:bookmarkEnd w:id="75"/>
    </w:p>
    <w:p w:rsidR="003F5333" w:rsidRPr="003F5333" w:rsidRDefault="003F5333" w:rsidP="003F5333">
      <w:pPr>
        <w:pStyle w:val="ad"/>
        <w:spacing w:after="120"/>
        <w:jc w:val="both"/>
        <w:rPr>
          <w:rFonts w:ascii="Arial" w:hAnsi="Arial" w:cs="Arial"/>
          <w:b/>
          <w:bCs/>
          <w:sz w:val="32"/>
          <w:szCs w:val="32"/>
        </w:rPr>
      </w:pPr>
    </w:p>
    <w:p w:rsidR="00271DA3" w:rsidRPr="00F93126" w:rsidRDefault="00271DA3" w:rsidP="00C54B58">
      <w:pPr>
        <w:pStyle w:val="Inlg2"/>
        <w:ind w:left="1134" w:hanging="785"/>
      </w:pPr>
      <w:bookmarkStart w:id="76" w:name="_Toc337808171"/>
      <w:r w:rsidRPr="00F93126">
        <w:t>Ведение основных данных дебиторов</w:t>
      </w:r>
      <w:bookmarkEnd w:id="5"/>
      <w:bookmarkEnd w:id="76"/>
    </w:p>
    <w:p w:rsidR="003F5333" w:rsidRDefault="001242A9" w:rsidP="00271DA3">
      <w:pPr>
        <w:spacing w:before="120"/>
        <w:jc w:val="both"/>
        <w:rPr>
          <w:rFonts w:ascii="Arial" w:hAnsi="Arial" w:cs="Arial"/>
          <w:sz w:val="22"/>
          <w:lang w:eastAsia="en-US"/>
        </w:rPr>
      </w:pPr>
      <w:r w:rsidRPr="00271DA3">
        <w:rPr>
          <w:rFonts w:ascii="Arial" w:hAnsi="Arial" w:cs="Arial"/>
          <w:sz w:val="22"/>
          <w:lang w:eastAsia="en-US"/>
        </w:rPr>
        <w:t>Осуществляется аналогично ведению основных данных кредиторов.</w:t>
      </w:r>
    </w:p>
    <w:p w:rsidR="00D0118B" w:rsidRPr="00D0118B" w:rsidRDefault="00D0118B" w:rsidP="00271DA3">
      <w:pPr>
        <w:spacing w:before="120"/>
        <w:jc w:val="both"/>
        <w:rPr>
          <w:rFonts w:ascii="Arial" w:hAnsi="Arial" w:cs="Arial"/>
          <w:sz w:val="22"/>
          <w:szCs w:val="22"/>
          <w:lang w:eastAsia="en-US"/>
        </w:rPr>
      </w:pPr>
      <w:r w:rsidRPr="00D0118B">
        <w:rPr>
          <w:rFonts w:ascii="Arial" w:hAnsi="Arial" w:cs="Arial"/>
          <w:sz w:val="22"/>
          <w:szCs w:val="22"/>
        </w:rPr>
        <w:t>На схеме ниже приведена схема бизнес-процессов учета расчетов с дебиторами.</w:t>
      </w:r>
    </w:p>
    <w:p w:rsidR="00D0118B" w:rsidRPr="00E53C7F" w:rsidRDefault="00D0118B" w:rsidP="00271DA3">
      <w:pPr>
        <w:spacing w:before="120"/>
        <w:jc w:val="both"/>
        <w:rPr>
          <w:rFonts w:ascii="Arial" w:hAnsi="Arial" w:cs="Arial"/>
          <w:sz w:val="22"/>
          <w:lang w:eastAsia="en-US"/>
        </w:rPr>
      </w:pPr>
      <w:r w:rsidRPr="00AC3649">
        <w:object w:dxaOrig="15778" w:dyaOrig="11166">
          <v:shape id="_x0000_i1027" type="#_x0000_t75" style="width:453.05pt;height:320.6pt" o:ole="">
            <v:imagedata r:id="rId15" o:title=""/>
          </v:shape>
          <o:OLEObject Type="Embed" ProgID="Visio.Drawing.11" ShapeID="_x0000_i1027" DrawAspect="Content" ObjectID="_1445929958" r:id="rId16"/>
        </w:object>
      </w:r>
    </w:p>
    <w:p w:rsidR="00E53C7F" w:rsidRPr="00F93126" w:rsidRDefault="00E53C7F" w:rsidP="00C54B58">
      <w:pPr>
        <w:pStyle w:val="Inlg2"/>
        <w:ind w:left="1134" w:hanging="785"/>
      </w:pPr>
      <w:bookmarkStart w:id="77" w:name="_Toc337808172"/>
      <w:bookmarkStart w:id="78" w:name="_Toc267902824"/>
      <w:r w:rsidRPr="00F93126">
        <w:t>Ведение договоров</w:t>
      </w:r>
      <w:bookmarkEnd w:id="77"/>
    </w:p>
    <w:p w:rsidR="00E53C7F" w:rsidRPr="00E53C7F" w:rsidRDefault="00E53C7F" w:rsidP="00E53C7F">
      <w:pPr>
        <w:spacing w:before="120"/>
        <w:jc w:val="both"/>
        <w:rPr>
          <w:rFonts w:ascii="Arial" w:hAnsi="Arial" w:cs="Arial"/>
          <w:sz w:val="22"/>
          <w:lang w:eastAsia="en-US"/>
        </w:rPr>
      </w:pPr>
      <w:r w:rsidRPr="00271DA3">
        <w:rPr>
          <w:rFonts w:ascii="Arial" w:hAnsi="Arial" w:cs="Arial"/>
          <w:sz w:val="22"/>
          <w:lang w:eastAsia="en-US"/>
        </w:rPr>
        <w:t xml:space="preserve">Осуществляется аналогично ведению </w:t>
      </w:r>
      <w:r w:rsidRPr="00E53C7F">
        <w:rPr>
          <w:rFonts w:ascii="Arial" w:hAnsi="Arial" w:cs="Arial"/>
          <w:sz w:val="22"/>
          <w:lang w:eastAsia="en-US"/>
        </w:rPr>
        <w:t>договоров</w:t>
      </w:r>
      <w:r w:rsidRPr="00271DA3">
        <w:rPr>
          <w:rFonts w:ascii="Arial" w:hAnsi="Arial" w:cs="Arial"/>
          <w:sz w:val="22"/>
          <w:lang w:eastAsia="en-US"/>
        </w:rPr>
        <w:t xml:space="preserve"> кредиторов.</w:t>
      </w:r>
    </w:p>
    <w:p w:rsidR="00DC4A9A" w:rsidRPr="00F93126" w:rsidRDefault="00DC4A9A" w:rsidP="00C54B58">
      <w:pPr>
        <w:pStyle w:val="Inlg2"/>
        <w:ind w:left="1134" w:hanging="785"/>
      </w:pPr>
      <w:bookmarkStart w:id="79" w:name="_Toc159429641"/>
      <w:bookmarkStart w:id="80" w:name="_Toc333394838"/>
      <w:bookmarkStart w:id="81" w:name="_Toc337808173"/>
      <w:r w:rsidRPr="00F93126">
        <w:t>Авансы</w:t>
      </w:r>
      <w:bookmarkEnd w:id="79"/>
      <w:bookmarkEnd w:id="80"/>
      <w:bookmarkEnd w:id="81"/>
    </w:p>
    <w:p w:rsidR="00DC4A9A" w:rsidRPr="00921D87" w:rsidRDefault="00DC4A9A" w:rsidP="00DC4A9A">
      <w:pPr>
        <w:pStyle w:val="NormalASAPNormal"/>
        <w:spacing w:before="120"/>
        <w:jc w:val="both"/>
        <w:rPr>
          <w:rFonts w:cs="Arial"/>
          <w:sz w:val="22"/>
          <w:szCs w:val="22"/>
          <w:lang w:val="ru-RU"/>
        </w:rPr>
      </w:pPr>
      <w:r w:rsidRPr="00921D87">
        <w:rPr>
          <w:rFonts w:cs="Arial"/>
          <w:sz w:val="22"/>
          <w:szCs w:val="22"/>
          <w:lang w:val="ru-RU"/>
        </w:rPr>
        <w:t>Обработка авансов дебитора подчиняется таким же правилам и процессам, как и обработка авансов кредитору.</w:t>
      </w:r>
    </w:p>
    <w:p w:rsidR="00DC4A9A" w:rsidRPr="00921D87" w:rsidRDefault="00DC4A9A" w:rsidP="00DC4A9A">
      <w:pPr>
        <w:pStyle w:val="NormalASAPNormal"/>
        <w:spacing w:before="120"/>
        <w:jc w:val="both"/>
        <w:rPr>
          <w:rFonts w:cs="Arial"/>
          <w:sz w:val="22"/>
          <w:szCs w:val="22"/>
          <w:lang w:val="ru-RU"/>
        </w:rPr>
      </w:pPr>
      <w:r w:rsidRPr="00921D87">
        <w:rPr>
          <w:rFonts w:cs="Arial"/>
          <w:sz w:val="22"/>
          <w:szCs w:val="22"/>
          <w:lang w:val="ru-RU"/>
        </w:rPr>
        <w:t>Поэтому подробнее об этом см. в разделе Авансы</w:t>
      </w:r>
    </w:p>
    <w:p w:rsidR="00DC4A9A" w:rsidRPr="00921D87" w:rsidRDefault="00DC4A9A" w:rsidP="00DC4A9A">
      <w:pPr>
        <w:pStyle w:val="NormalASAPNormal"/>
        <w:jc w:val="both"/>
        <w:rPr>
          <w:rFonts w:cs="Arial"/>
          <w:sz w:val="22"/>
          <w:szCs w:val="22"/>
          <w:lang w:val="ru-RU"/>
        </w:rPr>
      </w:pPr>
    </w:p>
    <w:p w:rsidR="00DC4A9A" w:rsidRPr="00921D87" w:rsidRDefault="00DC4A9A" w:rsidP="00DC4A9A">
      <w:pPr>
        <w:pStyle w:val="NormalASAPNormal"/>
        <w:rPr>
          <w:rFonts w:cs="Arial"/>
          <w:b/>
          <w:sz w:val="22"/>
          <w:szCs w:val="22"/>
          <w:lang w:val="ru-RU"/>
        </w:rPr>
      </w:pPr>
      <w:r w:rsidRPr="00921D87">
        <w:rPr>
          <w:rFonts w:cs="Arial"/>
          <w:b/>
          <w:sz w:val="22"/>
          <w:szCs w:val="22"/>
          <w:lang w:val="ru-RU"/>
        </w:rPr>
        <w:t>Требование аванса от дебитора</w:t>
      </w:r>
    </w:p>
    <w:p w:rsidR="00DC4A9A" w:rsidRPr="00921D87" w:rsidRDefault="00DC4A9A" w:rsidP="00DC4A9A">
      <w:pPr>
        <w:pStyle w:val="NormalASAPNormal"/>
        <w:spacing w:before="120"/>
        <w:jc w:val="both"/>
        <w:rPr>
          <w:rFonts w:cs="Arial"/>
          <w:sz w:val="22"/>
          <w:szCs w:val="22"/>
        </w:rPr>
      </w:pPr>
      <w:r w:rsidRPr="00921D87">
        <w:rPr>
          <w:rFonts w:cs="Arial"/>
          <w:sz w:val="22"/>
          <w:szCs w:val="22"/>
        </w:rPr>
        <w:t xml:space="preserve">См. раздел </w:t>
      </w:r>
      <w:r w:rsidRPr="00921D87">
        <w:rPr>
          <w:rFonts w:cs="Arial"/>
          <w:sz w:val="22"/>
          <w:szCs w:val="22"/>
          <w:lang w:val="ru-RU"/>
        </w:rPr>
        <w:t>Требование</w:t>
      </w:r>
      <w:r w:rsidRPr="00921D87">
        <w:rPr>
          <w:rFonts w:cs="Arial"/>
          <w:sz w:val="22"/>
          <w:szCs w:val="22"/>
        </w:rPr>
        <w:t xml:space="preserve"> аванса кредитором </w:t>
      </w:r>
    </w:p>
    <w:p w:rsidR="00DC4A9A" w:rsidRPr="00921D87" w:rsidRDefault="00DC4A9A" w:rsidP="00DC4A9A">
      <w:pPr>
        <w:pStyle w:val="NormalASAPNormal"/>
        <w:jc w:val="both"/>
        <w:rPr>
          <w:rFonts w:cs="Arial"/>
          <w:sz w:val="22"/>
          <w:szCs w:val="22"/>
          <w:lang w:val="ru-RU"/>
        </w:rPr>
      </w:pPr>
    </w:p>
    <w:p w:rsidR="00DC4A9A" w:rsidRPr="00921D87" w:rsidRDefault="00DC4A9A" w:rsidP="00DC4A9A">
      <w:pPr>
        <w:pStyle w:val="NormalASAPNormal"/>
        <w:rPr>
          <w:rFonts w:cs="Arial"/>
          <w:b/>
          <w:sz w:val="22"/>
          <w:szCs w:val="22"/>
          <w:lang w:val="ru-RU"/>
        </w:rPr>
      </w:pPr>
      <w:r w:rsidRPr="00921D87">
        <w:rPr>
          <w:rFonts w:cs="Arial"/>
          <w:b/>
          <w:sz w:val="22"/>
          <w:szCs w:val="22"/>
          <w:lang w:val="ru-RU"/>
        </w:rPr>
        <w:t>Аванс дебитора</w:t>
      </w:r>
    </w:p>
    <w:p w:rsidR="00DC4A9A" w:rsidRPr="00921D87" w:rsidRDefault="00DC4A9A" w:rsidP="00DC4A9A">
      <w:pPr>
        <w:pStyle w:val="NormalASAPNormal"/>
        <w:spacing w:before="120"/>
        <w:jc w:val="both"/>
        <w:rPr>
          <w:rFonts w:cs="Arial"/>
          <w:sz w:val="22"/>
          <w:szCs w:val="22"/>
        </w:rPr>
      </w:pPr>
      <w:r w:rsidRPr="00921D87">
        <w:rPr>
          <w:rFonts w:cs="Arial"/>
          <w:sz w:val="22"/>
          <w:szCs w:val="22"/>
        </w:rPr>
        <w:t xml:space="preserve">См. раздел Аванс </w:t>
      </w:r>
      <w:r w:rsidRPr="00921D87">
        <w:rPr>
          <w:rFonts w:cs="Arial"/>
          <w:sz w:val="22"/>
          <w:szCs w:val="22"/>
          <w:lang w:val="ru-RU"/>
        </w:rPr>
        <w:t>кредитору</w:t>
      </w:r>
    </w:p>
    <w:p w:rsidR="00DC4A9A" w:rsidRPr="00921D87" w:rsidRDefault="00DC4A9A" w:rsidP="00DC4A9A">
      <w:pPr>
        <w:pStyle w:val="NormalASAPNormal"/>
        <w:spacing w:before="120"/>
        <w:jc w:val="both"/>
        <w:rPr>
          <w:rFonts w:cs="Arial"/>
          <w:sz w:val="22"/>
          <w:szCs w:val="22"/>
          <w:lang w:val="ru-RU"/>
        </w:rPr>
      </w:pPr>
      <w:r w:rsidRPr="00921D87">
        <w:rPr>
          <w:rFonts w:cs="Arial"/>
          <w:sz w:val="22"/>
          <w:szCs w:val="22"/>
          <w:lang w:val="ru-RU"/>
        </w:rPr>
        <w:t>Отличие от бухгалтерии кредиторов состоит в настройке бухгалтерских счетов для отображения авансовых проводок:</w:t>
      </w:r>
    </w:p>
    <w:tbl>
      <w:tblPr>
        <w:tblStyle w:val="af5"/>
        <w:tblW w:w="0" w:type="auto"/>
        <w:tblLook w:val="01E0" w:firstRow="1" w:lastRow="1" w:firstColumn="1" w:lastColumn="1" w:noHBand="0" w:noVBand="0"/>
      </w:tblPr>
      <w:tblGrid>
        <w:gridCol w:w="1325"/>
        <w:gridCol w:w="1146"/>
        <w:gridCol w:w="3396"/>
        <w:gridCol w:w="1301"/>
        <w:gridCol w:w="1340"/>
      </w:tblGrid>
      <w:tr w:rsidR="00DC4A9A" w:rsidRPr="00EB0756" w:rsidTr="009869DC">
        <w:trPr>
          <w:trHeight w:val="509"/>
        </w:trPr>
        <w:tc>
          <w:tcPr>
            <w:tcW w:w="1325" w:type="dxa"/>
            <w:shd w:val="pct20" w:color="auto" w:fill="FFFFFF" w:themeFill="background1"/>
            <w:vAlign w:val="center"/>
          </w:tcPr>
          <w:p w:rsidR="00DC4A9A" w:rsidRPr="00EB0756" w:rsidRDefault="00DC4A9A" w:rsidP="009869DC">
            <w:pPr>
              <w:pStyle w:val="TableHeader"/>
              <w:rPr>
                <w:rFonts w:cs="Arial"/>
                <w:b/>
                <w:lang w:val="ru-RU"/>
              </w:rPr>
            </w:pPr>
            <w:r w:rsidRPr="00EB0756">
              <w:rPr>
                <w:rFonts w:cs="Arial"/>
                <w:b/>
                <w:lang w:val="ru-RU"/>
              </w:rPr>
              <w:t>Вид счета</w:t>
            </w:r>
          </w:p>
        </w:tc>
        <w:tc>
          <w:tcPr>
            <w:tcW w:w="1146" w:type="dxa"/>
            <w:shd w:val="pct20" w:color="auto" w:fill="FFFFFF" w:themeFill="background1"/>
            <w:vAlign w:val="center"/>
          </w:tcPr>
          <w:p w:rsidR="00DC4A9A" w:rsidRPr="00EB0756" w:rsidRDefault="00DC4A9A" w:rsidP="009869DC">
            <w:pPr>
              <w:pStyle w:val="TableHeader"/>
              <w:rPr>
                <w:rFonts w:cs="Arial"/>
                <w:b/>
                <w:lang w:val="ru-RU"/>
              </w:rPr>
            </w:pPr>
            <w:r w:rsidRPr="00EB0756">
              <w:rPr>
                <w:rFonts w:cs="Arial"/>
                <w:b/>
                <w:lang w:val="ru-RU"/>
              </w:rPr>
              <w:t>Код ОГК</w:t>
            </w:r>
          </w:p>
        </w:tc>
        <w:tc>
          <w:tcPr>
            <w:tcW w:w="3396" w:type="dxa"/>
            <w:shd w:val="pct20" w:color="auto" w:fill="FFFFFF" w:themeFill="background1"/>
            <w:vAlign w:val="center"/>
          </w:tcPr>
          <w:p w:rsidR="00DC4A9A" w:rsidRPr="00EB0756" w:rsidRDefault="00DC4A9A" w:rsidP="009869DC">
            <w:pPr>
              <w:pStyle w:val="TableHeader"/>
              <w:rPr>
                <w:rFonts w:cs="Arial"/>
                <w:b/>
                <w:lang w:val="ru-RU"/>
              </w:rPr>
            </w:pPr>
            <w:r w:rsidRPr="00EB0756">
              <w:rPr>
                <w:rFonts w:cs="Arial"/>
                <w:b/>
                <w:lang w:val="ru-RU"/>
              </w:rPr>
              <w:t>Обозначение</w:t>
            </w:r>
          </w:p>
        </w:tc>
        <w:tc>
          <w:tcPr>
            <w:tcW w:w="1301" w:type="dxa"/>
            <w:shd w:val="pct20" w:color="auto" w:fill="FFFFFF" w:themeFill="background1"/>
            <w:vAlign w:val="center"/>
          </w:tcPr>
          <w:p w:rsidR="00DC4A9A" w:rsidRPr="00EB0756" w:rsidRDefault="00DC4A9A" w:rsidP="009869DC">
            <w:pPr>
              <w:pStyle w:val="TableHeader"/>
              <w:rPr>
                <w:rFonts w:cs="Arial"/>
                <w:b/>
                <w:lang w:val="ru-RU"/>
              </w:rPr>
            </w:pPr>
            <w:r w:rsidRPr="00EB0756">
              <w:rPr>
                <w:rFonts w:cs="Arial"/>
                <w:b/>
                <w:lang w:val="ru-RU"/>
              </w:rPr>
              <w:t>Контр.счет</w:t>
            </w:r>
          </w:p>
        </w:tc>
        <w:tc>
          <w:tcPr>
            <w:tcW w:w="1340" w:type="dxa"/>
            <w:shd w:val="pct20" w:color="auto" w:fill="FFFFFF" w:themeFill="background1"/>
            <w:vAlign w:val="center"/>
          </w:tcPr>
          <w:p w:rsidR="00DC4A9A" w:rsidRPr="00EB0756" w:rsidRDefault="00DC4A9A" w:rsidP="009869DC">
            <w:pPr>
              <w:pStyle w:val="TableHeader"/>
              <w:rPr>
                <w:rFonts w:cs="Arial"/>
                <w:b/>
                <w:lang w:val="ru-RU"/>
              </w:rPr>
            </w:pPr>
            <w:r w:rsidRPr="00EB0756">
              <w:rPr>
                <w:rFonts w:cs="Arial"/>
                <w:b/>
                <w:lang w:val="ru-RU"/>
              </w:rPr>
              <w:t>Счет ОГК</w:t>
            </w:r>
          </w:p>
        </w:tc>
      </w:tr>
      <w:tr w:rsidR="00DC4A9A" w:rsidRPr="009869DC" w:rsidTr="009869DC">
        <w:trPr>
          <w:trHeight w:val="454"/>
        </w:trPr>
        <w:tc>
          <w:tcPr>
            <w:tcW w:w="1325" w:type="dxa"/>
            <w:vAlign w:val="center"/>
          </w:tcPr>
          <w:p w:rsidR="00DC4A9A" w:rsidRPr="00EB0756" w:rsidRDefault="00DC4A9A" w:rsidP="009869DC">
            <w:pPr>
              <w:pStyle w:val="NormalASAPNormal"/>
              <w:rPr>
                <w:rFonts w:cs="Arial"/>
                <w:lang w:val="en-US"/>
              </w:rPr>
            </w:pPr>
            <w:r w:rsidRPr="00EB0756">
              <w:rPr>
                <w:rFonts w:cs="Arial"/>
                <w:lang w:val="en-US"/>
              </w:rPr>
              <w:lastRenderedPageBreak/>
              <w:t>D</w:t>
            </w:r>
          </w:p>
        </w:tc>
        <w:tc>
          <w:tcPr>
            <w:tcW w:w="1146" w:type="dxa"/>
            <w:vAlign w:val="center"/>
          </w:tcPr>
          <w:p w:rsidR="00DC4A9A" w:rsidRPr="00EB0756" w:rsidRDefault="00DC4A9A" w:rsidP="009869DC">
            <w:pPr>
              <w:pStyle w:val="NormalASAPNormal"/>
              <w:rPr>
                <w:rFonts w:cs="Arial"/>
                <w:lang w:val="en-US"/>
              </w:rPr>
            </w:pPr>
            <w:r w:rsidRPr="00EB0756">
              <w:rPr>
                <w:rFonts w:cs="Arial"/>
                <w:lang w:val="en-US"/>
              </w:rPr>
              <w:t>A</w:t>
            </w:r>
          </w:p>
        </w:tc>
        <w:tc>
          <w:tcPr>
            <w:tcW w:w="3396" w:type="dxa"/>
            <w:vAlign w:val="center"/>
          </w:tcPr>
          <w:p w:rsidR="00DC4A9A" w:rsidRPr="00EB0756" w:rsidRDefault="00DC4A9A" w:rsidP="009869DC">
            <w:pPr>
              <w:pStyle w:val="NormalASAPNormal"/>
              <w:rPr>
                <w:rFonts w:cs="Arial"/>
                <w:lang w:val="ru-RU"/>
              </w:rPr>
            </w:pPr>
            <w:r w:rsidRPr="00EB0756">
              <w:rPr>
                <w:rFonts w:cs="Arial"/>
                <w:lang w:val="ru-RU"/>
              </w:rPr>
              <w:t>Авансовый платеж</w:t>
            </w:r>
          </w:p>
        </w:tc>
        <w:tc>
          <w:tcPr>
            <w:tcW w:w="1301" w:type="dxa"/>
            <w:vAlign w:val="center"/>
          </w:tcPr>
          <w:p w:rsidR="00DC4A9A" w:rsidRPr="00EB0756" w:rsidRDefault="00DC4A9A" w:rsidP="009869DC">
            <w:pPr>
              <w:pStyle w:val="NormalASAPNormal"/>
              <w:rPr>
                <w:rFonts w:cs="Arial"/>
                <w:lang w:val="en-US"/>
              </w:rPr>
            </w:pPr>
            <w:r w:rsidRPr="00EB0756">
              <w:rPr>
                <w:rFonts w:cs="Arial"/>
                <w:lang w:val="en-US"/>
              </w:rPr>
              <w:t>62001100</w:t>
            </w:r>
          </w:p>
        </w:tc>
        <w:tc>
          <w:tcPr>
            <w:tcW w:w="1340" w:type="dxa"/>
            <w:vAlign w:val="center"/>
          </w:tcPr>
          <w:p w:rsidR="00DC4A9A" w:rsidRPr="00EB0756" w:rsidRDefault="00EB0756" w:rsidP="009869DC">
            <w:pPr>
              <w:pStyle w:val="NormalASAPNormal"/>
              <w:rPr>
                <w:rFonts w:cs="Arial"/>
                <w:lang w:val="en-US"/>
              </w:rPr>
            </w:pPr>
            <w:r w:rsidRPr="00EB0756">
              <w:rPr>
                <w:rFonts w:cs="Arial"/>
                <w:lang w:val="en-US"/>
              </w:rPr>
              <w:t>62001200</w:t>
            </w:r>
          </w:p>
        </w:tc>
      </w:tr>
      <w:tr w:rsidR="00DC4A9A" w:rsidRPr="009869DC" w:rsidTr="009869DC">
        <w:trPr>
          <w:trHeight w:val="454"/>
        </w:trPr>
        <w:tc>
          <w:tcPr>
            <w:tcW w:w="1325" w:type="dxa"/>
            <w:vAlign w:val="center"/>
          </w:tcPr>
          <w:p w:rsidR="00DC4A9A" w:rsidRPr="00EB0756" w:rsidRDefault="00DC4A9A" w:rsidP="009869DC">
            <w:pPr>
              <w:pStyle w:val="NormalASAPNormal"/>
              <w:rPr>
                <w:rFonts w:cs="Arial"/>
                <w:lang w:val="en-US"/>
              </w:rPr>
            </w:pPr>
            <w:r w:rsidRPr="00EB0756">
              <w:rPr>
                <w:rFonts w:cs="Arial"/>
                <w:lang w:val="en-US"/>
              </w:rPr>
              <w:t>D</w:t>
            </w:r>
          </w:p>
        </w:tc>
        <w:tc>
          <w:tcPr>
            <w:tcW w:w="1146" w:type="dxa"/>
            <w:vAlign w:val="center"/>
          </w:tcPr>
          <w:p w:rsidR="00DC4A9A" w:rsidRPr="00EB0756" w:rsidRDefault="00DC4A9A" w:rsidP="009869DC">
            <w:pPr>
              <w:pStyle w:val="NormalASAPNormal"/>
              <w:rPr>
                <w:rFonts w:cs="Arial"/>
                <w:lang w:val="en-US"/>
              </w:rPr>
            </w:pPr>
            <w:r w:rsidRPr="00EB0756">
              <w:rPr>
                <w:rFonts w:cs="Arial"/>
                <w:lang w:val="en-US"/>
              </w:rPr>
              <w:t>A</w:t>
            </w:r>
          </w:p>
        </w:tc>
        <w:tc>
          <w:tcPr>
            <w:tcW w:w="3396" w:type="dxa"/>
            <w:vAlign w:val="center"/>
          </w:tcPr>
          <w:p w:rsidR="00DC4A9A" w:rsidRPr="00EB0756" w:rsidRDefault="00DC4A9A" w:rsidP="009869DC">
            <w:pPr>
              <w:pStyle w:val="NormalASAPNormal"/>
              <w:rPr>
                <w:rFonts w:cs="Arial"/>
                <w:lang w:val="en-US"/>
              </w:rPr>
            </w:pPr>
            <w:r w:rsidRPr="00EB0756">
              <w:rPr>
                <w:rFonts w:cs="Arial"/>
                <w:lang w:val="ru-RU"/>
              </w:rPr>
              <w:t>Авансовый платеж</w:t>
            </w:r>
          </w:p>
        </w:tc>
        <w:tc>
          <w:tcPr>
            <w:tcW w:w="1301" w:type="dxa"/>
            <w:vAlign w:val="center"/>
          </w:tcPr>
          <w:p w:rsidR="00DC4A9A" w:rsidRPr="00EB0756" w:rsidRDefault="00EB0756" w:rsidP="009869DC">
            <w:pPr>
              <w:pStyle w:val="NormalASAPNormal"/>
              <w:rPr>
                <w:rFonts w:cs="Arial"/>
                <w:lang w:val="en-US"/>
              </w:rPr>
            </w:pPr>
            <w:r w:rsidRPr="00EB0756">
              <w:rPr>
                <w:rFonts w:cs="Arial"/>
                <w:lang w:val="en-US"/>
              </w:rPr>
              <w:t>76410000</w:t>
            </w:r>
          </w:p>
        </w:tc>
        <w:tc>
          <w:tcPr>
            <w:tcW w:w="1340" w:type="dxa"/>
            <w:vAlign w:val="center"/>
          </w:tcPr>
          <w:p w:rsidR="00DC4A9A" w:rsidRPr="00EB0756" w:rsidRDefault="00EB0756" w:rsidP="009869DC">
            <w:pPr>
              <w:pStyle w:val="NormalASAPNormal"/>
              <w:rPr>
                <w:rFonts w:cs="Arial"/>
                <w:lang w:val="en-US"/>
              </w:rPr>
            </w:pPr>
            <w:r w:rsidRPr="00EB0756">
              <w:rPr>
                <w:rFonts w:cs="Arial"/>
                <w:lang w:val="en-US"/>
              </w:rPr>
              <w:t>62001200</w:t>
            </w:r>
          </w:p>
        </w:tc>
      </w:tr>
      <w:tr w:rsidR="00EB0756" w:rsidRPr="009869DC" w:rsidTr="00EB0756">
        <w:trPr>
          <w:trHeight w:val="454"/>
        </w:trPr>
        <w:tc>
          <w:tcPr>
            <w:tcW w:w="1325" w:type="dxa"/>
            <w:vAlign w:val="center"/>
          </w:tcPr>
          <w:p w:rsidR="00EB0756" w:rsidRPr="00EB0756" w:rsidRDefault="00EB0756" w:rsidP="009869DC">
            <w:pPr>
              <w:pStyle w:val="NormalASAPNormal"/>
              <w:rPr>
                <w:rFonts w:cs="Arial"/>
                <w:lang w:val="en-US"/>
              </w:rPr>
            </w:pPr>
            <w:r w:rsidRPr="00EB0756">
              <w:rPr>
                <w:rFonts w:cs="Arial"/>
                <w:lang w:val="en-US"/>
              </w:rPr>
              <w:t>D</w:t>
            </w:r>
          </w:p>
        </w:tc>
        <w:tc>
          <w:tcPr>
            <w:tcW w:w="1146" w:type="dxa"/>
            <w:vAlign w:val="center"/>
          </w:tcPr>
          <w:p w:rsidR="00EB0756" w:rsidRPr="00EB0756" w:rsidRDefault="00EB0756" w:rsidP="009869DC">
            <w:pPr>
              <w:pStyle w:val="NormalASAPNormal"/>
              <w:rPr>
                <w:rFonts w:cs="Arial"/>
                <w:lang w:val="en-US"/>
              </w:rPr>
            </w:pPr>
            <w:r w:rsidRPr="00EB0756">
              <w:rPr>
                <w:rFonts w:cs="Arial"/>
                <w:lang w:val="en-US"/>
              </w:rPr>
              <w:t>F</w:t>
            </w:r>
          </w:p>
        </w:tc>
        <w:tc>
          <w:tcPr>
            <w:tcW w:w="3396" w:type="dxa"/>
            <w:vAlign w:val="center"/>
          </w:tcPr>
          <w:p w:rsidR="00EB0756" w:rsidRPr="00EB0756" w:rsidRDefault="00EB0756" w:rsidP="009869DC">
            <w:pPr>
              <w:pStyle w:val="NormalASAPNormal"/>
              <w:rPr>
                <w:rFonts w:cs="Arial"/>
                <w:lang w:val="ru-RU"/>
              </w:rPr>
            </w:pPr>
            <w:r w:rsidRPr="00EB0756">
              <w:rPr>
                <w:rFonts w:cs="Arial"/>
                <w:lang w:val="ru-RU"/>
              </w:rPr>
              <w:t>Требование авансового платежа</w:t>
            </w:r>
          </w:p>
        </w:tc>
        <w:tc>
          <w:tcPr>
            <w:tcW w:w="1301" w:type="dxa"/>
            <w:vAlign w:val="center"/>
          </w:tcPr>
          <w:p w:rsidR="00EB0756" w:rsidRPr="00EB0756" w:rsidRDefault="00EB0756" w:rsidP="00EB0756">
            <w:pPr>
              <w:pStyle w:val="NormalASAPNormal"/>
              <w:rPr>
                <w:rFonts w:cs="Arial"/>
                <w:lang w:val="en-US"/>
              </w:rPr>
            </w:pPr>
            <w:r w:rsidRPr="00EB0756">
              <w:rPr>
                <w:rFonts w:cs="Arial"/>
                <w:lang w:val="en-US"/>
              </w:rPr>
              <w:t>62001100</w:t>
            </w:r>
          </w:p>
        </w:tc>
        <w:tc>
          <w:tcPr>
            <w:tcW w:w="1340" w:type="dxa"/>
            <w:vAlign w:val="center"/>
          </w:tcPr>
          <w:p w:rsidR="00EB0756" w:rsidRPr="00EB0756" w:rsidRDefault="00EB0756" w:rsidP="009869DC">
            <w:pPr>
              <w:pStyle w:val="NormalASAPNormal"/>
              <w:rPr>
                <w:rFonts w:cs="Arial"/>
                <w:lang w:val="en-US"/>
              </w:rPr>
            </w:pPr>
            <w:r w:rsidRPr="00EB0756">
              <w:rPr>
                <w:rFonts w:cs="Arial"/>
                <w:lang w:val="en-US"/>
              </w:rPr>
              <w:t>62999999</w:t>
            </w:r>
          </w:p>
        </w:tc>
      </w:tr>
      <w:tr w:rsidR="00EB0756" w:rsidRPr="009869DC" w:rsidTr="00EB0756">
        <w:trPr>
          <w:trHeight w:val="454"/>
        </w:trPr>
        <w:tc>
          <w:tcPr>
            <w:tcW w:w="1325" w:type="dxa"/>
            <w:vAlign w:val="center"/>
          </w:tcPr>
          <w:p w:rsidR="00EB0756" w:rsidRPr="00EB0756" w:rsidRDefault="00EB0756" w:rsidP="009869DC">
            <w:pPr>
              <w:pStyle w:val="NormalASAPNormal"/>
              <w:rPr>
                <w:rFonts w:cs="Arial"/>
                <w:lang w:val="en-US"/>
              </w:rPr>
            </w:pPr>
            <w:r w:rsidRPr="00EB0756">
              <w:rPr>
                <w:rFonts w:cs="Arial"/>
                <w:lang w:val="en-US"/>
              </w:rPr>
              <w:t>D</w:t>
            </w:r>
          </w:p>
        </w:tc>
        <w:tc>
          <w:tcPr>
            <w:tcW w:w="1146" w:type="dxa"/>
            <w:vAlign w:val="center"/>
          </w:tcPr>
          <w:p w:rsidR="00EB0756" w:rsidRPr="00EB0756" w:rsidRDefault="00EB0756" w:rsidP="009869DC">
            <w:pPr>
              <w:pStyle w:val="NormalASAPNormal"/>
              <w:rPr>
                <w:rFonts w:cs="Arial"/>
                <w:lang w:val="en-US"/>
              </w:rPr>
            </w:pPr>
            <w:r w:rsidRPr="00EB0756">
              <w:rPr>
                <w:rFonts w:cs="Arial"/>
                <w:lang w:val="en-US"/>
              </w:rPr>
              <w:t>F</w:t>
            </w:r>
          </w:p>
        </w:tc>
        <w:tc>
          <w:tcPr>
            <w:tcW w:w="3396" w:type="dxa"/>
            <w:vAlign w:val="center"/>
          </w:tcPr>
          <w:p w:rsidR="00EB0756" w:rsidRPr="00EB0756" w:rsidRDefault="00EB0756" w:rsidP="009869DC">
            <w:pPr>
              <w:pStyle w:val="NormalASAPNormal"/>
              <w:rPr>
                <w:rFonts w:cs="Arial"/>
                <w:lang w:val="ru-RU"/>
              </w:rPr>
            </w:pPr>
            <w:r w:rsidRPr="00EB0756">
              <w:rPr>
                <w:rFonts w:cs="Arial"/>
                <w:lang w:val="ru-RU"/>
              </w:rPr>
              <w:t>Требование авансового платежа</w:t>
            </w:r>
          </w:p>
        </w:tc>
        <w:tc>
          <w:tcPr>
            <w:tcW w:w="1301" w:type="dxa"/>
            <w:vAlign w:val="center"/>
          </w:tcPr>
          <w:p w:rsidR="00EB0756" w:rsidRPr="00EB0756" w:rsidRDefault="00EB0756" w:rsidP="00EB0756">
            <w:pPr>
              <w:pStyle w:val="NormalASAPNormal"/>
              <w:rPr>
                <w:rFonts w:cs="Arial"/>
                <w:lang w:val="en-US"/>
              </w:rPr>
            </w:pPr>
            <w:r w:rsidRPr="00EB0756">
              <w:rPr>
                <w:rFonts w:cs="Arial"/>
                <w:lang w:val="en-US"/>
              </w:rPr>
              <w:t>62002200</w:t>
            </w:r>
          </w:p>
        </w:tc>
        <w:tc>
          <w:tcPr>
            <w:tcW w:w="1340" w:type="dxa"/>
            <w:vAlign w:val="center"/>
          </w:tcPr>
          <w:p w:rsidR="00EB0756" w:rsidRPr="00EB0756" w:rsidRDefault="00EB0756" w:rsidP="009869DC">
            <w:pPr>
              <w:pStyle w:val="NormalASAPNormal"/>
              <w:rPr>
                <w:rFonts w:cs="Arial"/>
                <w:lang w:val="en-US"/>
              </w:rPr>
            </w:pPr>
            <w:r w:rsidRPr="00EB0756">
              <w:rPr>
                <w:rFonts w:cs="Arial"/>
                <w:lang w:val="en-US"/>
              </w:rPr>
              <w:t>62999999</w:t>
            </w:r>
          </w:p>
        </w:tc>
      </w:tr>
      <w:tr w:rsidR="00EB0756" w:rsidRPr="009869DC" w:rsidTr="00EB0756">
        <w:trPr>
          <w:trHeight w:val="454"/>
        </w:trPr>
        <w:tc>
          <w:tcPr>
            <w:tcW w:w="1325" w:type="dxa"/>
            <w:vAlign w:val="center"/>
          </w:tcPr>
          <w:p w:rsidR="00EB0756" w:rsidRPr="00EB0756" w:rsidRDefault="00EB0756" w:rsidP="009869DC">
            <w:pPr>
              <w:pStyle w:val="NormalASAPNormal"/>
              <w:rPr>
                <w:rFonts w:cs="Arial"/>
                <w:lang w:val="en-US"/>
              </w:rPr>
            </w:pPr>
            <w:r w:rsidRPr="00EB0756">
              <w:rPr>
                <w:rFonts w:cs="Arial"/>
                <w:lang w:val="en-US"/>
              </w:rPr>
              <w:t>D</w:t>
            </w:r>
          </w:p>
        </w:tc>
        <w:tc>
          <w:tcPr>
            <w:tcW w:w="1146" w:type="dxa"/>
            <w:vAlign w:val="center"/>
          </w:tcPr>
          <w:p w:rsidR="00EB0756" w:rsidRPr="00EB0756" w:rsidRDefault="00EB0756" w:rsidP="009869DC">
            <w:pPr>
              <w:pStyle w:val="NormalASAPNormal"/>
              <w:rPr>
                <w:rFonts w:cs="Arial"/>
                <w:lang w:val="en-US"/>
              </w:rPr>
            </w:pPr>
            <w:r w:rsidRPr="00EB0756">
              <w:rPr>
                <w:rFonts w:cs="Arial"/>
                <w:lang w:val="en-US"/>
              </w:rPr>
              <w:t>F</w:t>
            </w:r>
          </w:p>
        </w:tc>
        <w:tc>
          <w:tcPr>
            <w:tcW w:w="3396" w:type="dxa"/>
            <w:vAlign w:val="center"/>
          </w:tcPr>
          <w:p w:rsidR="00EB0756" w:rsidRPr="00EB0756" w:rsidRDefault="00EB0756" w:rsidP="009869DC">
            <w:pPr>
              <w:pStyle w:val="NormalASAPNormal"/>
              <w:rPr>
                <w:rFonts w:cs="Arial"/>
                <w:lang w:val="en-US"/>
              </w:rPr>
            </w:pPr>
            <w:r w:rsidRPr="00EB0756">
              <w:rPr>
                <w:rFonts w:cs="Arial"/>
                <w:lang w:val="ru-RU"/>
              </w:rPr>
              <w:t>Требование авансового платежа</w:t>
            </w:r>
          </w:p>
        </w:tc>
        <w:tc>
          <w:tcPr>
            <w:tcW w:w="1301" w:type="dxa"/>
            <w:vAlign w:val="center"/>
          </w:tcPr>
          <w:p w:rsidR="00EB0756" w:rsidRPr="00EB0756" w:rsidRDefault="00EB0756" w:rsidP="00EB0756">
            <w:pPr>
              <w:pStyle w:val="NormalASAPNormal"/>
              <w:rPr>
                <w:rFonts w:cs="Arial"/>
                <w:lang w:val="en-US"/>
              </w:rPr>
            </w:pPr>
            <w:r w:rsidRPr="00EB0756">
              <w:rPr>
                <w:rFonts w:cs="Arial"/>
                <w:lang w:val="en-US"/>
              </w:rPr>
              <w:t>76410000</w:t>
            </w:r>
          </w:p>
        </w:tc>
        <w:tc>
          <w:tcPr>
            <w:tcW w:w="1340" w:type="dxa"/>
            <w:vAlign w:val="center"/>
          </w:tcPr>
          <w:p w:rsidR="00EB0756" w:rsidRPr="00EB0756" w:rsidRDefault="00EB0756" w:rsidP="009869DC">
            <w:pPr>
              <w:pStyle w:val="NormalASAPNormal"/>
              <w:rPr>
                <w:rFonts w:cs="Arial"/>
                <w:lang w:val="en-US"/>
              </w:rPr>
            </w:pPr>
            <w:r w:rsidRPr="00EB0756">
              <w:rPr>
                <w:rFonts w:cs="Arial"/>
                <w:lang w:val="en-US"/>
              </w:rPr>
              <w:t>62999999</w:t>
            </w:r>
          </w:p>
        </w:tc>
      </w:tr>
      <w:tr w:rsidR="00DC4A9A" w:rsidRPr="009869DC" w:rsidTr="009869DC">
        <w:trPr>
          <w:trHeight w:val="454"/>
        </w:trPr>
        <w:tc>
          <w:tcPr>
            <w:tcW w:w="1325" w:type="dxa"/>
            <w:vAlign w:val="center"/>
          </w:tcPr>
          <w:p w:rsidR="00DC4A9A" w:rsidRPr="00EB0756" w:rsidRDefault="00DC4A9A" w:rsidP="009869DC">
            <w:pPr>
              <w:pStyle w:val="NormalASAPNormal"/>
              <w:rPr>
                <w:rFonts w:cs="Arial"/>
                <w:lang w:val="ru-RU"/>
              </w:rPr>
            </w:pPr>
            <w:r w:rsidRPr="00EB0756">
              <w:rPr>
                <w:rFonts w:cs="Arial"/>
                <w:lang w:val="ru-RU"/>
              </w:rPr>
              <w:t>D</w:t>
            </w:r>
          </w:p>
        </w:tc>
        <w:tc>
          <w:tcPr>
            <w:tcW w:w="1146" w:type="dxa"/>
            <w:vAlign w:val="center"/>
          </w:tcPr>
          <w:p w:rsidR="00DC4A9A" w:rsidRPr="00EB0756" w:rsidRDefault="00DC4A9A" w:rsidP="009869DC">
            <w:pPr>
              <w:pStyle w:val="NormalASAPNormal"/>
              <w:rPr>
                <w:rFonts w:cs="Arial"/>
                <w:lang w:val="ru-RU"/>
              </w:rPr>
            </w:pPr>
            <w:r w:rsidRPr="00EB0756">
              <w:rPr>
                <w:rFonts w:cs="Arial"/>
                <w:lang w:val="ru-RU"/>
              </w:rPr>
              <w:t>Z</w:t>
            </w:r>
          </w:p>
        </w:tc>
        <w:tc>
          <w:tcPr>
            <w:tcW w:w="3396" w:type="dxa"/>
            <w:vAlign w:val="center"/>
          </w:tcPr>
          <w:p w:rsidR="00DC4A9A" w:rsidRPr="00EB0756" w:rsidRDefault="00DC4A9A" w:rsidP="009869DC">
            <w:pPr>
              <w:pStyle w:val="NormalASAPNormal"/>
              <w:rPr>
                <w:rFonts w:cs="Arial"/>
                <w:lang w:val="ru-RU"/>
              </w:rPr>
            </w:pPr>
            <w:r w:rsidRPr="00EB0756">
              <w:rPr>
                <w:rFonts w:cs="Arial"/>
                <w:lang w:val="ru-RU"/>
              </w:rPr>
              <w:t>Проценты к получению</w:t>
            </w:r>
          </w:p>
        </w:tc>
        <w:tc>
          <w:tcPr>
            <w:tcW w:w="1301" w:type="dxa"/>
            <w:vAlign w:val="center"/>
          </w:tcPr>
          <w:p w:rsidR="00DC4A9A" w:rsidRPr="00EB0756" w:rsidRDefault="00EB0756" w:rsidP="00EB0756">
            <w:pPr>
              <w:pStyle w:val="NormalASAPNormal"/>
              <w:rPr>
                <w:rFonts w:cs="Arial"/>
                <w:lang w:val="ru-RU"/>
              </w:rPr>
            </w:pPr>
            <w:r w:rsidRPr="00EB0756">
              <w:rPr>
                <w:rFonts w:cs="Arial"/>
                <w:lang w:val="ru-RU"/>
              </w:rPr>
              <w:t>62001100</w:t>
            </w:r>
          </w:p>
        </w:tc>
        <w:tc>
          <w:tcPr>
            <w:tcW w:w="1340" w:type="dxa"/>
            <w:vAlign w:val="center"/>
          </w:tcPr>
          <w:p w:rsidR="00DC4A9A" w:rsidRPr="00EB0756" w:rsidRDefault="00EB0756" w:rsidP="009869DC">
            <w:pPr>
              <w:pStyle w:val="NormalASAPNormal"/>
              <w:rPr>
                <w:rFonts w:cs="Arial"/>
                <w:lang w:val="ru-RU"/>
              </w:rPr>
            </w:pPr>
            <w:r w:rsidRPr="00EB0756">
              <w:rPr>
                <w:rFonts w:cs="Arial"/>
                <w:lang w:val="ru-RU"/>
              </w:rPr>
              <w:t>Z0090001</w:t>
            </w:r>
          </w:p>
        </w:tc>
      </w:tr>
    </w:tbl>
    <w:p w:rsidR="00DC4A9A" w:rsidRPr="00921D87" w:rsidRDefault="00DC4A9A" w:rsidP="00DC4A9A">
      <w:pPr>
        <w:pStyle w:val="NormalASAPNormal"/>
        <w:jc w:val="both"/>
        <w:rPr>
          <w:rFonts w:cs="Arial"/>
          <w:sz w:val="22"/>
          <w:szCs w:val="22"/>
          <w:lang w:val="ru-RU"/>
        </w:rPr>
      </w:pPr>
    </w:p>
    <w:p w:rsidR="00DC4A9A" w:rsidRPr="00921D87" w:rsidRDefault="00DC4A9A" w:rsidP="00DC4A9A">
      <w:pPr>
        <w:pStyle w:val="NormalASAPNormal"/>
        <w:jc w:val="both"/>
        <w:rPr>
          <w:rFonts w:cs="Arial"/>
          <w:sz w:val="22"/>
          <w:szCs w:val="22"/>
          <w:lang w:val="ru-RU"/>
        </w:rPr>
      </w:pPr>
      <w:r w:rsidRPr="00EB0756">
        <w:rPr>
          <w:rFonts w:cs="Arial"/>
          <w:sz w:val="22"/>
          <w:szCs w:val="22"/>
          <w:lang w:val="ru-RU"/>
        </w:rPr>
        <w:t xml:space="preserve">Отдельно настраивается налоговый перерасчетный счет </w:t>
      </w:r>
      <w:r w:rsidRPr="00EB0756">
        <w:rPr>
          <w:rFonts w:cs="Arial"/>
          <w:color w:val="000000"/>
          <w:sz w:val="22"/>
          <w:szCs w:val="22"/>
          <w:lang w:val="ru-RU" w:eastAsia="ru-RU"/>
        </w:rPr>
        <w:t>62001210</w:t>
      </w:r>
      <w:r w:rsidRPr="00EB0756">
        <w:rPr>
          <w:rFonts w:cs="Arial"/>
          <w:sz w:val="22"/>
          <w:szCs w:val="22"/>
          <w:lang w:val="ru-RU"/>
        </w:rPr>
        <w:t>. Он необходим для последующего перерасчета исходящего НДС.</w:t>
      </w:r>
    </w:p>
    <w:p w:rsidR="00DC4A9A" w:rsidRPr="00921D87" w:rsidRDefault="00DC4A9A" w:rsidP="00DC4A9A">
      <w:pPr>
        <w:pStyle w:val="NormalASAPNormal"/>
        <w:jc w:val="both"/>
        <w:rPr>
          <w:rFonts w:cs="Arial"/>
          <w:sz w:val="22"/>
          <w:szCs w:val="22"/>
          <w:lang w:val="ru-RU"/>
        </w:rPr>
      </w:pPr>
    </w:p>
    <w:p w:rsidR="00DC4A9A" w:rsidRPr="00921D87" w:rsidRDefault="00DC4A9A" w:rsidP="00DC4A9A">
      <w:pPr>
        <w:pStyle w:val="NormalASAPNormal"/>
        <w:rPr>
          <w:rFonts w:cs="Arial"/>
          <w:b/>
          <w:sz w:val="22"/>
          <w:szCs w:val="22"/>
          <w:lang w:val="ru-RU"/>
        </w:rPr>
      </w:pPr>
      <w:r w:rsidRPr="00921D87">
        <w:rPr>
          <w:rFonts w:cs="Arial"/>
          <w:b/>
          <w:sz w:val="22"/>
          <w:szCs w:val="22"/>
          <w:lang w:val="ru-RU"/>
        </w:rPr>
        <w:t>Обработка аванса дебитора</w:t>
      </w:r>
    </w:p>
    <w:p w:rsidR="00DC4A9A" w:rsidRPr="00921D87" w:rsidRDefault="00DC4A9A" w:rsidP="00DC4A9A">
      <w:pPr>
        <w:pStyle w:val="NormalASAPNormal"/>
        <w:rPr>
          <w:rFonts w:cs="Arial"/>
          <w:b/>
          <w:sz w:val="22"/>
          <w:szCs w:val="22"/>
          <w:lang w:val="ru-RU"/>
        </w:rPr>
      </w:pPr>
    </w:p>
    <w:p w:rsidR="00DC4A9A" w:rsidRPr="00921D87" w:rsidRDefault="00DC4A9A" w:rsidP="00DC4A9A">
      <w:pPr>
        <w:rPr>
          <w:rFonts w:ascii="Arial" w:hAnsi="Arial" w:cs="Arial"/>
          <w:sz w:val="22"/>
          <w:szCs w:val="22"/>
        </w:rPr>
      </w:pPr>
      <w:r w:rsidRPr="00921D87">
        <w:rPr>
          <w:rFonts w:ascii="Arial" w:hAnsi="Arial" w:cs="Arial"/>
          <w:sz w:val="22"/>
          <w:szCs w:val="22"/>
        </w:rPr>
        <w:t>См. раздел Обработка аванса кредитор</w:t>
      </w:r>
      <w:r w:rsidR="00FA75DA">
        <w:rPr>
          <w:rFonts w:ascii="Arial" w:hAnsi="Arial" w:cs="Arial"/>
          <w:sz w:val="22"/>
          <w:szCs w:val="22"/>
        </w:rPr>
        <w:t>а</w:t>
      </w:r>
    </w:p>
    <w:p w:rsidR="00E53C7F" w:rsidRPr="00E53C7F" w:rsidRDefault="00E53C7F" w:rsidP="00E53C7F">
      <w:pPr>
        <w:rPr>
          <w:lang w:eastAsia="en-US"/>
        </w:rPr>
      </w:pPr>
    </w:p>
    <w:p w:rsidR="00271DA3" w:rsidRPr="00F93126" w:rsidRDefault="00271DA3" w:rsidP="00C54B58">
      <w:pPr>
        <w:pStyle w:val="Inlg2"/>
        <w:ind w:left="1134" w:hanging="785"/>
      </w:pPr>
      <w:bookmarkStart w:id="82" w:name="_Toc337808174"/>
      <w:r w:rsidRPr="00F93126">
        <w:t>Описание шага процесса – фактурирование исходящих заказов</w:t>
      </w:r>
      <w:bookmarkEnd w:id="78"/>
      <w:bookmarkEnd w:id="82"/>
    </w:p>
    <w:p w:rsidR="00271DA3" w:rsidRPr="00271DA3" w:rsidRDefault="00271DA3" w:rsidP="002720E6">
      <w:pPr>
        <w:spacing w:before="120" w:line="276" w:lineRule="auto"/>
        <w:jc w:val="both"/>
        <w:rPr>
          <w:rFonts w:ascii="Arial" w:hAnsi="Arial" w:cs="Arial"/>
          <w:sz w:val="22"/>
          <w:lang w:eastAsia="en-US"/>
        </w:rPr>
      </w:pPr>
      <w:r w:rsidRPr="00271DA3">
        <w:rPr>
          <w:rFonts w:ascii="Arial" w:hAnsi="Arial" w:cs="Arial"/>
          <w:sz w:val="22"/>
          <w:lang w:eastAsia="en-US"/>
        </w:rPr>
        <w:t xml:space="preserve">Обработка исходящего счета-фактуры возможна как через модуль </w:t>
      </w:r>
      <w:r w:rsidRPr="00271DA3">
        <w:rPr>
          <w:rFonts w:ascii="Arial" w:hAnsi="Arial" w:cs="Arial"/>
          <w:sz w:val="22"/>
          <w:lang w:val="en-US" w:eastAsia="en-US"/>
        </w:rPr>
        <w:t>SD</w:t>
      </w:r>
      <w:r w:rsidRPr="00271DA3">
        <w:rPr>
          <w:rFonts w:ascii="Arial" w:hAnsi="Arial" w:cs="Arial"/>
          <w:sz w:val="22"/>
          <w:lang w:eastAsia="en-US"/>
        </w:rPr>
        <w:t xml:space="preserve">, так и через модуль </w:t>
      </w:r>
      <w:r w:rsidRPr="00271DA3">
        <w:rPr>
          <w:rFonts w:ascii="Arial" w:hAnsi="Arial" w:cs="Arial"/>
          <w:sz w:val="22"/>
          <w:lang w:val="en-US" w:eastAsia="en-US"/>
        </w:rPr>
        <w:t>FI</w:t>
      </w:r>
      <w:r w:rsidRPr="00271DA3">
        <w:rPr>
          <w:rFonts w:ascii="Arial" w:hAnsi="Arial" w:cs="Arial"/>
          <w:sz w:val="22"/>
          <w:lang w:eastAsia="en-US"/>
        </w:rPr>
        <w:t xml:space="preserve"> (в последнем случае нет технической возможности отражать складское движение, соответственно, счет-фактура не будет привязан к документам на отгрузку).</w:t>
      </w:r>
    </w:p>
    <w:p w:rsidR="00271DA3" w:rsidRPr="00271DA3" w:rsidRDefault="00271DA3" w:rsidP="002720E6">
      <w:pPr>
        <w:spacing w:before="120" w:line="276" w:lineRule="auto"/>
        <w:jc w:val="both"/>
        <w:rPr>
          <w:rFonts w:ascii="Arial" w:hAnsi="Arial" w:cs="Arial"/>
          <w:sz w:val="22"/>
          <w:lang w:eastAsia="en-US"/>
        </w:rPr>
      </w:pPr>
      <w:r w:rsidRPr="00271DA3">
        <w:rPr>
          <w:rFonts w:ascii="Arial" w:hAnsi="Arial" w:cs="Arial"/>
          <w:sz w:val="22"/>
          <w:lang w:eastAsia="en-US"/>
        </w:rPr>
        <w:t xml:space="preserve">Реализация товаров осуществляется при помощи функциональности </w:t>
      </w:r>
      <w:r w:rsidRPr="00271DA3">
        <w:rPr>
          <w:rFonts w:ascii="Arial" w:hAnsi="Arial" w:cs="Arial"/>
          <w:sz w:val="22"/>
          <w:lang w:val="en-US" w:eastAsia="en-US"/>
        </w:rPr>
        <w:t>SAP</w:t>
      </w:r>
      <w:r w:rsidRPr="00271DA3">
        <w:rPr>
          <w:rFonts w:ascii="Arial" w:hAnsi="Arial" w:cs="Arial"/>
          <w:sz w:val="22"/>
          <w:lang w:eastAsia="en-US"/>
        </w:rPr>
        <w:t xml:space="preserve"> </w:t>
      </w:r>
      <w:r w:rsidRPr="00271DA3">
        <w:rPr>
          <w:rFonts w:ascii="Arial" w:hAnsi="Arial" w:cs="Arial"/>
          <w:sz w:val="22"/>
          <w:lang w:val="en-US" w:eastAsia="en-US"/>
        </w:rPr>
        <w:t>SD</w:t>
      </w:r>
      <w:r w:rsidRPr="00271DA3">
        <w:rPr>
          <w:rFonts w:ascii="Arial" w:hAnsi="Arial" w:cs="Arial"/>
          <w:sz w:val="22"/>
          <w:lang w:eastAsia="en-US"/>
        </w:rPr>
        <w:t xml:space="preserve"> – Сбыт. При этом, при помощи данной функциональности осуществляются следующие процессы:</w:t>
      </w:r>
    </w:p>
    <w:p w:rsidR="00271DA3" w:rsidRPr="00271DA3" w:rsidRDefault="00271DA3" w:rsidP="002720E6">
      <w:pPr>
        <w:numPr>
          <w:ilvl w:val="0"/>
          <w:numId w:val="5"/>
        </w:numPr>
        <w:spacing w:before="120" w:line="276" w:lineRule="auto"/>
        <w:jc w:val="both"/>
        <w:rPr>
          <w:rFonts w:ascii="Arial" w:hAnsi="Arial" w:cs="Arial"/>
          <w:sz w:val="22"/>
          <w:lang w:val="en-US" w:eastAsia="en-US"/>
        </w:rPr>
      </w:pPr>
      <w:r w:rsidRPr="00271DA3">
        <w:rPr>
          <w:rFonts w:ascii="Arial" w:hAnsi="Arial" w:cs="Arial"/>
          <w:sz w:val="22"/>
          <w:lang w:val="en-US" w:eastAsia="en-US"/>
        </w:rPr>
        <w:t>Формирование заказа на поставку</w:t>
      </w:r>
    </w:p>
    <w:p w:rsidR="00271DA3" w:rsidRPr="00271DA3" w:rsidRDefault="00271DA3" w:rsidP="002720E6">
      <w:pPr>
        <w:numPr>
          <w:ilvl w:val="0"/>
          <w:numId w:val="5"/>
        </w:numPr>
        <w:spacing w:before="120" w:line="276" w:lineRule="auto"/>
        <w:jc w:val="both"/>
        <w:rPr>
          <w:rFonts w:ascii="Arial" w:hAnsi="Arial" w:cs="Arial"/>
          <w:sz w:val="22"/>
          <w:lang w:eastAsia="en-US"/>
        </w:rPr>
      </w:pPr>
      <w:r w:rsidRPr="00271DA3">
        <w:rPr>
          <w:rFonts w:ascii="Arial" w:hAnsi="Arial" w:cs="Arial"/>
          <w:sz w:val="22"/>
          <w:lang w:eastAsia="en-US"/>
        </w:rPr>
        <w:t xml:space="preserve">Осуществление поставки (на основании данного логистического документа формируется выходные документы ТОРГ-12 и ТТН). </w:t>
      </w:r>
    </w:p>
    <w:p w:rsidR="00271DA3" w:rsidRPr="00271DA3" w:rsidRDefault="00271DA3" w:rsidP="002720E6">
      <w:pPr>
        <w:spacing w:before="120" w:line="276" w:lineRule="auto"/>
        <w:ind w:left="900"/>
        <w:jc w:val="both"/>
        <w:rPr>
          <w:rFonts w:ascii="Arial" w:hAnsi="Arial" w:cs="Arial"/>
          <w:sz w:val="22"/>
          <w:lang w:eastAsia="en-US"/>
        </w:rPr>
      </w:pPr>
    </w:p>
    <w:p w:rsidR="00271DA3" w:rsidRDefault="00271DA3" w:rsidP="002720E6">
      <w:pPr>
        <w:numPr>
          <w:ilvl w:val="0"/>
          <w:numId w:val="5"/>
        </w:numPr>
        <w:spacing w:before="120" w:line="276" w:lineRule="auto"/>
        <w:jc w:val="both"/>
        <w:rPr>
          <w:rFonts w:ascii="Arial" w:hAnsi="Arial" w:cs="Arial"/>
          <w:sz w:val="22"/>
          <w:lang w:eastAsia="en-US"/>
        </w:rPr>
      </w:pPr>
      <w:r w:rsidRPr="00271DA3">
        <w:rPr>
          <w:rFonts w:ascii="Arial" w:hAnsi="Arial" w:cs="Arial"/>
          <w:sz w:val="22"/>
          <w:lang w:eastAsia="en-US"/>
        </w:rPr>
        <w:t>Далее осуществляется отпуск материала (данный процесс в логистике приводит к созданию бухгалтерской проводки отпуска материала).</w:t>
      </w:r>
      <w:r w:rsidR="00FA75DA">
        <w:rPr>
          <w:rFonts w:ascii="Arial" w:hAnsi="Arial" w:cs="Arial"/>
          <w:sz w:val="22"/>
          <w:lang w:eastAsia="en-US"/>
        </w:rPr>
        <w:t xml:space="preserve"> </w:t>
      </w:r>
      <w:r w:rsidR="00FA75DA" w:rsidRPr="00271DA3">
        <w:rPr>
          <w:rFonts w:ascii="Arial" w:hAnsi="Arial" w:cs="Arial"/>
          <w:sz w:val="22"/>
          <w:lang w:eastAsia="en-US"/>
        </w:rPr>
        <w:t>В финансовом учете возникает проводка:</w:t>
      </w:r>
    </w:p>
    <w:p w:rsidR="00FA75DA" w:rsidRDefault="00FA75DA" w:rsidP="00FA75DA">
      <w:pPr>
        <w:pStyle w:val="ad"/>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942"/>
        <w:gridCol w:w="1475"/>
        <w:gridCol w:w="1487"/>
        <w:gridCol w:w="3316"/>
        <w:gridCol w:w="1447"/>
      </w:tblGrid>
      <w:tr w:rsidR="00FA75DA" w:rsidRPr="00271DA3" w:rsidTr="009869DC">
        <w:trPr>
          <w:trHeight w:val="20"/>
        </w:trPr>
        <w:tc>
          <w:tcPr>
            <w:tcW w:w="700" w:type="dxa"/>
            <w:tcBorders>
              <w:top w:val="single" w:sz="4" w:space="0" w:color="auto"/>
              <w:left w:val="single" w:sz="4" w:space="0" w:color="auto"/>
              <w:bottom w:val="single" w:sz="4" w:space="0" w:color="auto"/>
              <w:right w:val="single" w:sz="4" w:space="0" w:color="auto"/>
            </w:tcBorders>
            <w:shd w:val="pct20" w:color="auto" w:fill="FFFFFF" w:themeFill="background1"/>
            <w:hideMark/>
          </w:tcPr>
          <w:p w:rsidR="00FA75DA" w:rsidRPr="00271DA3" w:rsidRDefault="00FA75DA" w:rsidP="009D5182">
            <w:pPr>
              <w:widowControl w:val="0"/>
              <w:kinsoku w:val="0"/>
              <w:overflowPunct w:val="0"/>
              <w:autoSpaceDE w:val="0"/>
              <w:autoSpaceDN w:val="0"/>
              <w:adjustRightInd w:val="0"/>
              <w:snapToGrid w:val="0"/>
              <w:spacing w:before="120" w:after="120"/>
              <w:jc w:val="center"/>
              <w:rPr>
                <w:rFonts w:ascii="Arial" w:hAnsi="Arial" w:cs="Arial"/>
                <w:b/>
                <w:bCs/>
                <w:sz w:val="20"/>
                <w:szCs w:val="20"/>
              </w:rPr>
            </w:pPr>
            <w:r w:rsidRPr="00271DA3">
              <w:rPr>
                <w:rFonts w:ascii="Arial" w:hAnsi="Arial" w:cs="Arial"/>
                <w:b/>
                <w:bCs/>
                <w:sz w:val="20"/>
                <w:szCs w:val="20"/>
              </w:rPr>
              <w:t>№ п/п</w:t>
            </w:r>
          </w:p>
        </w:tc>
        <w:tc>
          <w:tcPr>
            <w:tcW w:w="942" w:type="dxa"/>
            <w:tcBorders>
              <w:top w:val="single" w:sz="4" w:space="0" w:color="auto"/>
              <w:left w:val="single" w:sz="4" w:space="0" w:color="auto"/>
              <w:bottom w:val="single" w:sz="4" w:space="0" w:color="auto"/>
              <w:right w:val="single" w:sz="4" w:space="0" w:color="auto"/>
            </w:tcBorders>
            <w:shd w:val="pct20" w:color="auto" w:fill="FFFFFF" w:themeFill="background1"/>
            <w:hideMark/>
          </w:tcPr>
          <w:p w:rsidR="00FA75DA" w:rsidRPr="00271DA3" w:rsidRDefault="00FA75DA" w:rsidP="009D5182">
            <w:pPr>
              <w:widowControl w:val="0"/>
              <w:kinsoku w:val="0"/>
              <w:overflowPunct w:val="0"/>
              <w:autoSpaceDE w:val="0"/>
              <w:autoSpaceDN w:val="0"/>
              <w:adjustRightInd w:val="0"/>
              <w:snapToGrid w:val="0"/>
              <w:spacing w:before="120" w:after="120"/>
              <w:jc w:val="center"/>
              <w:rPr>
                <w:rFonts w:ascii="Arial" w:hAnsi="Arial" w:cs="Arial"/>
                <w:b/>
                <w:bCs/>
                <w:sz w:val="20"/>
                <w:szCs w:val="20"/>
              </w:rPr>
            </w:pPr>
            <w:r w:rsidRPr="00271DA3">
              <w:rPr>
                <w:rFonts w:ascii="Arial" w:eastAsia="MS Mincho" w:hAnsi="Arial" w:cs="Arial"/>
                <w:b/>
                <w:sz w:val="20"/>
                <w:szCs w:val="20"/>
              </w:rPr>
              <w:t>Дт / Кт</w:t>
            </w:r>
          </w:p>
        </w:tc>
        <w:tc>
          <w:tcPr>
            <w:tcW w:w="1475" w:type="dxa"/>
            <w:tcBorders>
              <w:top w:val="single" w:sz="4" w:space="0" w:color="auto"/>
              <w:left w:val="single" w:sz="4" w:space="0" w:color="auto"/>
              <w:bottom w:val="single" w:sz="4" w:space="0" w:color="auto"/>
              <w:right w:val="single" w:sz="4" w:space="0" w:color="auto"/>
            </w:tcBorders>
            <w:shd w:val="pct20" w:color="auto" w:fill="FFFFFF" w:themeFill="background1"/>
            <w:hideMark/>
          </w:tcPr>
          <w:p w:rsidR="00FA75DA" w:rsidRPr="00271DA3" w:rsidRDefault="00FA75DA" w:rsidP="009D5182">
            <w:pPr>
              <w:widowControl w:val="0"/>
              <w:kinsoku w:val="0"/>
              <w:overflowPunct w:val="0"/>
              <w:autoSpaceDE w:val="0"/>
              <w:autoSpaceDN w:val="0"/>
              <w:adjustRightInd w:val="0"/>
              <w:snapToGrid w:val="0"/>
              <w:spacing w:before="120" w:after="120"/>
              <w:jc w:val="center"/>
              <w:rPr>
                <w:rFonts w:ascii="Arial" w:hAnsi="Arial" w:cs="Arial"/>
                <w:b/>
                <w:bCs/>
                <w:sz w:val="20"/>
                <w:szCs w:val="20"/>
              </w:rPr>
            </w:pPr>
            <w:r w:rsidRPr="00271DA3">
              <w:rPr>
                <w:rFonts w:ascii="Arial" w:eastAsia="MS Mincho" w:hAnsi="Arial" w:cs="Arial"/>
                <w:b/>
                <w:sz w:val="20"/>
                <w:szCs w:val="20"/>
              </w:rPr>
              <w:t>Счет</w:t>
            </w:r>
          </w:p>
        </w:tc>
        <w:tc>
          <w:tcPr>
            <w:tcW w:w="1487" w:type="dxa"/>
            <w:tcBorders>
              <w:top w:val="single" w:sz="4" w:space="0" w:color="auto"/>
              <w:left w:val="single" w:sz="4" w:space="0" w:color="auto"/>
              <w:bottom w:val="single" w:sz="4" w:space="0" w:color="auto"/>
              <w:right w:val="single" w:sz="4" w:space="0" w:color="auto"/>
            </w:tcBorders>
            <w:shd w:val="pct20" w:color="auto" w:fill="FFFFFF" w:themeFill="background1"/>
            <w:hideMark/>
          </w:tcPr>
          <w:p w:rsidR="00FA75DA" w:rsidRPr="00271DA3" w:rsidRDefault="00FA75DA" w:rsidP="009D5182">
            <w:pPr>
              <w:widowControl w:val="0"/>
              <w:kinsoku w:val="0"/>
              <w:overflowPunct w:val="0"/>
              <w:autoSpaceDE w:val="0"/>
              <w:autoSpaceDN w:val="0"/>
              <w:adjustRightInd w:val="0"/>
              <w:snapToGrid w:val="0"/>
              <w:spacing w:before="120" w:after="120"/>
              <w:jc w:val="center"/>
              <w:rPr>
                <w:rFonts w:ascii="Arial" w:hAnsi="Arial" w:cs="Arial"/>
                <w:b/>
                <w:bCs/>
                <w:sz w:val="20"/>
                <w:szCs w:val="20"/>
              </w:rPr>
            </w:pPr>
            <w:r w:rsidRPr="00271DA3">
              <w:rPr>
                <w:rFonts w:ascii="Arial" w:hAnsi="Arial" w:cs="Arial"/>
                <w:b/>
                <w:bCs/>
                <w:sz w:val="20"/>
                <w:szCs w:val="20"/>
              </w:rPr>
              <w:t>Счет</w:t>
            </w:r>
          </w:p>
          <w:p w:rsidR="00FA75DA" w:rsidRPr="00271DA3" w:rsidRDefault="00FA75DA" w:rsidP="009D5182">
            <w:pPr>
              <w:widowControl w:val="0"/>
              <w:kinsoku w:val="0"/>
              <w:overflowPunct w:val="0"/>
              <w:autoSpaceDE w:val="0"/>
              <w:autoSpaceDN w:val="0"/>
              <w:adjustRightInd w:val="0"/>
              <w:snapToGrid w:val="0"/>
              <w:spacing w:before="120" w:after="120"/>
              <w:jc w:val="center"/>
              <w:rPr>
                <w:rFonts w:ascii="Arial" w:hAnsi="Arial" w:cs="Arial"/>
                <w:b/>
                <w:bCs/>
                <w:sz w:val="20"/>
                <w:szCs w:val="20"/>
              </w:rPr>
            </w:pPr>
            <w:r w:rsidRPr="00271DA3">
              <w:rPr>
                <w:rFonts w:ascii="Arial" w:hAnsi="Arial" w:cs="Arial"/>
                <w:b/>
                <w:bCs/>
                <w:sz w:val="20"/>
                <w:szCs w:val="20"/>
              </w:rPr>
              <w:t>Гл. книги</w:t>
            </w:r>
          </w:p>
        </w:tc>
        <w:tc>
          <w:tcPr>
            <w:tcW w:w="3316" w:type="dxa"/>
            <w:tcBorders>
              <w:top w:val="single" w:sz="4" w:space="0" w:color="auto"/>
              <w:left w:val="single" w:sz="4" w:space="0" w:color="auto"/>
              <w:bottom w:val="single" w:sz="4" w:space="0" w:color="auto"/>
              <w:right w:val="single" w:sz="4" w:space="0" w:color="auto"/>
            </w:tcBorders>
            <w:shd w:val="pct20" w:color="auto" w:fill="FFFFFF" w:themeFill="background1"/>
            <w:hideMark/>
          </w:tcPr>
          <w:p w:rsidR="00FA75DA" w:rsidRPr="00271DA3" w:rsidRDefault="00FA75DA" w:rsidP="009D5182">
            <w:pPr>
              <w:widowControl w:val="0"/>
              <w:kinsoku w:val="0"/>
              <w:overflowPunct w:val="0"/>
              <w:autoSpaceDE w:val="0"/>
              <w:autoSpaceDN w:val="0"/>
              <w:adjustRightInd w:val="0"/>
              <w:snapToGrid w:val="0"/>
              <w:spacing w:before="120" w:after="120"/>
              <w:jc w:val="center"/>
              <w:rPr>
                <w:rFonts w:ascii="Arial" w:hAnsi="Arial" w:cs="Arial"/>
                <w:b/>
                <w:bCs/>
                <w:sz w:val="20"/>
                <w:szCs w:val="20"/>
              </w:rPr>
            </w:pPr>
            <w:r w:rsidRPr="00271DA3">
              <w:rPr>
                <w:rFonts w:ascii="Arial" w:hAnsi="Arial" w:cs="Arial"/>
                <w:b/>
                <w:bCs/>
                <w:sz w:val="20"/>
                <w:szCs w:val="20"/>
              </w:rPr>
              <w:t>Наименование счета</w:t>
            </w:r>
          </w:p>
        </w:tc>
        <w:tc>
          <w:tcPr>
            <w:tcW w:w="1447" w:type="dxa"/>
            <w:tcBorders>
              <w:top w:val="single" w:sz="4" w:space="0" w:color="auto"/>
              <w:left w:val="single" w:sz="4" w:space="0" w:color="auto"/>
              <w:bottom w:val="single" w:sz="4" w:space="0" w:color="auto"/>
              <w:right w:val="single" w:sz="4" w:space="0" w:color="auto"/>
            </w:tcBorders>
            <w:shd w:val="pct20" w:color="auto" w:fill="FFFFFF" w:themeFill="background1"/>
            <w:hideMark/>
          </w:tcPr>
          <w:p w:rsidR="00FA75DA" w:rsidRPr="00271DA3" w:rsidRDefault="00FA75DA" w:rsidP="009D5182">
            <w:pPr>
              <w:widowControl w:val="0"/>
              <w:kinsoku w:val="0"/>
              <w:overflowPunct w:val="0"/>
              <w:autoSpaceDE w:val="0"/>
              <w:autoSpaceDN w:val="0"/>
              <w:adjustRightInd w:val="0"/>
              <w:snapToGrid w:val="0"/>
              <w:spacing w:before="120" w:after="120"/>
              <w:jc w:val="center"/>
              <w:rPr>
                <w:rFonts w:ascii="Arial" w:hAnsi="Arial" w:cs="Arial"/>
                <w:b/>
                <w:bCs/>
                <w:sz w:val="20"/>
                <w:szCs w:val="20"/>
              </w:rPr>
            </w:pPr>
            <w:r w:rsidRPr="00271DA3">
              <w:rPr>
                <w:rFonts w:ascii="Arial" w:hAnsi="Arial" w:cs="Arial"/>
                <w:b/>
                <w:bCs/>
                <w:sz w:val="20"/>
                <w:szCs w:val="20"/>
                <w:lang w:val="en-US"/>
              </w:rPr>
              <w:t>RUB</w:t>
            </w:r>
          </w:p>
        </w:tc>
      </w:tr>
      <w:tr w:rsidR="00FA75DA" w:rsidRPr="00271DA3" w:rsidTr="009D5182">
        <w:trPr>
          <w:trHeight w:val="246"/>
        </w:trPr>
        <w:tc>
          <w:tcPr>
            <w:tcW w:w="700" w:type="dxa"/>
            <w:tcBorders>
              <w:top w:val="single" w:sz="4" w:space="0" w:color="auto"/>
              <w:left w:val="single" w:sz="4" w:space="0" w:color="auto"/>
              <w:bottom w:val="single" w:sz="4" w:space="0" w:color="auto"/>
              <w:right w:val="single" w:sz="4" w:space="0" w:color="auto"/>
            </w:tcBorders>
            <w:hideMark/>
          </w:tcPr>
          <w:p w:rsidR="00FA75DA" w:rsidRPr="00271DA3" w:rsidRDefault="00FA75DA" w:rsidP="009D5182">
            <w:pPr>
              <w:widowControl w:val="0"/>
              <w:kinsoku w:val="0"/>
              <w:overflowPunct w:val="0"/>
              <w:autoSpaceDE w:val="0"/>
              <w:autoSpaceDN w:val="0"/>
              <w:adjustRightInd w:val="0"/>
              <w:snapToGrid w:val="0"/>
              <w:spacing w:before="120" w:after="120"/>
              <w:jc w:val="center"/>
              <w:rPr>
                <w:rFonts w:ascii="Arial" w:hAnsi="Arial" w:cs="Arial"/>
                <w:sz w:val="20"/>
                <w:szCs w:val="20"/>
              </w:rPr>
            </w:pPr>
            <w:r w:rsidRPr="00271DA3">
              <w:rPr>
                <w:rFonts w:ascii="Arial" w:hAnsi="Arial" w:cs="Arial"/>
                <w:sz w:val="20"/>
                <w:szCs w:val="20"/>
              </w:rPr>
              <w:t>1</w:t>
            </w:r>
          </w:p>
        </w:tc>
        <w:tc>
          <w:tcPr>
            <w:tcW w:w="942" w:type="dxa"/>
            <w:tcBorders>
              <w:top w:val="single" w:sz="4" w:space="0" w:color="auto"/>
              <w:left w:val="single" w:sz="4" w:space="0" w:color="auto"/>
              <w:bottom w:val="single" w:sz="4" w:space="0" w:color="auto"/>
              <w:right w:val="single" w:sz="4" w:space="0" w:color="auto"/>
            </w:tcBorders>
            <w:hideMark/>
          </w:tcPr>
          <w:p w:rsidR="00FA75DA" w:rsidRPr="00271DA3" w:rsidRDefault="00FA75DA" w:rsidP="009D5182">
            <w:pPr>
              <w:widowControl w:val="0"/>
              <w:kinsoku w:val="0"/>
              <w:overflowPunct w:val="0"/>
              <w:autoSpaceDE w:val="0"/>
              <w:autoSpaceDN w:val="0"/>
              <w:adjustRightInd w:val="0"/>
              <w:snapToGrid w:val="0"/>
              <w:spacing w:before="120" w:after="120"/>
              <w:jc w:val="center"/>
              <w:rPr>
                <w:rFonts w:ascii="Arial" w:hAnsi="Arial" w:cs="Arial"/>
                <w:sz w:val="20"/>
                <w:szCs w:val="20"/>
              </w:rPr>
            </w:pPr>
            <w:r w:rsidRPr="00271DA3">
              <w:rPr>
                <w:rFonts w:ascii="Arial" w:hAnsi="Arial" w:cs="Arial"/>
                <w:sz w:val="20"/>
                <w:szCs w:val="20"/>
              </w:rPr>
              <w:t>Кт</w:t>
            </w:r>
          </w:p>
        </w:tc>
        <w:tc>
          <w:tcPr>
            <w:tcW w:w="1475" w:type="dxa"/>
            <w:tcBorders>
              <w:top w:val="single" w:sz="4" w:space="0" w:color="auto"/>
              <w:left w:val="single" w:sz="4" w:space="0" w:color="auto"/>
              <w:bottom w:val="single" w:sz="4" w:space="0" w:color="auto"/>
              <w:right w:val="single" w:sz="4" w:space="0" w:color="auto"/>
            </w:tcBorders>
            <w:hideMark/>
          </w:tcPr>
          <w:p w:rsidR="00FA75DA" w:rsidRPr="00271DA3" w:rsidRDefault="00FA75DA" w:rsidP="009D5182">
            <w:pPr>
              <w:widowControl w:val="0"/>
              <w:kinsoku w:val="0"/>
              <w:overflowPunct w:val="0"/>
              <w:autoSpaceDE w:val="0"/>
              <w:autoSpaceDN w:val="0"/>
              <w:adjustRightInd w:val="0"/>
              <w:snapToGrid w:val="0"/>
              <w:spacing w:before="120" w:after="120"/>
              <w:jc w:val="center"/>
              <w:rPr>
                <w:rFonts w:ascii="Arial" w:eastAsia="MS Mincho" w:hAnsi="Arial" w:cs="Arial"/>
                <w:sz w:val="20"/>
                <w:szCs w:val="20"/>
              </w:rPr>
            </w:pPr>
            <w:r w:rsidRPr="005F7368">
              <w:rPr>
                <w:rFonts w:ascii="Arial" w:eastAsia="MS Mincho" w:hAnsi="Arial" w:cs="Arial"/>
                <w:sz w:val="20"/>
                <w:szCs w:val="20"/>
              </w:rPr>
              <w:t>41100000</w:t>
            </w:r>
          </w:p>
        </w:tc>
        <w:tc>
          <w:tcPr>
            <w:tcW w:w="1487" w:type="dxa"/>
            <w:tcBorders>
              <w:top w:val="single" w:sz="4" w:space="0" w:color="auto"/>
              <w:left w:val="single" w:sz="4" w:space="0" w:color="auto"/>
              <w:bottom w:val="single" w:sz="4" w:space="0" w:color="auto"/>
              <w:right w:val="single" w:sz="4" w:space="0" w:color="auto"/>
            </w:tcBorders>
            <w:hideMark/>
          </w:tcPr>
          <w:p w:rsidR="00FA75DA" w:rsidRPr="00271DA3" w:rsidRDefault="00FA75DA" w:rsidP="009D5182">
            <w:pPr>
              <w:widowControl w:val="0"/>
              <w:kinsoku w:val="0"/>
              <w:overflowPunct w:val="0"/>
              <w:autoSpaceDE w:val="0"/>
              <w:autoSpaceDN w:val="0"/>
              <w:adjustRightInd w:val="0"/>
              <w:snapToGrid w:val="0"/>
              <w:spacing w:before="120" w:after="120"/>
              <w:jc w:val="center"/>
              <w:rPr>
                <w:rFonts w:ascii="Arial" w:eastAsia="MS Mincho" w:hAnsi="Arial" w:cs="Arial"/>
                <w:sz w:val="20"/>
                <w:szCs w:val="20"/>
              </w:rPr>
            </w:pPr>
            <w:r w:rsidRPr="005F7368">
              <w:rPr>
                <w:rFonts w:ascii="Arial" w:eastAsia="MS Mincho" w:hAnsi="Arial" w:cs="Arial"/>
                <w:sz w:val="20"/>
                <w:szCs w:val="20"/>
              </w:rPr>
              <w:t>41100000</w:t>
            </w:r>
          </w:p>
        </w:tc>
        <w:tc>
          <w:tcPr>
            <w:tcW w:w="3316" w:type="dxa"/>
            <w:tcBorders>
              <w:top w:val="single" w:sz="4" w:space="0" w:color="auto"/>
              <w:left w:val="single" w:sz="4" w:space="0" w:color="auto"/>
              <w:bottom w:val="single" w:sz="4" w:space="0" w:color="auto"/>
              <w:right w:val="single" w:sz="4" w:space="0" w:color="auto"/>
            </w:tcBorders>
            <w:hideMark/>
          </w:tcPr>
          <w:p w:rsidR="00FA75DA" w:rsidRPr="00271DA3" w:rsidRDefault="00FA75DA" w:rsidP="009D5182">
            <w:pPr>
              <w:widowControl w:val="0"/>
              <w:kinsoku w:val="0"/>
              <w:overflowPunct w:val="0"/>
              <w:autoSpaceDE w:val="0"/>
              <w:autoSpaceDN w:val="0"/>
              <w:adjustRightInd w:val="0"/>
              <w:snapToGrid w:val="0"/>
              <w:spacing w:before="120" w:after="120"/>
              <w:rPr>
                <w:rFonts w:ascii="Arial" w:eastAsia="MS Mincho" w:hAnsi="Arial" w:cs="Arial"/>
                <w:sz w:val="20"/>
                <w:szCs w:val="20"/>
              </w:rPr>
            </w:pPr>
            <w:r w:rsidRPr="005F7368">
              <w:rPr>
                <w:rFonts w:ascii="Arial" w:eastAsia="MS Mincho" w:hAnsi="Arial" w:cs="Arial"/>
                <w:sz w:val="20"/>
                <w:szCs w:val="20"/>
              </w:rPr>
              <w:t>Товары на складе</w:t>
            </w:r>
          </w:p>
        </w:tc>
        <w:tc>
          <w:tcPr>
            <w:tcW w:w="1447" w:type="dxa"/>
            <w:tcBorders>
              <w:top w:val="single" w:sz="4" w:space="0" w:color="auto"/>
              <w:left w:val="single" w:sz="4" w:space="0" w:color="auto"/>
              <w:bottom w:val="single" w:sz="4" w:space="0" w:color="auto"/>
              <w:right w:val="single" w:sz="4" w:space="0" w:color="auto"/>
            </w:tcBorders>
            <w:hideMark/>
          </w:tcPr>
          <w:p w:rsidR="00FA75DA" w:rsidRPr="00271DA3" w:rsidRDefault="00FA75DA" w:rsidP="009D5182">
            <w:pPr>
              <w:widowControl w:val="0"/>
              <w:kinsoku w:val="0"/>
              <w:overflowPunct w:val="0"/>
              <w:autoSpaceDE w:val="0"/>
              <w:autoSpaceDN w:val="0"/>
              <w:adjustRightInd w:val="0"/>
              <w:snapToGrid w:val="0"/>
              <w:spacing w:before="120" w:after="120"/>
              <w:jc w:val="center"/>
              <w:rPr>
                <w:rFonts w:ascii="Arial" w:hAnsi="Arial" w:cs="Arial"/>
                <w:sz w:val="20"/>
                <w:szCs w:val="20"/>
              </w:rPr>
            </w:pPr>
            <w:r w:rsidRPr="00271DA3">
              <w:rPr>
                <w:rFonts w:ascii="Arial" w:hAnsi="Arial" w:cs="Arial"/>
                <w:sz w:val="20"/>
                <w:szCs w:val="20"/>
              </w:rPr>
              <w:t>600</w:t>
            </w:r>
          </w:p>
        </w:tc>
      </w:tr>
      <w:tr w:rsidR="00FA75DA" w:rsidRPr="00271DA3" w:rsidTr="009D5182">
        <w:trPr>
          <w:trHeight w:val="20"/>
        </w:trPr>
        <w:tc>
          <w:tcPr>
            <w:tcW w:w="700" w:type="dxa"/>
            <w:tcBorders>
              <w:top w:val="single" w:sz="4" w:space="0" w:color="auto"/>
              <w:left w:val="single" w:sz="4" w:space="0" w:color="auto"/>
              <w:bottom w:val="single" w:sz="4" w:space="0" w:color="auto"/>
              <w:right w:val="single" w:sz="4" w:space="0" w:color="auto"/>
            </w:tcBorders>
            <w:hideMark/>
          </w:tcPr>
          <w:p w:rsidR="00FA75DA" w:rsidRPr="00271DA3" w:rsidRDefault="00FA75DA" w:rsidP="009D5182">
            <w:pPr>
              <w:widowControl w:val="0"/>
              <w:kinsoku w:val="0"/>
              <w:overflowPunct w:val="0"/>
              <w:autoSpaceDE w:val="0"/>
              <w:autoSpaceDN w:val="0"/>
              <w:adjustRightInd w:val="0"/>
              <w:snapToGrid w:val="0"/>
              <w:spacing w:before="120" w:after="120"/>
              <w:jc w:val="center"/>
              <w:rPr>
                <w:rFonts w:ascii="Arial" w:hAnsi="Arial" w:cs="Arial"/>
                <w:sz w:val="20"/>
                <w:szCs w:val="20"/>
              </w:rPr>
            </w:pPr>
            <w:r w:rsidRPr="00271DA3">
              <w:rPr>
                <w:rFonts w:ascii="Arial" w:hAnsi="Arial" w:cs="Arial"/>
                <w:sz w:val="20"/>
                <w:szCs w:val="20"/>
              </w:rPr>
              <w:t>2</w:t>
            </w:r>
          </w:p>
        </w:tc>
        <w:tc>
          <w:tcPr>
            <w:tcW w:w="942" w:type="dxa"/>
            <w:tcBorders>
              <w:top w:val="single" w:sz="4" w:space="0" w:color="auto"/>
              <w:left w:val="single" w:sz="4" w:space="0" w:color="auto"/>
              <w:bottom w:val="single" w:sz="4" w:space="0" w:color="auto"/>
              <w:right w:val="single" w:sz="4" w:space="0" w:color="auto"/>
            </w:tcBorders>
            <w:hideMark/>
          </w:tcPr>
          <w:p w:rsidR="00FA75DA" w:rsidRPr="00271DA3" w:rsidRDefault="00FA75DA" w:rsidP="009D5182">
            <w:pPr>
              <w:widowControl w:val="0"/>
              <w:kinsoku w:val="0"/>
              <w:overflowPunct w:val="0"/>
              <w:autoSpaceDE w:val="0"/>
              <w:autoSpaceDN w:val="0"/>
              <w:adjustRightInd w:val="0"/>
              <w:snapToGrid w:val="0"/>
              <w:spacing w:before="120" w:after="120"/>
              <w:jc w:val="center"/>
              <w:rPr>
                <w:rFonts w:ascii="Arial" w:hAnsi="Arial" w:cs="Arial"/>
                <w:sz w:val="20"/>
                <w:szCs w:val="20"/>
              </w:rPr>
            </w:pPr>
            <w:r w:rsidRPr="00271DA3">
              <w:rPr>
                <w:rFonts w:ascii="Arial" w:hAnsi="Arial" w:cs="Arial"/>
                <w:sz w:val="20"/>
                <w:szCs w:val="20"/>
              </w:rPr>
              <w:t>Дб</w:t>
            </w:r>
          </w:p>
        </w:tc>
        <w:tc>
          <w:tcPr>
            <w:tcW w:w="1475" w:type="dxa"/>
            <w:tcBorders>
              <w:top w:val="single" w:sz="4" w:space="0" w:color="auto"/>
              <w:left w:val="single" w:sz="4" w:space="0" w:color="auto"/>
              <w:bottom w:val="single" w:sz="4" w:space="0" w:color="auto"/>
              <w:right w:val="single" w:sz="4" w:space="0" w:color="auto"/>
            </w:tcBorders>
            <w:hideMark/>
          </w:tcPr>
          <w:p w:rsidR="00FA75DA" w:rsidRPr="00271DA3" w:rsidRDefault="00FA75DA" w:rsidP="009D5182">
            <w:pPr>
              <w:widowControl w:val="0"/>
              <w:kinsoku w:val="0"/>
              <w:overflowPunct w:val="0"/>
              <w:autoSpaceDE w:val="0"/>
              <w:autoSpaceDN w:val="0"/>
              <w:adjustRightInd w:val="0"/>
              <w:snapToGrid w:val="0"/>
              <w:spacing w:before="120" w:after="120"/>
              <w:jc w:val="center"/>
              <w:rPr>
                <w:rFonts w:ascii="Arial" w:eastAsia="MS Mincho" w:hAnsi="Arial" w:cs="Arial"/>
                <w:sz w:val="20"/>
                <w:szCs w:val="20"/>
              </w:rPr>
            </w:pPr>
            <w:r w:rsidRPr="005F7368">
              <w:rPr>
                <w:rFonts w:ascii="Arial" w:eastAsia="MS Mincho" w:hAnsi="Arial" w:cs="Arial"/>
                <w:sz w:val="20"/>
                <w:szCs w:val="20"/>
              </w:rPr>
              <w:t>90301000</w:t>
            </w:r>
          </w:p>
        </w:tc>
        <w:tc>
          <w:tcPr>
            <w:tcW w:w="1487" w:type="dxa"/>
            <w:tcBorders>
              <w:top w:val="single" w:sz="4" w:space="0" w:color="auto"/>
              <w:left w:val="single" w:sz="4" w:space="0" w:color="auto"/>
              <w:bottom w:val="single" w:sz="4" w:space="0" w:color="auto"/>
              <w:right w:val="single" w:sz="4" w:space="0" w:color="auto"/>
            </w:tcBorders>
            <w:hideMark/>
          </w:tcPr>
          <w:p w:rsidR="00FA75DA" w:rsidRPr="00271DA3" w:rsidRDefault="00FA75DA" w:rsidP="009D5182">
            <w:pPr>
              <w:widowControl w:val="0"/>
              <w:kinsoku w:val="0"/>
              <w:overflowPunct w:val="0"/>
              <w:autoSpaceDE w:val="0"/>
              <w:autoSpaceDN w:val="0"/>
              <w:adjustRightInd w:val="0"/>
              <w:snapToGrid w:val="0"/>
              <w:spacing w:before="120" w:after="120"/>
              <w:jc w:val="center"/>
              <w:rPr>
                <w:rFonts w:ascii="Arial" w:eastAsia="MS Mincho" w:hAnsi="Arial" w:cs="Arial"/>
                <w:sz w:val="20"/>
                <w:szCs w:val="20"/>
              </w:rPr>
            </w:pPr>
            <w:r w:rsidRPr="005F7368">
              <w:rPr>
                <w:rFonts w:ascii="Arial" w:eastAsia="MS Mincho" w:hAnsi="Arial" w:cs="Arial"/>
                <w:sz w:val="20"/>
                <w:szCs w:val="20"/>
              </w:rPr>
              <w:t>90301000</w:t>
            </w:r>
          </w:p>
        </w:tc>
        <w:tc>
          <w:tcPr>
            <w:tcW w:w="3316" w:type="dxa"/>
            <w:tcBorders>
              <w:top w:val="single" w:sz="4" w:space="0" w:color="auto"/>
              <w:left w:val="single" w:sz="4" w:space="0" w:color="auto"/>
              <w:bottom w:val="single" w:sz="4" w:space="0" w:color="auto"/>
              <w:right w:val="single" w:sz="4" w:space="0" w:color="auto"/>
            </w:tcBorders>
            <w:hideMark/>
          </w:tcPr>
          <w:p w:rsidR="00FA75DA" w:rsidRPr="00271DA3" w:rsidRDefault="00FA75DA" w:rsidP="009D5182">
            <w:pPr>
              <w:widowControl w:val="0"/>
              <w:kinsoku w:val="0"/>
              <w:overflowPunct w:val="0"/>
              <w:autoSpaceDE w:val="0"/>
              <w:autoSpaceDN w:val="0"/>
              <w:adjustRightInd w:val="0"/>
              <w:snapToGrid w:val="0"/>
              <w:spacing w:before="120" w:after="120"/>
              <w:rPr>
                <w:rFonts w:ascii="Arial" w:eastAsia="MS Mincho" w:hAnsi="Arial" w:cs="Arial"/>
                <w:sz w:val="20"/>
                <w:szCs w:val="20"/>
              </w:rPr>
            </w:pPr>
            <w:r w:rsidRPr="005F7368">
              <w:rPr>
                <w:rFonts w:ascii="Arial" w:eastAsia="MS Mincho" w:hAnsi="Arial" w:cs="Arial"/>
                <w:sz w:val="20"/>
                <w:szCs w:val="20"/>
              </w:rPr>
              <w:t>Покупная стоимость проданных товаров</w:t>
            </w:r>
          </w:p>
        </w:tc>
        <w:tc>
          <w:tcPr>
            <w:tcW w:w="1447" w:type="dxa"/>
            <w:tcBorders>
              <w:top w:val="single" w:sz="4" w:space="0" w:color="auto"/>
              <w:left w:val="single" w:sz="4" w:space="0" w:color="auto"/>
              <w:bottom w:val="single" w:sz="4" w:space="0" w:color="auto"/>
              <w:right w:val="single" w:sz="4" w:space="0" w:color="auto"/>
            </w:tcBorders>
            <w:hideMark/>
          </w:tcPr>
          <w:p w:rsidR="00FA75DA" w:rsidRPr="00271DA3" w:rsidRDefault="00FA75DA" w:rsidP="009D5182">
            <w:pPr>
              <w:widowControl w:val="0"/>
              <w:kinsoku w:val="0"/>
              <w:overflowPunct w:val="0"/>
              <w:autoSpaceDE w:val="0"/>
              <w:autoSpaceDN w:val="0"/>
              <w:adjustRightInd w:val="0"/>
              <w:snapToGrid w:val="0"/>
              <w:spacing w:before="120" w:after="120"/>
              <w:jc w:val="center"/>
              <w:rPr>
                <w:rFonts w:ascii="Arial" w:hAnsi="Arial" w:cs="Arial"/>
                <w:sz w:val="20"/>
                <w:szCs w:val="20"/>
              </w:rPr>
            </w:pPr>
            <w:r w:rsidRPr="00271DA3">
              <w:rPr>
                <w:rFonts w:ascii="Arial" w:hAnsi="Arial" w:cs="Arial"/>
                <w:sz w:val="20"/>
                <w:szCs w:val="20"/>
              </w:rPr>
              <w:t>600</w:t>
            </w:r>
            <w:r w:rsidRPr="00271DA3">
              <w:rPr>
                <w:rFonts w:ascii="Arial" w:hAnsi="Arial" w:cs="Arial"/>
                <w:sz w:val="20"/>
                <w:szCs w:val="20"/>
                <w:lang w:val="en-US"/>
              </w:rPr>
              <w:t> </w:t>
            </w:r>
          </w:p>
        </w:tc>
      </w:tr>
    </w:tbl>
    <w:p w:rsidR="00FA75DA" w:rsidRPr="00271DA3" w:rsidRDefault="00FA75DA" w:rsidP="00FA75DA">
      <w:pPr>
        <w:spacing w:before="120"/>
        <w:ind w:left="900"/>
        <w:jc w:val="both"/>
        <w:rPr>
          <w:rFonts w:ascii="Arial" w:hAnsi="Arial" w:cs="Arial"/>
          <w:sz w:val="22"/>
          <w:lang w:eastAsia="en-US"/>
        </w:rPr>
      </w:pPr>
    </w:p>
    <w:p w:rsidR="00271DA3" w:rsidRDefault="00271DA3" w:rsidP="002720E6">
      <w:pPr>
        <w:numPr>
          <w:ilvl w:val="0"/>
          <w:numId w:val="5"/>
        </w:numPr>
        <w:spacing w:before="120" w:line="276" w:lineRule="auto"/>
        <w:jc w:val="both"/>
        <w:rPr>
          <w:rFonts w:ascii="Arial" w:hAnsi="Arial" w:cs="Arial"/>
          <w:sz w:val="22"/>
          <w:lang w:eastAsia="en-US"/>
        </w:rPr>
      </w:pPr>
      <w:r w:rsidRPr="00271DA3">
        <w:rPr>
          <w:rFonts w:ascii="Arial" w:hAnsi="Arial" w:cs="Arial"/>
          <w:sz w:val="22"/>
          <w:lang w:eastAsia="en-US"/>
        </w:rPr>
        <w:t xml:space="preserve"> Далее осуществляется фактурирование, при этом можно распечатать счет-фактуру для передачи клиенту (на основании данного логистического документа формируется бухгалтерская проводка отражения дебиторской задолженности, отражения выручки и автоматической формирование проводок по выделению НДС). В </w:t>
      </w:r>
      <w:r w:rsidRPr="00271DA3">
        <w:rPr>
          <w:rFonts w:ascii="Arial" w:hAnsi="Arial" w:cs="Arial"/>
          <w:sz w:val="22"/>
          <w:lang w:val="en-US" w:eastAsia="en-US"/>
        </w:rPr>
        <w:t>финансовом учете возникает проводка:</w:t>
      </w:r>
    </w:p>
    <w:p w:rsidR="00FA75DA" w:rsidRPr="00271DA3" w:rsidRDefault="00FA75DA" w:rsidP="00FA75DA">
      <w:pPr>
        <w:spacing w:before="120"/>
        <w:ind w:left="900"/>
        <w:jc w:val="both"/>
        <w:rPr>
          <w:rFonts w:ascii="Arial" w:hAnsi="Arial" w:cs="Arial"/>
          <w:sz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654"/>
        <w:gridCol w:w="1285"/>
        <w:gridCol w:w="1246"/>
        <w:gridCol w:w="3066"/>
        <w:gridCol w:w="817"/>
        <w:gridCol w:w="1808"/>
      </w:tblGrid>
      <w:tr w:rsidR="00271DA3" w:rsidRPr="00271DA3" w:rsidTr="009869DC">
        <w:trPr>
          <w:trHeight w:val="20"/>
        </w:trPr>
        <w:tc>
          <w:tcPr>
            <w:tcW w:w="642" w:type="dxa"/>
            <w:tcBorders>
              <w:top w:val="single" w:sz="4" w:space="0" w:color="auto"/>
              <w:left w:val="single" w:sz="4" w:space="0" w:color="auto"/>
              <w:bottom w:val="single" w:sz="4" w:space="0" w:color="auto"/>
              <w:right w:val="single" w:sz="4" w:space="0" w:color="auto"/>
            </w:tcBorders>
            <w:shd w:val="pct20" w:color="auto" w:fill="FFFFFF" w:themeFill="background1"/>
            <w:hideMark/>
          </w:tcPr>
          <w:p w:rsidR="00271DA3" w:rsidRPr="00271DA3" w:rsidRDefault="00271DA3" w:rsidP="00271DA3">
            <w:pPr>
              <w:widowControl w:val="0"/>
              <w:kinsoku w:val="0"/>
              <w:overflowPunct w:val="0"/>
              <w:autoSpaceDE w:val="0"/>
              <w:autoSpaceDN w:val="0"/>
              <w:adjustRightInd w:val="0"/>
              <w:snapToGrid w:val="0"/>
              <w:spacing w:before="120" w:after="120"/>
              <w:jc w:val="center"/>
              <w:rPr>
                <w:rFonts w:ascii="Arial" w:hAnsi="Arial" w:cs="Arial"/>
                <w:b/>
                <w:bCs/>
                <w:sz w:val="20"/>
                <w:szCs w:val="20"/>
              </w:rPr>
            </w:pPr>
            <w:r w:rsidRPr="00271DA3">
              <w:rPr>
                <w:rFonts w:ascii="Arial" w:hAnsi="Arial" w:cs="Arial"/>
                <w:b/>
                <w:bCs/>
                <w:sz w:val="20"/>
                <w:szCs w:val="20"/>
              </w:rPr>
              <w:t>№ п/п</w:t>
            </w:r>
          </w:p>
        </w:tc>
        <w:tc>
          <w:tcPr>
            <w:tcW w:w="803" w:type="dxa"/>
            <w:tcBorders>
              <w:top w:val="single" w:sz="4" w:space="0" w:color="auto"/>
              <w:left w:val="single" w:sz="4" w:space="0" w:color="auto"/>
              <w:bottom w:val="single" w:sz="4" w:space="0" w:color="auto"/>
              <w:right w:val="single" w:sz="4" w:space="0" w:color="auto"/>
            </w:tcBorders>
            <w:shd w:val="pct20" w:color="auto" w:fill="FFFFFF" w:themeFill="background1"/>
            <w:hideMark/>
          </w:tcPr>
          <w:p w:rsidR="00271DA3" w:rsidRPr="00271DA3" w:rsidRDefault="00271DA3" w:rsidP="00271DA3">
            <w:pPr>
              <w:widowControl w:val="0"/>
              <w:kinsoku w:val="0"/>
              <w:overflowPunct w:val="0"/>
              <w:autoSpaceDE w:val="0"/>
              <w:autoSpaceDN w:val="0"/>
              <w:adjustRightInd w:val="0"/>
              <w:snapToGrid w:val="0"/>
              <w:spacing w:before="120" w:after="120"/>
              <w:jc w:val="center"/>
              <w:rPr>
                <w:rFonts w:ascii="Arial" w:hAnsi="Arial" w:cs="Arial"/>
                <w:b/>
                <w:bCs/>
                <w:sz w:val="20"/>
                <w:szCs w:val="20"/>
              </w:rPr>
            </w:pPr>
            <w:r w:rsidRPr="00271DA3">
              <w:rPr>
                <w:rFonts w:ascii="Arial" w:eastAsia="MS Mincho" w:hAnsi="Arial" w:cs="Arial"/>
                <w:b/>
                <w:sz w:val="20"/>
                <w:szCs w:val="20"/>
              </w:rPr>
              <w:t>Дт / Кт</w:t>
            </w:r>
          </w:p>
        </w:tc>
        <w:tc>
          <w:tcPr>
            <w:tcW w:w="1371" w:type="dxa"/>
            <w:tcBorders>
              <w:top w:val="single" w:sz="4" w:space="0" w:color="auto"/>
              <w:left w:val="single" w:sz="4" w:space="0" w:color="auto"/>
              <w:bottom w:val="single" w:sz="4" w:space="0" w:color="auto"/>
              <w:right w:val="single" w:sz="4" w:space="0" w:color="auto"/>
            </w:tcBorders>
            <w:shd w:val="pct20" w:color="auto" w:fill="FFFFFF" w:themeFill="background1"/>
            <w:hideMark/>
          </w:tcPr>
          <w:p w:rsidR="00271DA3" w:rsidRPr="00271DA3" w:rsidRDefault="00271DA3" w:rsidP="00271DA3">
            <w:pPr>
              <w:widowControl w:val="0"/>
              <w:kinsoku w:val="0"/>
              <w:overflowPunct w:val="0"/>
              <w:autoSpaceDE w:val="0"/>
              <w:autoSpaceDN w:val="0"/>
              <w:adjustRightInd w:val="0"/>
              <w:snapToGrid w:val="0"/>
              <w:spacing w:before="120" w:after="120"/>
              <w:jc w:val="center"/>
              <w:rPr>
                <w:rFonts w:ascii="Arial" w:hAnsi="Arial" w:cs="Arial"/>
                <w:b/>
                <w:bCs/>
                <w:sz w:val="20"/>
                <w:szCs w:val="20"/>
              </w:rPr>
            </w:pPr>
            <w:r w:rsidRPr="00271DA3">
              <w:rPr>
                <w:rFonts w:ascii="Arial" w:eastAsia="MS Mincho" w:hAnsi="Arial" w:cs="Arial"/>
                <w:b/>
                <w:sz w:val="20"/>
                <w:szCs w:val="20"/>
              </w:rPr>
              <w:t>Счет</w:t>
            </w:r>
          </w:p>
        </w:tc>
        <w:tc>
          <w:tcPr>
            <w:tcW w:w="1352" w:type="dxa"/>
            <w:tcBorders>
              <w:top w:val="single" w:sz="4" w:space="0" w:color="auto"/>
              <w:left w:val="single" w:sz="4" w:space="0" w:color="auto"/>
              <w:bottom w:val="single" w:sz="4" w:space="0" w:color="auto"/>
              <w:right w:val="single" w:sz="4" w:space="0" w:color="auto"/>
            </w:tcBorders>
            <w:shd w:val="pct20" w:color="auto" w:fill="FFFFFF" w:themeFill="background1"/>
            <w:hideMark/>
          </w:tcPr>
          <w:p w:rsidR="00271DA3" w:rsidRPr="00271DA3" w:rsidRDefault="00271DA3" w:rsidP="00271DA3">
            <w:pPr>
              <w:widowControl w:val="0"/>
              <w:kinsoku w:val="0"/>
              <w:overflowPunct w:val="0"/>
              <w:autoSpaceDE w:val="0"/>
              <w:autoSpaceDN w:val="0"/>
              <w:adjustRightInd w:val="0"/>
              <w:snapToGrid w:val="0"/>
              <w:spacing w:before="120" w:after="120"/>
              <w:jc w:val="center"/>
              <w:rPr>
                <w:rFonts w:ascii="Arial" w:hAnsi="Arial" w:cs="Arial"/>
                <w:b/>
                <w:bCs/>
                <w:sz w:val="20"/>
                <w:szCs w:val="20"/>
              </w:rPr>
            </w:pPr>
            <w:r w:rsidRPr="00271DA3">
              <w:rPr>
                <w:rFonts w:ascii="Arial" w:hAnsi="Arial" w:cs="Arial"/>
                <w:b/>
                <w:bCs/>
                <w:sz w:val="20"/>
                <w:szCs w:val="20"/>
              </w:rPr>
              <w:t>Счет</w:t>
            </w:r>
          </w:p>
          <w:p w:rsidR="00271DA3" w:rsidRPr="00271DA3" w:rsidRDefault="00271DA3" w:rsidP="00271DA3">
            <w:pPr>
              <w:widowControl w:val="0"/>
              <w:kinsoku w:val="0"/>
              <w:overflowPunct w:val="0"/>
              <w:autoSpaceDE w:val="0"/>
              <w:autoSpaceDN w:val="0"/>
              <w:adjustRightInd w:val="0"/>
              <w:snapToGrid w:val="0"/>
              <w:spacing w:before="120" w:after="120"/>
              <w:jc w:val="center"/>
              <w:rPr>
                <w:rFonts w:ascii="Arial" w:hAnsi="Arial" w:cs="Arial"/>
                <w:b/>
                <w:bCs/>
                <w:sz w:val="20"/>
                <w:szCs w:val="20"/>
              </w:rPr>
            </w:pPr>
            <w:r w:rsidRPr="00271DA3">
              <w:rPr>
                <w:rFonts w:ascii="Arial" w:hAnsi="Arial" w:cs="Arial"/>
                <w:b/>
                <w:bCs/>
                <w:sz w:val="20"/>
                <w:szCs w:val="20"/>
              </w:rPr>
              <w:t>Гл. книги</w:t>
            </w:r>
          </w:p>
        </w:tc>
        <w:tc>
          <w:tcPr>
            <w:tcW w:w="2636" w:type="dxa"/>
            <w:tcBorders>
              <w:top w:val="single" w:sz="4" w:space="0" w:color="auto"/>
              <w:left w:val="single" w:sz="4" w:space="0" w:color="auto"/>
              <w:bottom w:val="single" w:sz="4" w:space="0" w:color="auto"/>
              <w:right w:val="single" w:sz="4" w:space="0" w:color="auto"/>
            </w:tcBorders>
            <w:shd w:val="pct20" w:color="auto" w:fill="FFFFFF" w:themeFill="background1"/>
            <w:hideMark/>
          </w:tcPr>
          <w:p w:rsidR="00271DA3" w:rsidRPr="00271DA3" w:rsidRDefault="00271DA3" w:rsidP="00271DA3">
            <w:pPr>
              <w:widowControl w:val="0"/>
              <w:kinsoku w:val="0"/>
              <w:overflowPunct w:val="0"/>
              <w:autoSpaceDE w:val="0"/>
              <w:autoSpaceDN w:val="0"/>
              <w:adjustRightInd w:val="0"/>
              <w:snapToGrid w:val="0"/>
              <w:spacing w:before="120" w:after="120"/>
              <w:jc w:val="center"/>
              <w:rPr>
                <w:rFonts w:ascii="Arial" w:hAnsi="Arial" w:cs="Arial"/>
                <w:b/>
                <w:bCs/>
                <w:sz w:val="20"/>
                <w:szCs w:val="20"/>
              </w:rPr>
            </w:pPr>
            <w:r w:rsidRPr="00271DA3">
              <w:rPr>
                <w:rFonts w:ascii="Arial" w:hAnsi="Arial" w:cs="Arial"/>
                <w:b/>
                <w:bCs/>
                <w:sz w:val="20"/>
                <w:szCs w:val="20"/>
              </w:rPr>
              <w:t>Наименование счета</w:t>
            </w:r>
          </w:p>
        </w:tc>
        <w:tc>
          <w:tcPr>
            <w:tcW w:w="851" w:type="dxa"/>
            <w:tcBorders>
              <w:top w:val="single" w:sz="4" w:space="0" w:color="auto"/>
              <w:left w:val="single" w:sz="4" w:space="0" w:color="auto"/>
              <w:bottom w:val="single" w:sz="4" w:space="0" w:color="auto"/>
              <w:right w:val="single" w:sz="4" w:space="0" w:color="auto"/>
            </w:tcBorders>
            <w:shd w:val="pct20" w:color="auto" w:fill="FFFFFF" w:themeFill="background1"/>
            <w:hideMark/>
          </w:tcPr>
          <w:p w:rsidR="00271DA3" w:rsidRPr="00271DA3" w:rsidRDefault="00271DA3" w:rsidP="00271DA3">
            <w:pPr>
              <w:widowControl w:val="0"/>
              <w:kinsoku w:val="0"/>
              <w:overflowPunct w:val="0"/>
              <w:autoSpaceDE w:val="0"/>
              <w:autoSpaceDN w:val="0"/>
              <w:adjustRightInd w:val="0"/>
              <w:snapToGrid w:val="0"/>
              <w:spacing w:before="120" w:after="120"/>
              <w:jc w:val="center"/>
              <w:rPr>
                <w:rFonts w:ascii="Arial" w:hAnsi="Arial" w:cs="Arial"/>
                <w:b/>
                <w:bCs/>
                <w:sz w:val="20"/>
                <w:szCs w:val="20"/>
              </w:rPr>
            </w:pPr>
            <w:r w:rsidRPr="00271DA3">
              <w:rPr>
                <w:rFonts w:ascii="Arial" w:hAnsi="Arial" w:cs="Arial"/>
                <w:b/>
                <w:bCs/>
                <w:sz w:val="20"/>
                <w:szCs w:val="20"/>
                <w:lang w:val="en-US"/>
              </w:rPr>
              <w:t>RUB</w:t>
            </w:r>
          </w:p>
        </w:tc>
        <w:tc>
          <w:tcPr>
            <w:tcW w:w="1984" w:type="dxa"/>
            <w:tcBorders>
              <w:top w:val="single" w:sz="4" w:space="0" w:color="auto"/>
              <w:left w:val="single" w:sz="4" w:space="0" w:color="auto"/>
              <w:bottom w:val="single" w:sz="4" w:space="0" w:color="auto"/>
              <w:right w:val="single" w:sz="4" w:space="0" w:color="auto"/>
            </w:tcBorders>
            <w:shd w:val="pct20" w:color="auto" w:fill="FFFFFF" w:themeFill="background1"/>
            <w:hideMark/>
          </w:tcPr>
          <w:p w:rsidR="00271DA3" w:rsidRPr="00271DA3" w:rsidRDefault="00271DA3" w:rsidP="00271DA3">
            <w:pPr>
              <w:widowControl w:val="0"/>
              <w:kinsoku w:val="0"/>
              <w:overflowPunct w:val="0"/>
              <w:autoSpaceDE w:val="0"/>
              <w:autoSpaceDN w:val="0"/>
              <w:adjustRightInd w:val="0"/>
              <w:snapToGrid w:val="0"/>
              <w:spacing w:before="120" w:after="120"/>
              <w:jc w:val="both"/>
              <w:rPr>
                <w:rFonts w:ascii="Arial" w:hAnsi="Arial" w:cs="Arial"/>
                <w:b/>
                <w:bCs/>
                <w:sz w:val="20"/>
                <w:szCs w:val="20"/>
              </w:rPr>
            </w:pPr>
            <w:r w:rsidRPr="00271DA3">
              <w:rPr>
                <w:rFonts w:ascii="Arial" w:hAnsi="Arial" w:cs="Arial"/>
                <w:b/>
                <w:bCs/>
                <w:sz w:val="20"/>
                <w:szCs w:val="20"/>
              </w:rPr>
              <w:t>Необходимая аналитика</w:t>
            </w:r>
          </w:p>
        </w:tc>
      </w:tr>
      <w:tr w:rsidR="00271DA3" w:rsidRPr="00271DA3" w:rsidTr="00271DA3">
        <w:trPr>
          <w:trHeight w:val="246"/>
        </w:trPr>
        <w:tc>
          <w:tcPr>
            <w:tcW w:w="642" w:type="dxa"/>
            <w:tcBorders>
              <w:top w:val="single" w:sz="4" w:space="0" w:color="auto"/>
              <w:left w:val="single" w:sz="4" w:space="0" w:color="auto"/>
              <w:bottom w:val="single" w:sz="4" w:space="0" w:color="auto"/>
              <w:right w:val="single" w:sz="4" w:space="0" w:color="auto"/>
            </w:tcBorders>
            <w:hideMark/>
          </w:tcPr>
          <w:p w:rsidR="00271DA3" w:rsidRPr="00271DA3" w:rsidRDefault="00271DA3" w:rsidP="00271DA3">
            <w:pPr>
              <w:widowControl w:val="0"/>
              <w:kinsoku w:val="0"/>
              <w:overflowPunct w:val="0"/>
              <w:autoSpaceDE w:val="0"/>
              <w:autoSpaceDN w:val="0"/>
              <w:adjustRightInd w:val="0"/>
              <w:snapToGrid w:val="0"/>
              <w:spacing w:before="120" w:after="120"/>
              <w:jc w:val="center"/>
              <w:rPr>
                <w:rFonts w:ascii="Arial" w:hAnsi="Arial" w:cs="Arial"/>
                <w:sz w:val="20"/>
                <w:szCs w:val="20"/>
              </w:rPr>
            </w:pPr>
            <w:r w:rsidRPr="00271DA3">
              <w:rPr>
                <w:rFonts w:ascii="Arial" w:hAnsi="Arial" w:cs="Arial"/>
                <w:sz w:val="20"/>
                <w:szCs w:val="20"/>
              </w:rPr>
              <w:t>1</w:t>
            </w:r>
          </w:p>
        </w:tc>
        <w:tc>
          <w:tcPr>
            <w:tcW w:w="803" w:type="dxa"/>
            <w:tcBorders>
              <w:top w:val="single" w:sz="4" w:space="0" w:color="auto"/>
              <w:left w:val="single" w:sz="4" w:space="0" w:color="auto"/>
              <w:bottom w:val="single" w:sz="4" w:space="0" w:color="auto"/>
              <w:right w:val="single" w:sz="4" w:space="0" w:color="auto"/>
            </w:tcBorders>
            <w:hideMark/>
          </w:tcPr>
          <w:p w:rsidR="00271DA3" w:rsidRPr="00271DA3" w:rsidRDefault="00271DA3" w:rsidP="00271DA3">
            <w:pPr>
              <w:widowControl w:val="0"/>
              <w:kinsoku w:val="0"/>
              <w:overflowPunct w:val="0"/>
              <w:autoSpaceDE w:val="0"/>
              <w:autoSpaceDN w:val="0"/>
              <w:adjustRightInd w:val="0"/>
              <w:snapToGrid w:val="0"/>
              <w:spacing w:before="120" w:after="120"/>
              <w:jc w:val="center"/>
              <w:rPr>
                <w:rFonts w:ascii="Arial" w:hAnsi="Arial" w:cs="Arial"/>
                <w:sz w:val="20"/>
                <w:szCs w:val="20"/>
              </w:rPr>
            </w:pPr>
            <w:r w:rsidRPr="00271DA3">
              <w:rPr>
                <w:rFonts w:ascii="Arial" w:hAnsi="Arial" w:cs="Arial"/>
                <w:sz w:val="20"/>
                <w:szCs w:val="20"/>
              </w:rPr>
              <w:t>Дт</w:t>
            </w:r>
          </w:p>
        </w:tc>
        <w:tc>
          <w:tcPr>
            <w:tcW w:w="1371" w:type="dxa"/>
            <w:tcBorders>
              <w:top w:val="single" w:sz="4" w:space="0" w:color="auto"/>
              <w:left w:val="single" w:sz="4" w:space="0" w:color="auto"/>
              <w:bottom w:val="single" w:sz="4" w:space="0" w:color="auto"/>
              <w:right w:val="single" w:sz="4" w:space="0" w:color="auto"/>
            </w:tcBorders>
            <w:hideMark/>
          </w:tcPr>
          <w:p w:rsidR="00271DA3" w:rsidRPr="00271DA3" w:rsidRDefault="00271DA3" w:rsidP="00271DA3">
            <w:pPr>
              <w:widowControl w:val="0"/>
              <w:kinsoku w:val="0"/>
              <w:overflowPunct w:val="0"/>
              <w:autoSpaceDE w:val="0"/>
              <w:autoSpaceDN w:val="0"/>
              <w:adjustRightInd w:val="0"/>
              <w:snapToGrid w:val="0"/>
              <w:spacing w:before="120" w:after="120"/>
              <w:jc w:val="center"/>
              <w:rPr>
                <w:rFonts w:ascii="Arial" w:hAnsi="Arial" w:cs="Arial"/>
                <w:sz w:val="20"/>
                <w:szCs w:val="20"/>
              </w:rPr>
            </w:pPr>
            <w:r w:rsidRPr="00271DA3">
              <w:rPr>
                <w:rFonts w:ascii="Arial" w:hAnsi="Arial" w:cs="Arial"/>
                <w:sz w:val="20"/>
                <w:szCs w:val="20"/>
              </w:rPr>
              <w:t>ДЕБИТОР</w:t>
            </w:r>
          </w:p>
        </w:tc>
        <w:tc>
          <w:tcPr>
            <w:tcW w:w="1352" w:type="dxa"/>
            <w:tcBorders>
              <w:top w:val="single" w:sz="4" w:space="0" w:color="auto"/>
              <w:left w:val="single" w:sz="4" w:space="0" w:color="auto"/>
              <w:bottom w:val="single" w:sz="4" w:space="0" w:color="auto"/>
              <w:right w:val="single" w:sz="4" w:space="0" w:color="auto"/>
            </w:tcBorders>
            <w:hideMark/>
          </w:tcPr>
          <w:p w:rsidR="00271DA3" w:rsidRPr="00271DA3" w:rsidRDefault="005F7368" w:rsidP="00271DA3">
            <w:pPr>
              <w:widowControl w:val="0"/>
              <w:kinsoku w:val="0"/>
              <w:overflowPunct w:val="0"/>
              <w:autoSpaceDE w:val="0"/>
              <w:autoSpaceDN w:val="0"/>
              <w:adjustRightInd w:val="0"/>
              <w:snapToGrid w:val="0"/>
              <w:spacing w:before="120" w:after="120"/>
              <w:jc w:val="center"/>
              <w:rPr>
                <w:rFonts w:ascii="Arial" w:hAnsi="Arial" w:cs="Arial"/>
                <w:sz w:val="20"/>
                <w:szCs w:val="20"/>
              </w:rPr>
            </w:pPr>
            <w:r w:rsidRPr="005F7368">
              <w:rPr>
                <w:rFonts w:ascii="Arial" w:eastAsia="MS Mincho" w:hAnsi="Arial" w:cs="Arial"/>
                <w:sz w:val="20"/>
                <w:szCs w:val="20"/>
              </w:rPr>
              <w:t>62001100</w:t>
            </w:r>
          </w:p>
        </w:tc>
        <w:tc>
          <w:tcPr>
            <w:tcW w:w="2636" w:type="dxa"/>
            <w:tcBorders>
              <w:top w:val="single" w:sz="4" w:space="0" w:color="auto"/>
              <w:left w:val="single" w:sz="4" w:space="0" w:color="auto"/>
              <w:bottom w:val="single" w:sz="4" w:space="0" w:color="auto"/>
              <w:right w:val="single" w:sz="4" w:space="0" w:color="auto"/>
            </w:tcBorders>
            <w:hideMark/>
          </w:tcPr>
          <w:p w:rsidR="00271DA3" w:rsidRPr="00271DA3" w:rsidRDefault="005F7368" w:rsidP="00271DA3">
            <w:pPr>
              <w:widowControl w:val="0"/>
              <w:kinsoku w:val="0"/>
              <w:overflowPunct w:val="0"/>
              <w:autoSpaceDE w:val="0"/>
              <w:autoSpaceDN w:val="0"/>
              <w:adjustRightInd w:val="0"/>
              <w:snapToGrid w:val="0"/>
              <w:spacing w:before="120" w:after="120"/>
              <w:rPr>
                <w:rFonts w:ascii="Arial" w:hAnsi="Arial" w:cs="Arial"/>
                <w:sz w:val="20"/>
                <w:szCs w:val="20"/>
              </w:rPr>
            </w:pPr>
            <w:r w:rsidRPr="005F7368">
              <w:rPr>
                <w:rFonts w:ascii="Arial" w:eastAsia="MS Mincho" w:hAnsi="Arial" w:cs="Arial"/>
                <w:sz w:val="20"/>
                <w:szCs w:val="20"/>
              </w:rPr>
              <w:t>Расчеты с дебиторами</w:t>
            </w:r>
          </w:p>
        </w:tc>
        <w:tc>
          <w:tcPr>
            <w:tcW w:w="851" w:type="dxa"/>
            <w:tcBorders>
              <w:top w:val="single" w:sz="4" w:space="0" w:color="auto"/>
              <w:left w:val="single" w:sz="4" w:space="0" w:color="auto"/>
              <w:bottom w:val="single" w:sz="4" w:space="0" w:color="auto"/>
              <w:right w:val="single" w:sz="4" w:space="0" w:color="auto"/>
            </w:tcBorders>
            <w:hideMark/>
          </w:tcPr>
          <w:p w:rsidR="00271DA3" w:rsidRPr="00271DA3" w:rsidRDefault="00271DA3" w:rsidP="00271DA3">
            <w:pPr>
              <w:widowControl w:val="0"/>
              <w:kinsoku w:val="0"/>
              <w:overflowPunct w:val="0"/>
              <w:autoSpaceDE w:val="0"/>
              <w:autoSpaceDN w:val="0"/>
              <w:adjustRightInd w:val="0"/>
              <w:snapToGrid w:val="0"/>
              <w:spacing w:before="120" w:after="120"/>
              <w:jc w:val="right"/>
              <w:rPr>
                <w:rFonts w:ascii="Arial" w:hAnsi="Arial" w:cs="Arial"/>
                <w:sz w:val="20"/>
                <w:szCs w:val="20"/>
              </w:rPr>
            </w:pPr>
            <w:r w:rsidRPr="00271DA3">
              <w:rPr>
                <w:rFonts w:ascii="Arial" w:hAnsi="Arial" w:cs="Arial"/>
                <w:sz w:val="20"/>
                <w:szCs w:val="20"/>
              </w:rPr>
              <w:t xml:space="preserve">1 180 </w:t>
            </w:r>
          </w:p>
        </w:tc>
        <w:tc>
          <w:tcPr>
            <w:tcW w:w="1984" w:type="dxa"/>
            <w:tcBorders>
              <w:top w:val="single" w:sz="4" w:space="0" w:color="auto"/>
              <w:left w:val="single" w:sz="4" w:space="0" w:color="auto"/>
              <w:bottom w:val="single" w:sz="4" w:space="0" w:color="auto"/>
              <w:right w:val="single" w:sz="4" w:space="0" w:color="auto"/>
            </w:tcBorders>
            <w:hideMark/>
          </w:tcPr>
          <w:p w:rsidR="00271DA3" w:rsidRPr="00271DA3" w:rsidRDefault="00271DA3" w:rsidP="00271DA3">
            <w:pPr>
              <w:widowControl w:val="0"/>
              <w:kinsoku w:val="0"/>
              <w:overflowPunct w:val="0"/>
              <w:autoSpaceDE w:val="0"/>
              <w:autoSpaceDN w:val="0"/>
              <w:adjustRightInd w:val="0"/>
              <w:snapToGrid w:val="0"/>
              <w:spacing w:before="120" w:after="120"/>
              <w:jc w:val="right"/>
              <w:rPr>
                <w:rFonts w:ascii="Arial" w:hAnsi="Arial" w:cs="Arial"/>
                <w:sz w:val="20"/>
                <w:szCs w:val="20"/>
              </w:rPr>
            </w:pPr>
            <w:r w:rsidRPr="00271DA3">
              <w:rPr>
                <w:rFonts w:ascii="Arial" w:hAnsi="Arial" w:cs="Arial"/>
                <w:sz w:val="20"/>
                <w:szCs w:val="20"/>
              </w:rPr>
              <w:t>Контрагента,</w:t>
            </w:r>
          </w:p>
          <w:p w:rsidR="00271DA3" w:rsidRPr="00271DA3" w:rsidRDefault="00271DA3" w:rsidP="00271DA3">
            <w:pPr>
              <w:widowControl w:val="0"/>
              <w:kinsoku w:val="0"/>
              <w:overflowPunct w:val="0"/>
              <w:autoSpaceDE w:val="0"/>
              <w:autoSpaceDN w:val="0"/>
              <w:adjustRightInd w:val="0"/>
              <w:snapToGrid w:val="0"/>
              <w:spacing w:before="120" w:after="120"/>
              <w:jc w:val="right"/>
              <w:rPr>
                <w:rFonts w:ascii="Arial" w:hAnsi="Arial" w:cs="Arial"/>
                <w:sz w:val="20"/>
                <w:szCs w:val="20"/>
              </w:rPr>
            </w:pPr>
            <w:r w:rsidRPr="00271DA3">
              <w:rPr>
                <w:rFonts w:ascii="Arial" w:hAnsi="Arial" w:cs="Arial"/>
                <w:sz w:val="20"/>
                <w:szCs w:val="20"/>
              </w:rPr>
              <w:t>Договор</w:t>
            </w:r>
          </w:p>
        </w:tc>
      </w:tr>
      <w:tr w:rsidR="00271DA3" w:rsidRPr="00271DA3" w:rsidTr="00271DA3">
        <w:trPr>
          <w:trHeight w:val="20"/>
        </w:trPr>
        <w:tc>
          <w:tcPr>
            <w:tcW w:w="642" w:type="dxa"/>
            <w:tcBorders>
              <w:top w:val="single" w:sz="4" w:space="0" w:color="auto"/>
              <w:left w:val="single" w:sz="4" w:space="0" w:color="auto"/>
              <w:bottom w:val="single" w:sz="4" w:space="0" w:color="auto"/>
              <w:right w:val="single" w:sz="4" w:space="0" w:color="auto"/>
            </w:tcBorders>
            <w:hideMark/>
          </w:tcPr>
          <w:p w:rsidR="00271DA3" w:rsidRPr="00271DA3" w:rsidRDefault="00271DA3" w:rsidP="00271DA3">
            <w:pPr>
              <w:widowControl w:val="0"/>
              <w:kinsoku w:val="0"/>
              <w:overflowPunct w:val="0"/>
              <w:autoSpaceDE w:val="0"/>
              <w:autoSpaceDN w:val="0"/>
              <w:adjustRightInd w:val="0"/>
              <w:snapToGrid w:val="0"/>
              <w:spacing w:before="120" w:after="120"/>
              <w:jc w:val="center"/>
              <w:rPr>
                <w:rFonts w:ascii="Arial" w:hAnsi="Arial" w:cs="Arial"/>
                <w:sz w:val="20"/>
                <w:szCs w:val="20"/>
              </w:rPr>
            </w:pPr>
            <w:r w:rsidRPr="00271DA3">
              <w:rPr>
                <w:rFonts w:ascii="Arial" w:hAnsi="Arial" w:cs="Arial"/>
                <w:sz w:val="20"/>
                <w:szCs w:val="20"/>
              </w:rPr>
              <w:t>2</w:t>
            </w:r>
          </w:p>
        </w:tc>
        <w:tc>
          <w:tcPr>
            <w:tcW w:w="803" w:type="dxa"/>
            <w:tcBorders>
              <w:top w:val="single" w:sz="4" w:space="0" w:color="auto"/>
              <w:left w:val="single" w:sz="4" w:space="0" w:color="auto"/>
              <w:bottom w:val="single" w:sz="4" w:space="0" w:color="auto"/>
              <w:right w:val="single" w:sz="4" w:space="0" w:color="auto"/>
            </w:tcBorders>
            <w:hideMark/>
          </w:tcPr>
          <w:p w:rsidR="00271DA3" w:rsidRPr="00271DA3" w:rsidRDefault="00271DA3" w:rsidP="00271DA3">
            <w:pPr>
              <w:widowControl w:val="0"/>
              <w:kinsoku w:val="0"/>
              <w:overflowPunct w:val="0"/>
              <w:autoSpaceDE w:val="0"/>
              <w:autoSpaceDN w:val="0"/>
              <w:adjustRightInd w:val="0"/>
              <w:snapToGrid w:val="0"/>
              <w:spacing w:before="120" w:after="120"/>
              <w:jc w:val="center"/>
              <w:rPr>
                <w:rFonts w:ascii="Arial" w:hAnsi="Arial" w:cs="Arial"/>
                <w:sz w:val="20"/>
                <w:szCs w:val="20"/>
              </w:rPr>
            </w:pPr>
            <w:r w:rsidRPr="00271DA3">
              <w:rPr>
                <w:rFonts w:ascii="Arial" w:hAnsi="Arial" w:cs="Arial"/>
                <w:sz w:val="20"/>
                <w:szCs w:val="20"/>
              </w:rPr>
              <w:t>Кт</w:t>
            </w:r>
          </w:p>
        </w:tc>
        <w:tc>
          <w:tcPr>
            <w:tcW w:w="1371" w:type="dxa"/>
            <w:tcBorders>
              <w:top w:val="single" w:sz="4" w:space="0" w:color="auto"/>
              <w:left w:val="single" w:sz="4" w:space="0" w:color="auto"/>
              <w:bottom w:val="single" w:sz="4" w:space="0" w:color="auto"/>
              <w:right w:val="single" w:sz="4" w:space="0" w:color="auto"/>
            </w:tcBorders>
            <w:hideMark/>
          </w:tcPr>
          <w:p w:rsidR="00271DA3" w:rsidRPr="00271DA3" w:rsidRDefault="005F7368" w:rsidP="00271DA3">
            <w:pPr>
              <w:widowControl w:val="0"/>
              <w:kinsoku w:val="0"/>
              <w:overflowPunct w:val="0"/>
              <w:autoSpaceDE w:val="0"/>
              <w:autoSpaceDN w:val="0"/>
              <w:adjustRightInd w:val="0"/>
              <w:snapToGrid w:val="0"/>
              <w:spacing w:before="120" w:after="120"/>
              <w:jc w:val="center"/>
              <w:rPr>
                <w:rFonts w:ascii="Arial" w:eastAsia="MS Mincho" w:hAnsi="Arial" w:cs="Arial"/>
                <w:sz w:val="20"/>
                <w:szCs w:val="20"/>
              </w:rPr>
            </w:pPr>
            <w:r w:rsidRPr="005F7368">
              <w:rPr>
                <w:rFonts w:ascii="Arial" w:eastAsia="MS Mincho" w:hAnsi="Arial" w:cs="Arial"/>
                <w:sz w:val="20"/>
                <w:szCs w:val="20"/>
              </w:rPr>
              <w:t>90300000</w:t>
            </w:r>
          </w:p>
        </w:tc>
        <w:tc>
          <w:tcPr>
            <w:tcW w:w="1352" w:type="dxa"/>
            <w:tcBorders>
              <w:top w:val="single" w:sz="4" w:space="0" w:color="auto"/>
              <w:left w:val="single" w:sz="4" w:space="0" w:color="auto"/>
              <w:bottom w:val="single" w:sz="4" w:space="0" w:color="auto"/>
              <w:right w:val="single" w:sz="4" w:space="0" w:color="auto"/>
            </w:tcBorders>
            <w:hideMark/>
          </w:tcPr>
          <w:p w:rsidR="00271DA3" w:rsidRPr="00271DA3" w:rsidRDefault="005F7368" w:rsidP="00271DA3">
            <w:pPr>
              <w:widowControl w:val="0"/>
              <w:kinsoku w:val="0"/>
              <w:overflowPunct w:val="0"/>
              <w:autoSpaceDE w:val="0"/>
              <w:autoSpaceDN w:val="0"/>
              <w:adjustRightInd w:val="0"/>
              <w:snapToGrid w:val="0"/>
              <w:spacing w:before="120" w:after="120"/>
              <w:jc w:val="center"/>
              <w:rPr>
                <w:rFonts w:ascii="Arial" w:eastAsia="MS Mincho" w:hAnsi="Arial" w:cs="Arial"/>
                <w:sz w:val="20"/>
                <w:szCs w:val="20"/>
              </w:rPr>
            </w:pPr>
            <w:r w:rsidRPr="005F7368">
              <w:rPr>
                <w:rFonts w:ascii="Arial" w:eastAsia="MS Mincho" w:hAnsi="Arial" w:cs="Arial"/>
                <w:sz w:val="20"/>
                <w:szCs w:val="20"/>
              </w:rPr>
              <w:t>90300000</w:t>
            </w:r>
          </w:p>
        </w:tc>
        <w:tc>
          <w:tcPr>
            <w:tcW w:w="2636" w:type="dxa"/>
            <w:tcBorders>
              <w:top w:val="single" w:sz="4" w:space="0" w:color="auto"/>
              <w:left w:val="single" w:sz="4" w:space="0" w:color="auto"/>
              <w:bottom w:val="single" w:sz="4" w:space="0" w:color="auto"/>
              <w:right w:val="single" w:sz="4" w:space="0" w:color="auto"/>
            </w:tcBorders>
            <w:hideMark/>
          </w:tcPr>
          <w:p w:rsidR="00271DA3" w:rsidRPr="00271DA3" w:rsidRDefault="005F7368" w:rsidP="00271DA3">
            <w:pPr>
              <w:widowControl w:val="0"/>
              <w:kinsoku w:val="0"/>
              <w:overflowPunct w:val="0"/>
              <w:autoSpaceDE w:val="0"/>
              <w:autoSpaceDN w:val="0"/>
              <w:adjustRightInd w:val="0"/>
              <w:snapToGrid w:val="0"/>
              <w:spacing w:before="120" w:after="120"/>
              <w:rPr>
                <w:rFonts w:ascii="Arial" w:eastAsia="MS Mincho" w:hAnsi="Arial" w:cs="Arial"/>
                <w:sz w:val="20"/>
                <w:szCs w:val="20"/>
              </w:rPr>
            </w:pPr>
            <w:r w:rsidRPr="005F7368">
              <w:rPr>
                <w:rFonts w:ascii="Arial" w:eastAsia="MS Mincho" w:hAnsi="Arial" w:cs="Arial"/>
                <w:sz w:val="20"/>
                <w:szCs w:val="20"/>
              </w:rPr>
              <w:t>Доходы Брутто товары</w:t>
            </w:r>
          </w:p>
        </w:tc>
        <w:tc>
          <w:tcPr>
            <w:tcW w:w="851" w:type="dxa"/>
            <w:tcBorders>
              <w:top w:val="single" w:sz="4" w:space="0" w:color="auto"/>
              <w:left w:val="single" w:sz="4" w:space="0" w:color="auto"/>
              <w:bottom w:val="single" w:sz="4" w:space="0" w:color="auto"/>
              <w:right w:val="single" w:sz="4" w:space="0" w:color="auto"/>
            </w:tcBorders>
            <w:hideMark/>
          </w:tcPr>
          <w:p w:rsidR="00271DA3" w:rsidRPr="00271DA3" w:rsidRDefault="00271DA3" w:rsidP="00271DA3">
            <w:pPr>
              <w:widowControl w:val="0"/>
              <w:kinsoku w:val="0"/>
              <w:overflowPunct w:val="0"/>
              <w:autoSpaceDE w:val="0"/>
              <w:autoSpaceDN w:val="0"/>
              <w:adjustRightInd w:val="0"/>
              <w:snapToGrid w:val="0"/>
              <w:spacing w:before="120" w:after="120"/>
              <w:jc w:val="right"/>
              <w:rPr>
                <w:rFonts w:ascii="Arial" w:hAnsi="Arial" w:cs="Arial"/>
                <w:sz w:val="20"/>
                <w:szCs w:val="20"/>
              </w:rPr>
            </w:pPr>
            <w:r w:rsidRPr="00271DA3">
              <w:rPr>
                <w:rFonts w:ascii="Arial" w:hAnsi="Arial" w:cs="Arial"/>
                <w:sz w:val="20"/>
                <w:szCs w:val="20"/>
                <w:lang w:val="en-US"/>
              </w:rPr>
              <w:t>1 000 </w:t>
            </w:r>
          </w:p>
        </w:tc>
        <w:tc>
          <w:tcPr>
            <w:tcW w:w="1984" w:type="dxa"/>
            <w:tcBorders>
              <w:top w:val="single" w:sz="4" w:space="0" w:color="auto"/>
              <w:left w:val="single" w:sz="4" w:space="0" w:color="auto"/>
              <w:bottom w:val="single" w:sz="4" w:space="0" w:color="auto"/>
              <w:right w:val="single" w:sz="4" w:space="0" w:color="auto"/>
            </w:tcBorders>
            <w:hideMark/>
          </w:tcPr>
          <w:p w:rsidR="00271DA3" w:rsidRPr="00271DA3" w:rsidRDefault="00271DA3" w:rsidP="00271DA3">
            <w:pPr>
              <w:widowControl w:val="0"/>
              <w:kinsoku w:val="0"/>
              <w:overflowPunct w:val="0"/>
              <w:autoSpaceDE w:val="0"/>
              <w:autoSpaceDN w:val="0"/>
              <w:adjustRightInd w:val="0"/>
              <w:snapToGrid w:val="0"/>
              <w:spacing w:before="120" w:after="120"/>
              <w:jc w:val="right"/>
              <w:rPr>
                <w:rFonts w:ascii="Arial" w:hAnsi="Arial" w:cs="Arial"/>
                <w:sz w:val="20"/>
                <w:szCs w:val="20"/>
              </w:rPr>
            </w:pPr>
            <w:r w:rsidRPr="00271DA3">
              <w:rPr>
                <w:rFonts w:ascii="Arial" w:hAnsi="Arial" w:cs="Arial"/>
                <w:sz w:val="20"/>
                <w:szCs w:val="20"/>
              </w:rPr>
              <w:t>Договор</w:t>
            </w:r>
          </w:p>
          <w:p w:rsidR="00271DA3" w:rsidRPr="00271DA3" w:rsidRDefault="00271DA3" w:rsidP="00271DA3">
            <w:pPr>
              <w:widowControl w:val="0"/>
              <w:kinsoku w:val="0"/>
              <w:overflowPunct w:val="0"/>
              <w:autoSpaceDE w:val="0"/>
              <w:autoSpaceDN w:val="0"/>
              <w:adjustRightInd w:val="0"/>
              <w:snapToGrid w:val="0"/>
              <w:spacing w:before="120" w:after="120"/>
              <w:jc w:val="right"/>
              <w:rPr>
                <w:rFonts w:ascii="Arial" w:hAnsi="Arial" w:cs="Arial"/>
                <w:sz w:val="20"/>
                <w:szCs w:val="20"/>
              </w:rPr>
            </w:pPr>
            <w:r w:rsidRPr="00271DA3">
              <w:rPr>
                <w:rFonts w:ascii="Arial" w:hAnsi="Arial" w:cs="Arial"/>
                <w:sz w:val="20"/>
                <w:szCs w:val="20"/>
              </w:rPr>
              <w:t>Код НДС, МВП, Номер ОЗМ</w:t>
            </w:r>
          </w:p>
        </w:tc>
      </w:tr>
      <w:tr w:rsidR="00271DA3" w:rsidRPr="00271DA3" w:rsidTr="00271DA3">
        <w:trPr>
          <w:trHeight w:val="20"/>
        </w:trPr>
        <w:tc>
          <w:tcPr>
            <w:tcW w:w="642" w:type="dxa"/>
            <w:tcBorders>
              <w:top w:val="single" w:sz="4" w:space="0" w:color="auto"/>
              <w:left w:val="single" w:sz="4" w:space="0" w:color="auto"/>
              <w:bottom w:val="single" w:sz="4" w:space="0" w:color="auto"/>
              <w:right w:val="single" w:sz="4" w:space="0" w:color="auto"/>
            </w:tcBorders>
            <w:hideMark/>
          </w:tcPr>
          <w:p w:rsidR="00271DA3" w:rsidRPr="00271DA3" w:rsidRDefault="00271DA3" w:rsidP="00271DA3">
            <w:pPr>
              <w:widowControl w:val="0"/>
              <w:kinsoku w:val="0"/>
              <w:overflowPunct w:val="0"/>
              <w:autoSpaceDE w:val="0"/>
              <w:autoSpaceDN w:val="0"/>
              <w:adjustRightInd w:val="0"/>
              <w:snapToGrid w:val="0"/>
              <w:spacing w:before="120" w:after="120"/>
              <w:jc w:val="center"/>
              <w:rPr>
                <w:rFonts w:ascii="Arial" w:hAnsi="Arial" w:cs="Arial"/>
                <w:sz w:val="20"/>
                <w:szCs w:val="20"/>
              </w:rPr>
            </w:pPr>
            <w:r w:rsidRPr="00271DA3">
              <w:rPr>
                <w:rFonts w:ascii="Arial" w:hAnsi="Arial" w:cs="Arial"/>
                <w:sz w:val="20"/>
                <w:szCs w:val="20"/>
              </w:rPr>
              <w:t>3</w:t>
            </w:r>
          </w:p>
        </w:tc>
        <w:tc>
          <w:tcPr>
            <w:tcW w:w="803" w:type="dxa"/>
            <w:tcBorders>
              <w:top w:val="single" w:sz="4" w:space="0" w:color="auto"/>
              <w:left w:val="single" w:sz="4" w:space="0" w:color="auto"/>
              <w:bottom w:val="single" w:sz="4" w:space="0" w:color="auto"/>
              <w:right w:val="single" w:sz="4" w:space="0" w:color="auto"/>
            </w:tcBorders>
            <w:hideMark/>
          </w:tcPr>
          <w:p w:rsidR="00271DA3" w:rsidRPr="00271DA3" w:rsidRDefault="00271DA3" w:rsidP="00271DA3">
            <w:pPr>
              <w:widowControl w:val="0"/>
              <w:kinsoku w:val="0"/>
              <w:overflowPunct w:val="0"/>
              <w:autoSpaceDE w:val="0"/>
              <w:autoSpaceDN w:val="0"/>
              <w:adjustRightInd w:val="0"/>
              <w:snapToGrid w:val="0"/>
              <w:spacing w:before="120" w:after="120"/>
              <w:jc w:val="center"/>
              <w:rPr>
                <w:rFonts w:ascii="Arial" w:hAnsi="Arial" w:cs="Arial"/>
                <w:sz w:val="20"/>
                <w:szCs w:val="20"/>
              </w:rPr>
            </w:pPr>
            <w:r w:rsidRPr="00271DA3">
              <w:rPr>
                <w:rFonts w:ascii="Arial" w:hAnsi="Arial" w:cs="Arial"/>
                <w:sz w:val="20"/>
                <w:szCs w:val="20"/>
                <w:lang w:val="en-US"/>
              </w:rPr>
              <w:t>K</w:t>
            </w:r>
            <w:r w:rsidRPr="00271DA3">
              <w:rPr>
                <w:rFonts w:ascii="Arial" w:hAnsi="Arial" w:cs="Arial"/>
                <w:sz w:val="20"/>
                <w:szCs w:val="20"/>
              </w:rPr>
              <w:t>т</w:t>
            </w:r>
          </w:p>
        </w:tc>
        <w:tc>
          <w:tcPr>
            <w:tcW w:w="1371" w:type="dxa"/>
            <w:tcBorders>
              <w:top w:val="single" w:sz="4" w:space="0" w:color="auto"/>
              <w:left w:val="single" w:sz="4" w:space="0" w:color="auto"/>
              <w:bottom w:val="single" w:sz="4" w:space="0" w:color="auto"/>
              <w:right w:val="single" w:sz="4" w:space="0" w:color="auto"/>
            </w:tcBorders>
            <w:hideMark/>
          </w:tcPr>
          <w:p w:rsidR="00271DA3" w:rsidRPr="00271DA3" w:rsidRDefault="005F7368" w:rsidP="00271DA3">
            <w:pPr>
              <w:widowControl w:val="0"/>
              <w:kinsoku w:val="0"/>
              <w:overflowPunct w:val="0"/>
              <w:autoSpaceDE w:val="0"/>
              <w:autoSpaceDN w:val="0"/>
              <w:adjustRightInd w:val="0"/>
              <w:snapToGrid w:val="0"/>
              <w:spacing w:before="120" w:after="120"/>
              <w:jc w:val="center"/>
              <w:rPr>
                <w:rFonts w:ascii="Arial" w:hAnsi="Arial" w:cs="Arial"/>
                <w:sz w:val="20"/>
                <w:szCs w:val="20"/>
              </w:rPr>
            </w:pPr>
            <w:r w:rsidRPr="005F7368">
              <w:rPr>
                <w:rFonts w:ascii="Arial" w:eastAsia="MS Mincho" w:hAnsi="Arial" w:cs="Arial"/>
                <w:sz w:val="20"/>
                <w:szCs w:val="20"/>
              </w:rPr>
              <w:t>90300000</w:t>
            </w:r>
          </w:p>
        </w:tc>
        <w:tc>
          <w:tcPr>
            <w:tcW w:w="1352" w:type="dxa"/>
            <w:tcBorders>
              <w:top w:val="single" w:sz="4" w:space="0" w:color="auto"/>
              <w:left w:val="single" w:sz="4" w:space="0" w:color="auto"/>
              <w:bottom w:val="single" w:sz="4" w:space="0" w:color="auto"/>
              <w:right w:val="single" w:sz="4" w:space="0" w:color="auto"/>
            </w:tcBorders>
            <w:hideMark/>
          </w:tcPr>
          <w:p w:rsidR="00271DA3" w:rsidRPr="00271DA3" w:rsidRDefault="005F7368" w:rsidP="00271DA3">
            <w:pPr>
              <w:widowControl w:val="0"/>
              <w:kinsoku w:val="0"/>
              <w:overflowPunct w:val="0"/>
              <w:autoSpaceDE w:val="0"/>
              <w:autoSpaceDN w:val="0"/>
              <w:adjustRightInd w:val="0"/>
              <w:snapToGrid w:val="0"/>
              <w:spacing w:before="120" w:after="120"/>
              <w:jc w:val="center"/>
              <w:rPr>
                <w:rFonts w:ascii="Arial" w:hAnsi="Arial" w:cs="Arial"/>
                <w:sz w:val="20"/>
                <w:szCs w:val="20"/>
              </w:rPr>
            </w:pPr>
            <w:r w:rsidRPr="005F7368">
              <w:rPr>
                <w:rFonts w:ascii="Arial" w:eastAsia="MS Mincho" w:hAnsi="Arial" w:cs="Arial"/>
                <w:sz w:val="20"/>
                <w:szCs w:val="20"/>
              </w:rPr>
              <w:t>90300000</w:t>
            </w:r>
          </w:p>
        </w:tc>
        <w:tc>
          <w:tcPr>
            <w:tcW w:w="2636" w:type="dxa"/>
            <w:tcBorders>
              <w:top w:val="single" w:sz="4" w:space="0" w:color="auto"/>
              <w:left w:val="single" w:sz="4" w:space="0" w:color="auto"/>
              <w:bottom w:val="single" w:sz="4" w:space="0" w:color="auto"/>
              <w:right w:val="single" w:sz="4" w:space="0" w:color="auto"/>
            </w:tcBorders>
            <w:hideMark/>
          </w:tcPr>
          <w:p w:rsidR="00271DA3" w:rsidRPr="00271DA3" w:rsidRDefault="005F7368" w:rsidP="00271DA3">
            <w:pPr>
              <w:widowControl w:val="0"/>
              <w:kinsoku w:val="0"/>
              <w:overflowPunct w:val="0"/>
              <w:autoSpaceDE w:val="0"/>
              <w:autoSpaceDN w:val="0"/>
              <w:adjustRightInd w:val="0"/>
              <w:snapToGrid w:val="0"/>
              <w:spacing w:before="120" w:after="120"/>
              <w:rPr>
                <w:rFonts w:ascii="Arial" w:eastAsia="MS Mincho" w:hAnsi="Arial" w:cs="Arial"/>
                <w:sz w:val="20"/>
                <w:szCs w:val="20"/>
              </w:rPr>
            </w:pPr>
            <w:r w:rsidRPr="005F7368">
              <w:rPr>
                <w:rFonts w:ascii="Arial" w:eastAsia="MS Mincho" w:hAnsi="Arial" w:cs="Arial"/>
                <w:sz w:val="20"/>
                <w:szCs w:val="20"/>
              </w:rPr>
              <w:t>Доходы Брутто товары</w:t>
            </w:r>
          </w:p>
        </w:tc>
        <w:tc>
          <w:tcPr>
            <w:tcW w:w="851" w:type="dxa"/>
            <w:tcBorders>
              <w:top w:val="single" w:sz="4" w:space="0" w:color="auto"/>
              <w:left w:val="single" w:sz="4" w:space="0" w:color="auto"/>
              <w:bottom w:val="single" w:sz="4" w:space="0" w:color="auto"/>
              <w:right w:val="single" w:sz="4" w:space="0" w:color="auto"/>
            </w:tcBorders>
            <w:hideMark/>
          </w:tcPr>
          <w:p w:rsidR="00271DA3" w:rsidRPr="00271DA3" w:rsidRDefault="00271DA3" w:rsidP="00271DA3">
            <w:pPr>
              <w:widowControl w:val="0"/>
              <w:kinsoku w:val="0"/>
              <w:overflowPunct w:val="0"/>
              <w:autoSpaceDE w:val="0"/>
              <w:autoSpaceDN w:val="0"/>
              <w:adjustRightInd w:val="0"/>
              <w:snapToGrid w:val="0"/>
              <w:spacing w:before="120" w:after="120"/>
              <w:jc w:val="right"/>
              <w:rPr>
                <w:rFonts w:ascii="Arial" w:hAnsi="Arial" w:cs="Arial"/>
                <w:sz w:val="20"/>
                <w:szCs w:val="20"/>
                <w:lang w:val="en-US"/>
              </w:rPr>
            </w:pPr>
            <w:r w:rsidRPr="00271DA3">
              <w:rPr>
                <w:rFonts w:ascii="Arial" w:hAnsi="Arial" w:cs="Arial"/>
                <w:sz w:val="20"/>
                <w:szCs w:val="20"/>
                <w:lang w:val="en-US"/>
              </w:rPr>
              <w:t xml:space="preserve">180 </w:t>
            </w:r>
          </w:p>
        </w:tc>
        <w:tc>
          <w:tcPr>
            <w:tcW w:w="1984" w:type="dxa"/>
            <w:tcBorders>
              <w:top w:val="single" w:sz="4" w:space="0" w:color="auto"/>
              <w:left w:val="single" w:sz="4" w:space="0" w:color="auto"/>
              <w:bottom w:val="single" w:sz="4" w:space="0" w:color="auto"/>
              <w:right w:val="single" w:sz="4" w:space="0" w:color="auto"/>
            </w:tcBorders>
          </w:tcPr>
          <w:p w:rsidR="00271DA3" w:rsidRPr="00271DA3" w:rsidRDefault="00271DA3" w:rsidP="00271DA3">
            <w:pPr>
              <w:widowControl w:val="0"/>
              <w:kinsoku w:val="0"/>
              <w:overflowPunct w:val="0"/>
              <w:autoSpaceDE w:val="0"/>
              <w:autoSpaceDN w:val="0"/>
              <w:adjustRightInd w:val="0"/>
              <w:snapToGrid w:val="0"/>
              <w:spacing w:before="120" w:after="120"/>
              <w:jc w:val="right"/>
              <w:rPr>
                <w:rFonts w:ascii="Arial" w:hAnsi="Arial" w:cs="Arial"/>
                <w:sz w:val="20"/>
                <w:szCs w:val="20"/>
                <w:lang w:val="en-US"/>
              </w:rPr>
            </w:pPr>
          </w:p>
        </w:tc>
      </w:tr>
      <w:tr w:rsidR="00271DA3" w:rsidRPr="00271DA3" w:rsidTr="00271DA3">
        <w:trPr>
          <w:trHeight w:val="20"/>
        </w:trPr>
        <w:tc>
          <w:tcPr>
            <w:tcW w:w="642" w:type="dxa"/>
            <w:tcBorders>
              <w:top w:val="single" w:sz="4" w:space="0" w:color="auto"/>
              <w:left w:val="single" w:sz="4" w:space="0" w:color="auto"/>
              <w:bottom w:val="single" w:sz="4" w:space="0" w:color="auto"/>
              <w:right w:val="single" w:sz="4" w:space="0" w:color="auto"/>
            </w:tcBorders>
            <w:hideMark/>
          </w:tcPr>
          <w:p w:rsidR="00271DA3" w:rsidRPr="00271DA3" w:rsidRDefault="00271DA3" w:rsidP="00271DA3">
            <w:pPr>
              <w:widowControl w:val="0"/>
              <w:kinsoku w:val="0"/>
              <w:overflowPunct w:val="0"/>
              <w:autoSpaceDE w:val="0"/>
              <w:autoSpaceDN w:val="0"/>
              <w:adjustRightInd w:val="0"/>
              <w:snapToGrid w:val="0"/>
              <w:spacing w:before="120" w:after="120"/>
              <w:jc w:val="center"/>
              <w:rPr>
                <w:rFonts w:ascii="Arial" w:hAnsi="Arial" w:cs="Arial"/>
                <w:sz w:val="20"/>
                <w:szCs w:val="20"/>
              </w:rPr>
            </w:pPr>
            <w:r w:rsidRPr="00271DA3">
              <w:rPr>
                <w:rFonts w:ascii="Arial" w:hAnsi="Arial" w:cs="Arial"/>
                <w:sz w:val="20"/>
                <w:szCs w:val="20"/>
              </w:rPr>
              <w:t>4</w:t>
            </w:r>
          </w:p>
        </w:tc>
        <w:tc>
          <w:tcPr>
            <w:tcW w:w="803" w:type="dxa"/>
            <w:tcBorders>
              <w:top w:val="single" w:sz="4" w:space="0" w:color="auto"/>
              <w:left w:val="single" w:sz="4" w:space="0" w:color="auto"/>
              <w:bottom w:val="single" w:sz="4" w:space="0" w:color="auto"/>
              <w:right w:val="single" w:sz="4" w:space="0" w:color="auto"/>
            </w:tcBorders>
            <w:hideMark/>
          </w:tcPr>
          <w:p w:rsidR="00271DA3" w:rsidRPr="00271DA3" w:rsidRDefault="00271DA3" w:rsidP="00271DA3">
            <w:pPr>
              <w:widowControl w:val="0"/>
              <w:kinsoku w:val="0"/>
              <w:overflowPunct w:val="0"/>
              <w:autoSpaceDE w:val="0"/>
              <w:autoSpaceDN w:val="0"/>
              <w:adjustRightInd w:val="0"/>
              <w:snapToGrid w:val="0"/>
              <w:spacing w:before="120" w:after="120"/>
              <w:jc w:val="center"/>
              <w:rPr>
                <w:rFonts w:ascii="Arial" w:hAnsi="Arial" w:cs="Arial"/>
                <w:sz w:val="20"/>
                <w:szCs w:val="20"/>
              </w:rPr>
            </w:pPr>
            <w:r w:rsidRPr="00271DA3">
              <w:rPr>
                <w:rFonts w:ascii="Arial" w:hAnsi="Arial" w:cs="Arial"/>
                <w:sz w:val="20"/>
                <w:szCs w:val="20"/>
              </w:rPr>
              <w:t>Дт</w:t>
            </w:r>
          </w:p>
        </w:tc>
        <w:tc>
          <w:tcPr>
            <w:tcW w:w="1371" w:type="dxa"/>
            <w:tcBorders>
              <w:top w:val="single" w:sz="4" w:space="0" w:color="auto"/>
              <w:left w:val="single" w:sz="4" w:space="0" w:color="auto"/>
              <w:bottom w:val="single" w:sz="4" w:space="0" w:color="auto"/>
              <w:right w:val="single" w:sz="4" w:space="0" w:color="auto"/>
            </w:tcBorders>
            <w:hideMark/>
          </w:tcPr>
          <w:p w:rsidR="00271DA3" w:rsidRPr="00271DA3" w:rsidRDefault="005F7368" w:rsidP="00271DA3">
            <w:pPr>
              <w:widowControl w:val="0"/>
              <w:kinsoku w:val="0"/>
              <w:overflowPunct w:val="0"/>
              <w:autoSpaceDE w:val="0"/>
              <w:autoSpaceDN w:val="0"/>
              <w:adjustRightInd w:val="0"/>
              <w:snapToGrid w:val="0"/>
              <w:spacing w:before="120" w:after="120"/>
              <w:jc w:val="center"/>
              <w:rPr>
                <w:rFonts w:ascii="Arial" w:hAnsi="Arial" w:cs="Arial"/>
                <w:sz w:val="20"/>
                <w:szCs w:val="20"/>
              </w:rPr>
            </w:pPr>
            <w:r w:rsidRPr="005F7368">
              <w:rPr>
                <w:rFonts w:ascii="Arial" w:eastAsia="MS Mincho" w:hAnsi="Arial" w:cs="Arial"/>
                <w:sz w:val="20"/>
                <w:szCs w:val="20"/>
              </w:rPr>
              <w:t>90303000</w:t>
            </w:r>
          </w:p>
        </w:tc>
        <w:tc>
          <w:tcPr>
            <w:tcW w:w="1352" w:type="dxa"/>
            <w:tcBorders>
              <w:top w:val="single" w:sz="4" w:space="0" w:color="auto"/>
              <w:left w:val="single" w:sz="4" w:space="0" w:color="auto"/>
              <w:bottom w:val="single" w:sz="4" w:space="0" w:color="auto"/>
              <w:right w:val="single" w:sz="4" w:space="0" w:color="auto"/>
            </w:tcBorders>
            <w:hideMark/>
          </w:tcPr>
          <w:p w:rsidR="00271DA3" w:rsidRPr="00271DA3" w:rsidRDefault="005F7368" w:rsidP="00271DA3">
            <w:pPr>
              <w:widowControl w:val="0"/>
              <w:kinsoku w:val="0"/>
              <w:overflowPunct w:val="0"/>
              <w:autoSpaceDE w:val="0"/>
              <w:autoSpaceDN w:val="0"/>
              <w:adjustRightInd w:val="0"/>
              <w:snapToGrid w:val="0"/>
              <w:spacing w:before="120" w:after="120"/>
              <w:jc w:val="center"/>
              <w:rPr>
                <w:rFonts w:ascii="Arial" w:hAnsi="Arial" w:cs="Arial"/>
                <w:sz w:val="20"/>
                <w:szCs w:val="20"/>
              </w:rPr>
            </w:pPr>
            <w:r w:rsidRPr="005F7368">
              <w:rPr>
                <w:rFonts w:ascii="Arial" w:eastAsia="MS Mincho" w:hAnsi="Arial" w:cs="Arial"/>
                <w:sz w:val="20"/>
                <w:szCs w:val="20"/>
              </w:rPr>
              <w:t>90303000</w:t>
            </w:r>
          </w:p>
        </w:tc>
        <w:tc>
          <w:tcPr>
            <w:tcW w:w="2636" w:type="dxa"/>
            <w:tcBorders>
              <w:top w:val="single" w:sz="4" w:space="0" w:color="auto"/>
              <w:left w:val="single" w:sz="4" w:space="0" w:color="auto"/>
              <w:bottom w:val="single" w:sz="4" w:space="0" w:color="auto"/>
              <w:right w:val="single" w:sz="4" w:space="0" w:color="auto"/>
            </w:tcBorders>
            <w:hideMark/>
          </w:tcPr>
          <w:p w:rsidR="00271DA3" w:rsidRPr="00271DA3" w:rsidRDefault="005F7368" w:rsidP="00271DA3">
            <w:pPr>
              <w:widowControl w:val="0"/>
              <w:kinsoku w:val="0"/>
              <w:overflowPunct w:val="0"/>
              <w:autoSpaceDE w:val="0"/>
              <w:autoSpaceDN w:val="0"/>
              <w:adjustRightInd w:val="0"/>
              <w:snapToGrid w:val="0"/>
              <w:spacing w:before="120" w:after="120"/>
              <w:rPr>
                <w:rFonts w:ascii="Arial" w:eastAsia="MS Mincho" w:hAnsi="Arial" w:cs="Arial"/>
                <w:sz w:val="20"/>
                <w:szCs w:val="20"/>
              </w:rPr>
            </w:pPr>
            <w:r w:rsidRPr="005F7368">
              <w:rPr>
                <w:rFonts w:ascii="Arial" w:eastAsia="MS Mincho" w:hAnsi="Arial" w:cs="Arial"/>
                <w:sz w:val="20"/>
                <w:szCs w:val="20"/>
              </w:rPr>
              <w:t>НДС по проданным товарам</w:t>
            </w:r>
          </w:p>
        </w:tc>
        <w:tc>
          <w:tcPr>
            <w:tcW w:w="851" w:type="dxa"/>
            <w:tcBorders>
              <w:top w:val="single" w:sz="4" w:space="0" w:color="auto"/>
              <w:left w:val="single" w:sz="4" w:space="0" w:color="auto"/>
              <w:bottom w:val="single" w:sz="4" w:space="0" w:color="auto"/>
              <w:right w:val="single" w:sz="4" w:space="0" w:color="auto"/>
            </w:tcBorders>
            <w:hideMark/>
          </w:tcPr>
          <w:p w:rsidR="00271DA3" w:rsidRPr="00271DA3" w:rsidRDefault="00271DA3" w:rsidP="00271DA3">
            <w:pPr>
              <w:widowControl w:val="0"/>
              <w:kinsoku w:val="0"/>
              <w:overflowPunct w:val="0"/>
              <w:autoSpaceDE w:val="0"/>
              <w:autoSpaceDN w:val="0"/>
              <w:adjustRightInd w:val="0"/>
              <w:snapToGrid w:val="0"/>
              <w:spacing w:before="120" w:after="120"/>
              <w:jc w:val="right"/>
              <w:rPr>
                <w:rFonts w:ascii="Arial" w:hAnsi="Arial" w:cs="Arial"/>
                <w:sz w:val="20"/>
                <w:szCs w:val="20"/>
              </w:rPr>
            </w:pPr>
            <w:r w:rsidRPr="00271DA3">
              <w:rPr>
                <w:rFonts w:ascii="Arial" w:hAnsi="Arial" w:cs="Arial"/>
                <w:sz w:val="20"/>
                <w:szCs w:val="20"/>
              </w:rPr>
              <w:t xml:space="preserve">180 </w:t>
            </w:r>
          </w:p>
        </w:tc>
        <w:tc>
          <w:tcPr>
            <w:tcW w:w="1984" w:type="dxa"/>
            <w:tcBorders>
              <w:top w:val="single" w:sz="4" w:space="0" w:color="auto"/>
              <w:left w:val="single" w:sz="4" w:space="0" w:color="auto"/>
              <w:bottom w:val="single" w:sz="4" w:space="0" w:color="auto"/>
              <w:right w:val="single" w:sz="4" w:space="0" w:color="auto"/>
            </w:tcBorders>
          </w:tcPr>
          <w:p w:rsidR="00271DA3" w:rsidRPr="00271DA3" w:rsidRDefault="00271DA3" w:rsidP="00271DA3">
            <w:pPr>
              <w:widowControl w:val="0"/>
              <w:kinsoku w:val="0"/>
              <w:overflowPunct w:val="0"/>
              <w:autoSpaceDE w:val="0"/>
              <w:autoSpaceDN w:val="0"/>
              <w:adjustRightInd w:val="0"/>
              <w:snapToGrid w:val="0"/>
              <w:spacing w:before="120" w:after="120"/>
              <w:jc w:val="right"/>
              <w:rPr>
                <w:rFonts w:ascii="Arial" w:hAnsi="Arial" w:cs="Arial"/>
                <w:sz w:val="20"/>
                <w:szCs w:val="20"/>
              </w:rPr>
            </w:pPr>
          </w:p>
        </w:tc>
      </w:tr>
      <w:tr w:rsidR="00271DA3" w:rsidRPr="00271DA3" w:rsidTr="00271DA3">
        <w:trPr>
          <w:trHeight w:val="20"/>
        </w:trPr>
        <w:tc>
          <w:tcPr>
            <w:tcW w:w="642" w:type="dxa"/>
            <w:tcBorders>
              <w:top w:val="single" w:sz="4" w:space="0" w:color="auto"/>
              <w:left w:val="single" w:sz="4" w:space="0" w:color="auto"/>
              <w:bottom w:val="single" w:sz="4" w:space="0" w:color="auto"/>
              <w:right w:val="single" w:sz="4" w:space="0" w:color="auto"/>
            </w:tcBorders>
            <w:hideMark/>
          </w:tcPr>
          <w:p w:rsidR="00271DA3" w:rsidRPr="00271DA3" w:rsidRDefault="00271DA3" w:rsidP="00271DA3">
            <w:pPr>
              <w:widowControl w:val="0"/>
              <w:kinsoku w:val="0"/>
              <w:overflowPunct w:val="0"/>
              <w:autoSpaceDE w:val="0"/>
              <w:autoSpaceDN w:val="0"/>
              <w:adjustRightInd w:val="0"/>
              <w:snapToGrid w:val="0"/>
              <w:spacing w:before="120" w:after="120"/>
              <w:jc w:val="center"/>
              <w:rPr>
                <w:rFonts w:ascii="Arial" w:hAnsi="Arial" w:cs="Arial"/>
                <w:sz w:val="20"/>
                <w:szCs w:val="20"/>
              </w:rPr>
            </w:pPr>
            <w:r w:rsidRPr="00271DA3">
              <w:rPr>
                <w:rFonts w:ascii="Arial" w:hAnsi="Arial" w:cs="Arial"/>
                <w:sz w:val="20"/>
                <w:szCs w:val="20"/>
              </w:rPr>
              <w:t>5</w:t>
            </w:r>
          </w:p>
        </w:tc>
        <w:tc>
          <w:tcPr>
            <w:tcW w:w="803" w:type="dxa"/>
            <w:tcBorders>
              <w:top w:val="single" w:sz="4" w:space="0" w:color="auto"/>
              <w:left w:val="single" w:sz="4" w:space="0" w:color="auto"/>
              <w:bottom w:val="single" w:sz="4" w:space="0" w:color="auto"/>
              <w:right w:val="single" w:sz="4" w:space="0" w:color="auto"/>
            </w:tcBorders>
            <w:hideMark/>
          </w:tcPr>
          <w:p w:rsidR="00271DA3" w:rsidRPr="00271DA3" w:rsidRDefault="00271DA3" w:rsidP="00271DA3">
            <w:pPr>
              <w:widowControl w:val="0"/>
              <w:kinsoku w:val="0"/>
              <w:overflowPunct w:val="0"/>
              <w:autoSpaceDE w:val="0"/>
              <w:autoSpaceDN w:val="0"/>
              <w:adjustRightInd w:val="0"/>
              <w:snapToGrid w:val="0"/>
              <w:spacing w:before="120" w:after="120"/>
              <w:jc w:val="center"/>
              <w:rPr>
                <w:rFonts w:ascii="Arial" w:hAnsi="Arial" w:cs="Arial"/>
                <w:sz w:val="20"/>
                <w:szCs w:val="20"/>
              </w:rPr>
            </w:pPr>
            <w:r w:rsidRPr="00271DA3">
              <w:rPr>
                <w:rFonts w:ascii="Arial" w:hAnsi="Arial" w:cs="Arial"/>
                <w:sz w:val="20"/>
                <w:szCs w:val="20"/>
              </w:rPr>
              <w:t>Кт</w:t>
            </w:r>
          </w:p>
        </w:tc>
        <w:tc>
          <w:tcPr>
            <w:tcW w:w="1371" w:type="dxa"/>
            <w:tcBorders>
              <w:top w:val="single" w:sz="4" w:space="0" w:color="auto"/>
              <w:left w:val="single" w:sz="4" w:space="0" w:color="auto"/>
              <w:bottom w:val="single" w:sz="4" w:space="0" w:color="auto"/>
              <w:right w:val="single" w:sz="4" w:space="0" w:color="auto"/>
            </w:tcBorders>
            <w:hideMark/>
          </w:tcPr>
          <w:p w:rsidR="00271DA3" w:rsidRPr="00271DA3" w:rsidRDefault="005F7368" w:rsidP="00271DA3">
            <w:pPr>
              <w:widowControl w:val="0"/>
              <w:kinsoku w:val="0"/>
              <w:overflowPunct w:val="0"/>
              <w:autoSpaceDE w:val="0"/>
              <w:autoSpaceDN w:val="0"/>
              <w:adjustRightInd w:val="0"/>
              <w:snapToGrid w:val="0"/>
              <w:spacing w:before="120" w:after="120"/>
              <w:jc w:val="center"/>
              <w:rPr>
                <w:rFonts w:ascii="Arial" w:hAnsi="Arial" w:cs="Arial"/>
                <w:sz w:val="20"/>
                <w:szCs w:val="20"/>
                <w:lang w:val="en-US"/>
              </w:rPr>
            </w:pPr>
            <w:r w:rsidRPr="005F7368">
              <w:rPr>
                <w:rFonts w:ascii="Arial" w:eastAsia="MS Mincho" w:hAnsi="Arial" w:cs="Arial"/>
                <w:sz w:val="20"/>
                <w:szCs w:val="20"/>
              </w:rPr>
              <w:t>68020200</w:t>
            </w:r>
          </w:p>
        </w:tc>
        <w:tc>
          <w:tcPr>
            <w:tcW w:w="1352" w:type="dxa"/>
            <w:tcBorders>
              <w:top w:val="single" w:sz="4" w:space="0" w:color="auto"/>
              <w:left w:val="single" w:sz="4" w:space="0" w:color="auto"/>
              <w:bottom w:val="single" w:sz="4" w:space="0" w:color="auto"/>
              <w:right w:val="single" w:sz="4" w:space="0" w:color="auto"/>
            </w:tcBorders>
            <w:hideMark/>
          </w:tcPr>
          <w:p w:rsidR="00271DA3" w:rsidRPr="00271DA3" w:rsidRDefault="005F7368" w:rsidP="00271DA3">
            <w:pPr>
              <w:widowControl w:val="0"/>
              <w:kinsoku w:val="0"/>
              <w:overflowPunct w:val="0"/>
              <w:autoSpaceDE w:val="0"/>
              <w:autoSpaceDN w:val="0"/>
              <w:adjustRightInd w:val="0"/>
              <w:snapToGrid w:val="0"/>
              <w:spacing w:before="120" w:after="120"/>
              <w:jc w:val="center"/>
              <w:rPr>
                <w:rFonts w:ascii="Arial" w:hAnsi="Arial" w:cs="Arial"/>
                <w:sz w:val="20"/>
                <w:szCs w:val="20"/>
                <w:lang w:val="en-US"/>
              </w:rPr>
            </w:pPr>
            <w:r w:rsidRPr="005F7368">
              <w:rPr>
                <w:rFonts w:ascii="Arial" w:eastAsia="MS Mincho" w:hAnsi="Arial" w:cs="Arial"/>
                <w:sz w:val="20"/>
                <w:szCs w:val="20"/>
              </w:rPr>
              <w:t>68020200</w:t>
            </w:r>
          </w:p>
        </w:tc>
        <w:tc>
          <w:tcPr>
            <w:tcW w:w="2636" w:type="dxa"/>
            <w:tcBorders>
              <w:top w:val="single" w:sz="4" w:space="0" w:color="auto"/>
              <w:left w:val="single" w:sz="4" w:space="0" w:color="auto"/>
              <w:bottom w:val="single" w:sz="4" w:space="0" w:color="auto"/>
              <w:right w:val="single" w:sz="4" w:space="0" w:color="auto"/>
            </w:tcBorders>
            <w:hideMark/>
          </w:tcPr>
          <w:p w:rsidR="00271DA3" w:rsidRPr="00271DA3" w:rsidRDefault="005F7368" w:rsidP="00271DA3">
            <w:pPr>
              <w:widowControl w:val="0"/>
              <w:kinsoku w:val="0"/>
              <w:overflowPunct w:val="0"/>
              <w:autoSpaceDE w:val="0"/>
              <w:autoSpaceDN w:val="0"/>
              <w:adjustRightInd w:val="0"/>
              <w:snapToGrid w:val="0"/>
              <w:spacing w:before="120" w:after="120"/>
              <w:rPr>
                <w:rFonts w:ascii="Arial" w:hAnsi="Arial" w:cs="Arial"/>
                <w:sz w:val="20"/>
                <w:szCs w:val="20"/>
              </w:rPr>
            </w:pPr>
            <w:r w:rsidRPr="005F7368">
              <w:rPr>
                <w:rFonts w:ascii="Arial" w:eastAsia="MS Mincho" w:hAnsi="Arial" w:cs="Arial"/>
                <w:sz w:val="20"/>
                <w:szCs w:val="20"/>
              </w:rPr>
              <w:t>Начислено НДС по прод.продукции(тов./раб./усл.)</w:t>
            </w:r>
          </w:p>
        </w:tc>
        <w:tc>
          <w:tcPr>
            <w:tcW w:w="851" w:type="dxa"/>
            <w:tcBorders>
              <w:top w:val="single" w:sz="4" w:space="0" w:color="auto"/>
              <w:left w:val="single" w:sz="4" w:space="0" w:color="auto"/>
              <w:bottom w:val="single" w:sz="4" w:space="0" w:color="auto"/>
              <w:right w:val="single" w:sz="4" w:space="0" w:color="auto"/>
            </w:tcBorders>
            <w:hideMark/>
          </w:tcPr>
          <w:p w:rsidR="00271DA3" w:rsidRPr="00271DA3" w:rsidRDefault="00271DA3" w:rsidP="00271DA3">
            <w:pPr>
              <w:widowControl w:val="0"/>
              <w:kinsoku w:val="0"/>
              <w:overflowPunct w:val="0"/>
              <w:autoSpaceDE w:val="0"/>
              <w:autoSpaceDN w:val="0"/>
              <w:adjustRightInd w:val="0"/>
              <w:snapToGrid w:val="0"/>
              <w:spacing w:before="120" w:after="120"/>
              <w:jc w:val="right"/>
              <w:rPr>
                <w:rFonts w:ascii="Arial" w:hAnsi="Arial" w:cs="Arial"/>
                <w:sz w:val="20"/>
                <w:szCs w:val="20"/>
              </w:rPr>
            </w:pPr>
            <w:r w:rsidRPr="00271DA3">
              <w:rPr>
                <w:rFonts w:ascii="Arial" w:hAnsi="Arial" w:cs="Arial"/>
                <w:sz w:val="20"/>
                <w:szCs w:val="20"/>
              </w:rPr>
              <w:t xml:space="preserve">180 </w:t>
            </w:r>
          </w:p>
        </w:tc>
        <w:tc>
          <w:tcPr>
            <w:tcW w:w="1984" w:type="dxa"/>
            <w:tcBorders>
              <w:top w:val="single" w:sz="4" w:space="0" w:color="auto"/>
              <w:left w:val="single" w:sz="4" w:space="0" w:color="auto"/>
              <w:bottom w:val="single" w:sz="4" w:space="0" w:color="auto"/>
              <w:right w:val="single" w:sz="4" w:space="0" w:color="auto"/>
            </w:tcBorders>
            <w:hideMark/>
          </w:tcPr>
          <w:p w:rsidR="00271DA3" w:rsidRPr="00271DA3" w:rsidRDefault="00271DA3" w:rsidP="00271DA3">
            <w:pPr>
              <w:widowControl w:val="0"/>
              <w:kinsoku w:val="0"/>
              <w:overflowPunct w:val="0"/>
              <w:autoSpaceDE w:val="0"/>
              <w:autoSpaceDN w:val="0"/>
              <w:adjustRightInd w:val="0"/>
              <w:snapToGrid w:val="0"/>
              <w:spacing w:before="120" w:after="120"/>
              <w:jc w:val="right"/>
              <w:rPr>
                <w:rFonts w:ascii="Arial" w:hAnsi="Arial" w:cs="Arial"/>
                <w:sz w:val="20"/>
                <w:szCs w:val="20"/>
              </w:rPr>
            </w:pPr>
            <w:r w:rsidRPr="00271DA3">
              <w:rPr>
                <w:rFonts w:ascii="Arial" w:hAnsi="Arial" w:cs="Arial"/>
                <w:sz w:val="20"/>
                <w:szCs w:val="20"/>
              </w:rPr>
              <w:t>Код НДС</w:t>
            </w:r>
          </w:p>
        </w:tc>
      </w:tr>
    </w:tbl>
    <w:p w:rsidR="00271DA3" w:rsidRPr="00271DA3" w:rsidRDefault="00271DA3" w:rsidP="00271DA3">
      <w:pPr>
        <w:spacing w:before="120"/>
        <w:ind w:left="900"/>
        <w:jc w:val="both"/>
        <w:rPr>
          <w:rFonts w:ascii="Arial" w:hAnsi="Arial" w:cs="Arial"/>
          <w:sz w:val="22"/>
          <w:lang w:eastAsia="en-US"/>
        </w:rPr>
      </w:pPr>
    </w:p>
    <w:p w:rsidR="00271DA3" w:rsidRDefault="00271DA3" w:rsidP="00271DA3">
      <w:pPr>
        <w:spacing w:before="120"/>
        <w:jc w:val="both"/>
        <w:rPr>
          <w:rFonts w:ascii="Arial" w:hAnsi="Arial" w:cs="Arial"/>
          <w:sz w:val="22"/>
          <w:lang w:eastAsia="en-US"/>
        </w:rPr>
      </w:pPr>
      <w:r w:rsidRPr="00271DA3">
        <w:rPr>
          <w:rFonts w:ascii="Arial" w:hAnsi="Arial" w:cs="Arial"/>
          <w:sz w:val="22"/>
          <w:lang w:eastAsia="en-US"/>
        </w:rPr>
        <w:t xml:space="preserve"> Далее можно сформировать счет на оплату для передачи клиенту.</w:t>
      </w:r>
    </w:p>
    <w:p w:rsidR="00F374E3" w:rsidRPr="00F93126" w:rsidRDefault="009F2A60" w:rsidP="00C54B58">
      <w:pPr>
        <w:pStyle w:val="Inlg2"/>
        <w:ind w:left="1134" w:hanging="785"/>
      </w:pPr>
      <w:bookmarkStart w:id="83" w:name="_Toc326775490"/>
      <w:bookmarkStart w:id="84" w:name="_Toc269473209"/>
      <w:bookmarkStart w:id="85" w:name="_Toc337808175"/>
      <w:r w:rsidRPr="00F93126">
        <w:t>Возврат авансового платежа клиенту</w:t>
      </w:r>
      <w:bookmarkEnd w:id="83"/>
      <w:bookmarkEnd w:id="84"/>
      <w:bookmarkEnd w:id="85"/>
    </w:p>
    <w:p w:rsidR="00525743" w:rsidRPr="00980D43" w:rsidRDefault="00525743" w:rsidP="00525743">
      <w:pPr>
        <w:pStyle w:val="NormalASAPNormal"/>
        <w:spacing w:before="120"/>
        <w:jc w:val="both"/>
        <w:rPr>
          <w:rFonts w:cs="Arial"/>
          <w:sz w:val="22"/>
          <w:szCs w:val="22"/>
          <w:lang w:val="ru-RU"/>
        </w:rPr>
      </w:pPr>
      <w:r>
        <w:rPr>
          <w:rFonts w:cs="Arial"/>
          <w:sz w:val="22"/>
          <w:szCs w:val="24"/>
          <w:lang w:val="ru-RU"/>
        </w:rPr>
        <w:t>Процесс об</w:t>
      </w:r>
      <w:r>
        <w:rPr>
          <w:rFonts w:cs="Arial"/>
          <w:sz w:val="22"/>
          <w:szCs w:val="24"/>
        </w:rPr>
        <w:t>работк</w:t>
      </w:r>
      <w:r>
        <w:rPr>
          <w:rFonts w:cs="Arial"/>
          <w:sz w:val="22"/>
          <w:szCs w:val="22"/>
          <w:lang w:val="ru-RU"/>
        </w:rPr>
        <w:t xml:space="preserve">и </w:t>
      </w:r>
      <w:r w:rsidR="00F374E3" w:rsidRPr="00F374E3">
        <w:rPr>
          <w:rFonts w:cs="Arial"/>
          <w:sz w:val="22"/>
          <w:szCs w:val="22"/>
        </w:rPr>
        <w:t>возврата авансового платежа кл</w:t>
      </w:r>
      <w:r w:rsidR="00F374E3">
        <w:rPr>
          <w:rFonts w:cs="Arial"/>
          <w:sz w:val="22"/>
          <w:szCs w:val="22"/>
        </w:rPr>
        <w:t xml:space="preserve">уенту </w:t>
      </w:r>
      <w:r w:rsidRPr="00980D43">
        <w:rPr>
          <w:rFonts w:cs="Arial"/>
          <w:sz w:val="22"/>
          <w:szCs w:val="22"/>
          <w:lang w:val="ru-RU"/>
        </w:rPr>
        <w:t>включает в себя следующие шаги:</w:t>
      </w:r>
    </w:p>
    <w:p w:rsidR="009F2A60" w:rsidRPr="006F018B" w:rsidRDefault="006F018B" w:rsidP="006F018B">
      <w:pPr>
        <w:numPr>
          <w:ilvl w:val="0"/>
          <w:numId w:val="20"/>
        </w:numPr>
        <w:spacing w:before="120"/>
        <w:jc w:val="both"/>
        <w:rPr>
          <w:rFonts w:ascii="Arial" w:eastAsia="SimSun" w:hAnsi="Arial" w:cs="Arial"/>
          <w:sz w:val="22"/>
          <w:szCs w:val="22"/>
        </w:rPr>
      </w:pPr>
      <w:r w:rsidRPr="006F018B">
        <w:rPr>
          <w:rFonts w:ascii="Arial" w:eastAsia="SimSun" w:hAnsi="Arial" w:cs="Arial"/>
          <w:sz w:val="22"/>
          <w:szCs w:val="22"/>
        </w:rPr>
        <w:t xml:space="preserve">Заполнение/проверка банковских данных клиента; </w:t>
      </w:r>
    </w:p>
    <w:p w:rsidR="009F2A60" w:rsidRPr="006F018B" w:rsidRDefault="006F018B" w:rsidP="006F018B">
      <w:pPr>
        <w:numPr>
          <w:ilvl w:val="0"/>
          <w:numId w:val="20"/>
        </w:numPr>
        <w:spacing w:before="120"/>
        <w:jc w:val="both"/>
        <w:rPr>
          <w:rFonts w:ascii="Arial" w:eastAsia="SimSun" w:hAnsi="Arial" w:cs="Arial"/>
          <w:sz w:val="22"/>
          <w:szCs w:val="22"/>
        </w:rPr>
      </w:pPr>
      <w:r w:rsidRPr="006F018B">
        <w:rPr>
          <w:rFonts w:ascii="Arial" w:eastAsia="SimSun" w:hAnsi="Arial" w:cs="Arial"/>
          <w:sz w:val="22"/>
          <w:szCs w:val="22"/>
        </w:rPr>
        <w:t>Деблокирование позиции дебиторской задолженности</w:t>
      </w:r>
      <w:r>
        <w:rPr>
          <w:rFonts w:ascii="Arial" w:eastAsia="SimSun" w:hAnsi="Arial" w:cs="Arial"/>
          <w:sz w:val="22"/>
          <w:szCs w:val="22"/>
        </w:rPr>
        <w:t xml:space="preserve"> (документ аванса)</w:t>
      </w:r>
      <w:r w:rsidRPr="006F018B">
        <w:rPr>
          <w:rFonts w:ascii="Arial" w:eastAsia="SimSun" w:hAnsi="Arial" w:cs="Arial"/>
          <w:sz w:val="22"/>
          <w:szCs w:val="22"/>
        </w:rPr>
        <w:t>;</w:t>
      </w:r>
    </w:p>
    <w:p w:rsidR="009F2A60" w:rsidRPr="006F018B" w:rsidRDefault="009F2A60" w:rsidP="009F2A60">
      <w:pPr>
        <w:spacing w:before="120"/>
        <w:jc w:val="both"/>
        <w:rPr>
          <w:rFonts w:ascii="Arial" w:hAnsi="Arial" w:cs="Arial"/>
          <w:sz w:val="22"/>
          <w:szCs w:val="22"/>
          <w:lang w:eastAsia="zh-CN"/>
        </w:rPr>
      </w:pPr>
      <w:r w:rsidRPr="006F018B">
        <w:rPr>
          <w:rFonts w:ascii="Arial" w:hAnsi="Arial" w:cs="Arial"/>
          <w:sz w:val="22"/>
          <w:szCs w:val="22"/>
        </w:rPr>
        <w:t xml:space="preserve">На данном шаге выполняется </w:t>
      </w:r>
      <w:r w:rsidR="006F018B" w:rsidRPr="006F018B">
        <w:rPr>
          <w:rFonts w:ascii="Arial" w:hAnsi="Arial" w:cs="Arial"/>
          <w:sz w:val="22"/>
          <w:szCs w:val="22"/>
        </w:rPr>
        <w:t>подтверждение данной операции по возврату аванса клиента</w:t>
      </w:r>
      <w:r w:rsidRPr="006F018B">
        <w:rPr>
          <w:rFonts w:ascii="Arial" w:hAnsi="Arial" w:cs="Arial"/>
          <w:sz w:val="22"/>
          <w:szCs w:val="22"/>
        </w:rPr>
        <w:t>.</w:t>
      </w:r>
    </w:p>
    <w:p w:rsidR="009F2A60" w:rsidRPr="006F018B" w:rsidRDefault="009F2A60" w:rsidP="009F2A60">
      <w:pPr>
        <w:rPr>
          <w:rFonts w:ascii="Arial" w:hAnsi="Arial" w:cs="Arial"/>
          <w:sz w:val="22"/>
          <w:szCs w:val="22"/>
        </w:rPr>
      </w:pPr>
    </w:p>
    <w:p w:rsidR="009F2A60" w:rsidRPr="006F018B" w:rsidRDefault="006F018B" w:rsidP="006F018B">
      <w:pPr>
        <w:numPr>
          <w:ilvl w:val="0"/>
          <w:numId w:val="19"/>
        </w:numPr>
        <w:spacing w:before="120"/>
        <w:jc w:val="both"/>
        <w:rPr>
          <w:rFonts w:ascii="Arial" w:hAnsi="Arial" w:cs="Arial"/>
          <w:sz w:val="22"/>
          <w:szCs w:val="22"/>
        </w:rPr>
      </w:pPr>
      <w:r w:rsidRPr="006F018B">
        <w:rPr>
          <w:rFonts w:ascii="Arial" w:eastAsia="SimSun" w:hAnsi="Arial" w:cs="Arial"/>
          <w:sz w:val="22"/>
          <w:szCs w:val="22"/>
        </w:rPr>
        <w:t>Формирование реестра платежей (запуск АПП);</w:t>
      </w:r>
    </w:p>
    <w:p w:rsidR="009F2A60" w:rsidRPr="006F018B" w:rsidRDefault="009F2A60" w:rsidP="006F018B">
      <w:pPr>
        <w:numPr>
          <w:ilvl w:val="0"/>
          <w:numId w:val="19"/>
        </w:numPr>
        <w:spacing w:before="120"/>
        <w:jc w:val="both"/>
        <w:rPr>
          <w:rFonts w:ascii="Arial" w:eastAsia="SimSun" w:hAnsi="Arial" w:cs="Arial"/>
          <w:sz w:val="22"/>
          <w:szCs w:val="22"/>
        </w:rPr>
      </w:pPr>
      <w:bookmarkStart w:id="86" w:name="_Toc326775494"/>
      <w:bookmarkStart w:id="87" w:name="_Toc269473213"/>
      <w:r w:rsidRPr="006F018B">
        <w:rPr>
          <w:rFonts w:ascii="Arial" w:hAnsi="Arial" w:cs="Arial"/>
          <w:sz w:val="22"/>
          <w:szCs w:val="22"/>
        </w:rPr>
        <w:t>Выравнивание</w:t>
      </w:r>
      <w:r w:rsidRPr="006F018B">
        <w:rPr>
          <w:rFonts w:ascii="Arial" w:eastAsia="SimSun" w:hAnsi="Arial" w:cs="Arial"/>
          <w:sz w:val="22"/>
          <w:szCs w:val="22"/>
        </w:rPr>
        <w:t xml:space="preserve"> открытых позиций дебитора</w:t>
      </w:r>
      <w:bookmarkEnd w:id="86"/>
      <w:bookmarkEnd w:id="87"/>
      <w:r w:rsidR="006F018B" w:rsidRPr="006F018B">
        <w:rPr>
          <w:rFonts w:ascii="Arial" w:eastAsia="SimSun" w:hAnsi="Arial" w:cs="Arial"/>
          <w:sz w:val="22"/>
          <w:szCs w:val="22"/>
        </w:rPr>
        <w:t>.</w:t>
      </w:r>
    </w:p>
    <w:p w:rsidR="009F2A60" w:rsidRPr="009F2A60" w:rsidRDefault="009F2A60" w:rsidP="009F2A60">
      <w:pPr>
        <w:rPr>
          <w:rFonts w:ascii="Arial" w:hAnsi="Arial" w:cs="Arial"/>
          <w:sz w:val="22"/>
          <w:szCs w:val="22"/>
          <w:lang w:eastAsia="en-US"/>
        </w:rPr>
      </w:pPr>
    </w:p>
    <w:p w:rsidR="00271DA3" w:rsidRPr="00F93126" w:rsidRDefault="00271DA3" w:rsidP="00C54B58">
      <w:pPr>
        <w:pStyle w:val="Inlg2"/>
        <w:ind w:left="1134" w:hanging="785"/>
      </w:pPr>
      <w:bookmarkStart w:id="88" w:name="_Toc267902825"/>
      <w:bookmarkStart w:id="89" w:name="_Toc337808176"/>
      <w:r w:rsidRPr="00F93126">
        <w:t>Описание шага процесса – погашение дебиторской задолженности: постоплата</w:t>
      </w:r>
      <w:bookmarkEnd w:id="88"/>
      <w:bookmarkEnd w:id="89"/>
    </w:p>
    <w:p w:rsidR="00271DA3" w:rsidRPr="00271DA3" w:rsidRDefault="00271DA3" w:rsidP="002720E6">
      <w:pPr>
        <w:spacing w:before="120" w:line="276" w:lineRule="auto"/>
        <w:jc w:val="both"/>
        <w:rPr>
          <w:rFonts w:ascii="Arial" w:hAnsi="Arial" w:cs="Arial"/>
          <w:sz w:val="22"/>
          <w:lang w:eastAsia="en-US"/>
        </w:rPr>
      </w:pPr>
      <w:r w:rsidRPr="00271DA3">
        <w:rPr>
          <w:rFonts w:ascii="Arial" w:hAnsi="Arial" w:cs="Arial"/>
          <w:sz w:val="22"/>
          <w:lang w:eastAsia="en-US"/>
        </w:rPr>
        <w:t>Оплата ДЗ может осуществляется безналичным расчетом. После  регистрации банковской выписки  необходимо выровнять позиции дебитора.</w:t>
      </w:r>
    </w:p>
    <w:p w:rsidR="00271DA3" w:rsidRDefault="00271DA3" w:rsidP="002720E6">
      <w:pPr>
        <w:spacing w:before="120" w:line="276" w:lineRule="auto"/>
        <w:jc w:val="both"/>
        <w:rPr>
          <w:rFonts w:ascii="Arial" w:hAnsi="Arial" w:cs="Arial"/>
          <w:sz w:val="22"/>
          <w:lang w:eastAsia="en-US"/>
        </w:rPr>
      </w:pPr>
      <w:r w:rsidRPr="00271DA3">
        <w:rPr>
          <w:rFonts w:ascii="Arial" w:hAnsi="Arial" w:cs="Arial"/>
          <w:sz w:val="22"/>
          <w:lang w:eastAsia="en-US"/>
        </w:rPr>
        <w:t>После создания банковской выписки формируются автоматические записи по исходящим платежам, поскольку информации для полной автоматизации данного процесса достаточно. По входящим платежам о</w:t>
      </w:r>
      <w:r w:rsidR="00905901">
        <w:rPr>
          <w:rFonts w:ascii="Arial" w:hAnsi="Arial" w:cs="Arial"/>
          <w:sz w:val="22"/>
          <w:lang w:eastAsia="en-US"/>
        </w:rPr>
        <w:t xml:space="preserve">т дебиторов формируются документы в выписке банка, которые требуют ручной обработки. </w:t>
      </w:r>
      <w:r w:rsidR="00905901" w:rsidRPr="00271DA3">
        <w:rPr>
          <w:rFonts w:ascii="Arial" w:hAnsi="Arial" w:cs="Arial"/>
          <w:sz w:val="22"/>
          <w:lang w:eastAsia="en-US"/>
        </w:rPr>
        <w:t xml:space="preserve">Далее в системе ответственным пользователем </w:t>
      </w:r>
      <w:r w:rsidR="00905901">
        <w:rPr>
          <w:rFonts w:ascii="Arial" w:hAnsi="Arial" w:cs="Arial"/>
          <w:sz w:val="22"/>
          <w:lang w:eastAsia="en-US"/>
        </w:rPr>
        <w:t xml:space="preserve">обрабатываются загруженные документы </w:t>
      </w:r>
      <w:r w:rsidR="00905901" w:rsidRPr="00271DA3">
        <w:rPr>
          <w:rFonts w:ascii="Arial" w:hAnsi="Arial" w:cs="Arial"/>
          <w:sz w:val="22"/>
          <w:lang w:eastAsia="en-US"/>
        </w:rPr>
        <w:t>оплаты по счету дебитора с выравниванием позиции ДЗ на лицевом счете дебитора</w:t>
      </w:r>
      <w:r w:rsidR="00905901">
        <w:rPr>
          <w:rFonts w:ascii="Arial" w:hAnsi="Arial" w:cs="Arial"/>
          <w:sz w:val="22"/>
          <w:lang w:eastAsia="en-US"/>
        </w:rPr>
        <w:t>:</w:t>
      </w:r>
    </w:p>
    <w:p w:rsidR="009869DC" w:rsidRPr="00271DA3" w:rsidRDefault="009869DC" w:rsidP="00271DA3">
      <w:pPr>
        <w:spacing w:before="120"/>
        <w:jc w:val="both"/>
        <w:rPr>
          <w:rFonts w:ascii="Arial" w:hAnsi="Arial" w:cs="Arial"/>
          <w:sz w:val="22"/>
          <w:lang w:eastAsia="en-US"/>
        </w:rPr>
      </w:pPr>
    </w:p>
    <w:tbl>
      <w:tblPr>
        <w:tblW w:w="95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872"/>
        <w:gridCol w:w="1548"/>
        <w:gridCol w:w="1420"/>
        <w:gridCol w:w="1540"/>
        <w:gridCol w:w="1430"/>
        <w:gridCol w:w="1760"/>
      </w:tblGrid>
      <w:tr w:rsidR="00271DA3" w:rsidRPr="009869DC" w:rsidTr="009869DC">
        <w:trPr>
          <w:trHeight w:val="450"/>
        </w:trPr>
        <w:tc>
          <w:tcPr>
            <w:tcW w:w="1872" w:type="dxa"/>
            <w:tcBorders>
              <w:top w:val="single" w:sz="4" w:space="0" w:color="auto"/>
              <w:left w:val="single" w:sz="4" w:space="0" w:color="auto"/>
              <w:bottom w:val="single" w:sz="6" w:space="0" w:color="auto"/>
              <w:right w:val="single" w:sz="6" w:space="0" w:color="auto"/>
            </w:tcBorders>
            <w:shd w:val="pct20" w:color="auto" w:fill="FFFFFF" w:themeFill="background1"/>
            <w:hideMark/>
          </w:tcPr>
          <w:p w:rsidR="00271DA3" w:rsidRPr="009869DC" w:rsidRDefault="00271DA3" w:rsidP="00271DA3">
            <w:pPr>
              <w:spacing w:before="120"/>
              <w:jc w:val="both"/>
              <w:rPr>
                <w:rFonts w:ascii="Arial" w:hAnsi="Arial" w:cs="Arial"/>
                <w:b/>
                <w:sz w:val="20"/>
                <w:szCs w:val="20"/>
                <w:lang w:eastAsia="en-US"/>
              </w:rPr>
            </w:pPr>
            <w:r w:rsidRPr="009869DC">
              <w:rPr>
                <w:rFonts w:ascii="Arial" w:hAnsi="Arial" w:cs="Arial"/>
                <w:b/>
                <w:sz w:val="20"/>
                <w:szCs w:val="20"/>
                <w:lang w:eastAsia="en-US"/>
              </w:rPr>
              <w:t>Операция</w:t>
            </w:r>
          </w:p>
        </w:tc>
        <w:tc>
          <w:tcPr>
            <w:tcW w:w="1548" w:type="dxa"/>
            <w:tcBorders>
              <w:top w:val="single" w:sz="4" w:space="0" w:color="auto"/>
              <w:left w:val="single" w:sz="6" w:space="0" w:color="auto"/>
              <w:bottom w:val="single" w:sz="6" w:space="0" w:color="auto"/>
              <w:right w:val="single" w:sz="6" w:space="0" w:color="auto"/>
            </w:tcBorders>
            <w:shd w:val="pct20" w:color="auto" w:fill="FFFFFF" w:themeFill="background1"/>
            <w:hideMark/>
          </w:tcPr>
          <w:p w:rsidR="00271DA3" w:rsidRPr="009869DC" w:rsidRDefault="00271DA3" w:rsidP="00271DA3">
            <w:pPr>
              <w:spacing w:before="120"/>
              <w:jc w:val="both"/>
              <w:rPr>
                <w:rFonts w:ascii="Arial" w:hAnsi="Arial" w:cs="Arial"/>
                <w:b/>
                <w:sz w:val="20"/>
                <w:szCs w:val="20"/>
                <w:lang w:eastAsia="en-US"/>
              </w:rPr>
            </w:pPr>
            <w:r w:rsidRPr="009869DC">
              <w:rPr>
                <w:rFonts w:ascii="Arial" w:hAnsi="Arial" w:cs="Arial"/>
                <w:b/>
                <w:sz w:val="20"/>
                <w:szCs w:val="20"/>
                <w:lang w:eastAsia="en-US"/>
              </w:rPr>
              <w:t xml:space="preserve">Дебет </w:t>
            </w:r>
          </w:p>
        </w:tc>
        <w:tc>
          <w:tcPr>
            <w:tcW w:w="1420" w:type="dxa"/>
            <w:tcBorders>
              <w:top w:val="single" w:sz="4" w:space="0" w:color="auto"/>
              <w:left w:val="single" w:sz="6" w:space="0" w:color="auto"/>
              <w:bottom w:val="single" w:sz="6" w:space="0" w:color="auto"/>
              <w:right w:val="single" w:sz="6" w:space="0" w:color="auto"/>
            </w:tcBorders>
            <w:shd w:val="pct20" w:color="auto" w:fill="FFFFFF" w:themeFill="background1"/>
            <w:hideMark/>
          </w:tcPr>
          <w:p w:rsidR="00271DA3" w:rsidRPr="009869DC" w:rsidRDefault="00271DA3" w:rsidP="00271DA3">
            <w:pPr>
              <w:spacing w:before="120"/>
              <w:jc w:val="both"/>
              <w:rPr>
                <w:rFonts w:ascii="Arial" w:hAnsi="Arial" w:cs="Arial"/>
                <w:b/>
                <w:sz w:val="20"/>
                <w:szCs w:val="20"/>
                <w:lang w:eastAsia="en-US"/>
              </w:rPr>
            </w:pPr>
            <w:r w:rsidRPr="009869DC">
              <w:rPr>
                <w:rFonts w:ascii="Arial" w:hAnsi="Arial" w:cs="Arial"/>
                <w:b/>
                <w:sz w:val="20"/>
                <w:szCs w:val="20"/>
                <w:lang w:eastAsia="en-US"/>
              </w:rPr>
              <w:t>Аналитика</w:t>
            </w:r>
          </w:p>
        </w:tc>
        <w:tc>
          <w:tcPr>
            <w:tcW w:w="1540" w:type="dxa"/>
            <w:tcBorders>
              <w:top w:val="single" w:sz="4" w:space="0" w:color="auto"/>
              <w:left w:val="single" w:sz="6" w:space="0" w:color="auto"/>
              <w:bottom w:val="single" w:sz="6" w:space="0" w:color="auto"/>
              <w:right w:val="single" w:sz="6" w:space="0" w:color="auto"/>
            </w:tcBorders>
            <w:shd w:val="pct20" w:color="auto" w:fill="FFFFFF" w:themeFill="background1"/>
            <w:hideMark/>
          </w:tcPr>
          <w:p w:rsidR="00271DA3" w:rsidRPr="009869DC" w:rsidRDefault="00271DA3" w:rsidP="00271DA3">
            <w:pPr>
              <w:spacing w:before="120"/>
              <w:jc w:val="both"/>
              <w:rPr>
                <w:rFonts w:ascii="Arial" w:hAnsi="Arial" w:cs="Arial"/>
                <w:b/>
                <w:sz w:val="20"/>
                <w:szCs w:val="20"/>
                <w:lang w:eastAsia="en-US"/>
              </w:rPr>
            </w:pPr>
            <w:r w:rsidRPr="009869DC">
              <w:rPr>
                <w:rFonts w:ascii="Arial" w:hAnsi="Arial" w:cs="Arial"/>
                <w:b/>
                <w:sz w:val="20"/>
                <w:szCs w:val="20"/>
                <w:lang w:eastAsia="en-US"/>
              </w:rPr>
              <w:t>Кредит</w:t>
            </w:r>
          </w:p>
        </w:tc>
        <w:tc>
          <w:tcPr>
            <w:tcW w:w="1430" w:type="dxa"/>
            <w:tcBorders>
              <w:top w:val="single" w:sz="4" w:space="0" w:color="auto"/>
              <w:left w:val="single" w:sz="6" w:space="0" w:color="auto"/>
              <w:bottom w:val="single" w:sz="6" w:space="0" w:color="auto"/>
              <w:right w:val="single" w:sz="6" w:space="0" w:color="auto"/>
            </w:tcBorders>
            <w:shd w:val="pct20" w:color="auto" w:fill="FFFFFF" w:themeFill="background1"/>
            <w:hideMark/>
          </w:tcPr>
          <w:p w:rsidR="00271DA3" w:rsidRPr="009869DC" w:rsidRDefault="00271DA3" w:rsidP="00271DA3">
            <w:pPr>
              <w:spacing w:before="120"/>
              <w:jc w:val="both"/>
              <w:rPr>
                <w:rFonts w:ascii="Arial" w:hAnsi="Arial" w:cs="Arial"/>
                <w:b/>
                <w:sz w:val="20"/>
                <w:szCs w:val="20"/>
                <w:lang w:eastAsia="en-US"/>
              </w:rPr>
            </w:pPr>
            <w:r w:rsidRPr="009869DC">
              <w:rPr>
                <w:rFonts w:ascii="Arial" w:hAnsi="Arial" w:cs="Arial"/>
                <w:b/>
                <w:sz w:val="20"/>
                <w:szCs w:val="20"/>
                <w:lang w:eastAsia="en-US"/>
              </w:rPr>
              <w:t>Аналитика</w:t>
            </w:r>
          </w:p>
        </w:tc>
        <w:tc>
          <w:tcPr>
            <w:tcW w:w="1760" w:type="dxa"/>
            <w:tcBorders>
              <w:top w:val="single" w:sz="4" w:space="0" w:color="auto"/>
              <w:left w:val="single" w:sz="6" w:space="0" w:color="auto"/>
              <w:bottom w:val="single" w:sz="6" w:space="0" w:color="auto"/>
              <w:right w:val="single" w:sz="4" w:space="0" w:color="auto"/>
            </w:tcBorders>
            <w:shd w:val="pct20" w:color="auto" w:fill="FFFFFF" w:themeFill="background1"/>
            <w:hideMark/>
          </w:tcPr>
          <w:p w:rsidR="00271DA3" w:rsidRPr="009869DC" w:rsidRDefault="00271DA3" w:rsidP="00271DA3">
            <w:pPr>
              <w:spacing w:before="120"/>
              <w:jc w:val="both"/>
              <w:rPr>
                <w:rFonts w:ascii="Arial" w:hAnsi="Arial" w:cs="Arial"/>
                <w:b/>
                <w:sz w:val="20"/>
                <w:szCs w:val="20"/>
                <w:lang w:eastAsia="en-US"/>
              </w:rPr>
            </w:pPr>
            <w:r w:rsidRPr="009869DC">
              <w:rPr>
                <w:rFonts w:ascii="Arial" w:hAnsi="Arial" w:cs="Arial"/>
                <w:b/>
                <w:sz w:val="20"/>
                <w:szCs w:val="20"/>
                <w:lang w:eastAsia="en-US"/>
              </w:rPr>
              <w:t>Примечание</w:t>
            </w:r>
          </w:p>
        </w:tc>
      </w:tr>
      <w:tr w:rsidR="00905901" w:rsidRPr="009869DC" w:rsidTr="00271DA3">
        <w:trPr>
          <w:trHeight w:val="450"/>
        </w:trPr>
        <w:tc>
          <w:tcPr>
            <w:tcW w:w="1872" w:type="dxa"/>
            <w:tcBorders>
              <w:top w:val="single" w:sz="6" w:space="0" w:color="auto"/>
              <w:left w:val="single" w:sz="4" w:space="0" w:color="auto"/>
              <w:bottom w:val="single" w:sz="6" w:space="0" w:color="auto"/>
              <w:right w:val="single" w:sz="6" w:space="0" w:color="auto"/>
            </w:tcBorders>
            <w:hideMark/>
          </w:tcPr>
          <w:p w:rsidR="00905901" w:rsidRPr="009869DC" w:rsidRDefault="00905901" w:rsidP="00271DA3">
            <w:pPr>
              <w:spacing w:before="120"/>
              <w:jc w:val="both"/>
              <w:rPr>
                <w:rFonts w:ascii="Arial" w:hAnsi="Arial" w:cs="Arial"/>
                <w:sz w:val="20"/>
                <w:szCs w:val="20"/>
                <w:lang w:eastAsia="en-US"/>
              </w:rPr>
            </w:pPr>
            <w:r w:rsidRPr="009869DC">
              <w:rPr>
                <w:rFonts w:ascii="Arial" w:hAnsi="Arial" w:cs="Arial"/>
                <w:sz w:val="20"/>
                <w:szCs w:val="20"/>
                <w:lang w:eastAsia="en-US"/>
              </w:rPr>
              <w:t xml:space="preserve">Платеж клиента успешно </w:t>
            </w:r>
            <w:r w:rsidRPr="009869DC">
              <w:rPr>
                <w:rFonts w:ascii="Arial" w:hAnsi="Arial" w:cs="Arial"/>
                <w:sz w:val="20"/>
                <w:szCs w:val="20"/>
                <w:lang w:eastAsia="en-US"/>
              </w:rPr>
              <w:lastRenderedPageBreak/>
              <w:t>разобран операцией обработки выписки</w:t>
            </w:r>
          </w:p>
        </w:tc>
        <w:tc>
          <w:tcPr>
            <w:tcW w:w="1548" w:type="dxa"/>
            <w:tcBorders>
              <w:top w:val="single" w:sz="6" w:space="0" w:color="auto"/>
              <w:left w:val="single" w:sz="6" w:space="0" w:color="auto"/>
              <w:bottom w:val="single" w:sz="6" w:space="0" w:color="auto"/>
              <w:right w:val="single" w:sz="6" w:space="0" w:color="auto"/>
            </w:tcBorders>
            <w:hideMark/>
          </w:tcPr>
          <w:p w:rsidR="00905901" w:rsidRPr="009869DC" w:rsidRDefault="00905901" w:rsidP="00271DA3">
            <w:pPr>
              <w:spacing w:before="120"/>
              <w:jc w:val="both"/>
              <w:rPr>
                <w:rFonts w:ascii="Arial" w:hAnsi="Arial" w:cs="Arial"/>
                <w:sz w:val="20"/>
                <w:szCs w:val="20"/>
                <w:lang w:eastAsia="en-US"/>
              </w:rPr>
            </w:pPr>
            <w:r w:rsidRPr="009869DC">
              <w:rPr>
                <w:rFonts w:ascii="Arial" w:hAnsi="Arial" w:cs="Arial"/>
                <w:sz w:val="20"/>
                <w:szCs w:val="20"/>
                <w:lang w:eastAsia="en-US"/>
              </w:rPr>
              <w:lastRenderedPageBreak/>
              <w:t>51</w:t>
            </w:r>
          </w:p>
        </w:tc>
        <w:tc>
          <w:tcPr>
            <w:tcW w:w="1420" w:type="dxa"/>
            <w:tcBorders>
              <w:top w:val="single" w:sz="6" w:space="0" w:color="auto"/>
              <w:left w:val="single" w:sz="6" w:space="0" w:color="auto"/>
              <w:bottom w:val="single" w:sz="6" w:space="0" w:color="auto"/>
              <w:right w:val="single" w:sz="6" w:space="0" w:color="auto"/>
            </w:tcBorders>
          </w:tcPr>
          <w:p w:rsidR="00905901" w:rsidRPr="009869DC" w:rsidRDefault="00905901" w:rsidP="00271DA3">
            <w:pPr>
              <w:spacing w:before="120"/>
              <w:jc w:val="both"/>
              <w:rPr>
                <w:rFonts w:ascii="Arial" w:hAnsi="Arial" w:cs="Arial"/>
                <w:sz w:val="20"/>
                <w:szCs w:val="20"/>
                <w:lang w:eastAsia="en-US"/>
              </w:rPr>
            </w:pPr>
            <w:r w:rsidRPr="009869DC">
              <w:rPr>
                <w:rFonts w:ascii="Arial" w:hAnsi="Arial" w:cs="Arial"/>
                <w:sz w:val="20"/>
                <w:szCs w:val="20"/>
                <w:lang w:eastAsia="en-US"/>
              </w:rPr>
              <w:t>МВП</w:t>
            </w:r>
          </w:p>
          <w:p w:rsidR="00905901" w:rsidRPr="009869DC" w:rsidRDefault="00905901" w:rsidP="00271DA3">
            <w:pPr>
              <w:spacing w:before="120"/>
              <w:jc w:val="both"/>
              <w:rPr>
                <w:rFonts w:ascii="Arial" w:hAnsi="Arial" w:cs="Arial"/>
                <w:sz w:val="20"/>
                <w:szCs w:val="20"/>
                <w:lang w:eastAsia="en-US"/>
              </w:rPr>
            </w:pPr>
            <w:r w:rsidRPr="009869DC">
              <w:rPr>
                <w:rFonts w:ascii="Arial" w:hAnsi="Arial" w:cs="Arial"/>
                <w:sz w:val="20"/>
                <w:szCs w:val="20"/>
                <w:lang w:eastAsia="en-US"/>
              </w:rPr>
              <w:t>Банк</w:t>
            </w:r>
          </w:p>
          <w:p w:rsidR="00905901" w:rsidRPr="009869DC" w:rsidRDefault="00905901" w:rsidP="00271DA3">
            <w:pPr>
              <w:spacing w:before="120"/>
              <w:jc w:val="both"/>
              <w:rPr>
                <w:rFonts w:ascii="Arial" w:hAnsi="Arial" w:cs="Arial"/>
                <w:sz w:val="20"/>
                <w:szCs w:val="20"/>
                <w:lang w:eastAsia="en-US"/>
              </w:rPr>
            </w:pPr>
          </w:p>
        </w:tc>
        <w:tc>
          <w:tcPr>
            <w:tcW w:w="1540" w:type="dxa"/>
            <w:tcBorders>
              <w:top w:val="single" w:sz="6" w:space="0" w:color="auto"/>
              <w:left w:val="single" w:sz="6" w:space="0" w:color="auto"/>
              <w:bottom w:val="single" w:sz="6" w:space="0" w:color="auto"/>
              <w:right w:val="single" w:sz="6" w:space="0" w:color="auto"/>
            </w:tcBorders>
            <w:hideMark/>
          </w:tcPr>
          <w:p w:rsidR="00905901" w:rsidRPr="009869DC" w:rsidRDefault="00905901" w:rsidP="009D5182">
            <w:pPr>
              <w:spacing w:before="120"/>
              <w:jc w:val="both"/>
              <w:rPr>
                <w:rFonts w:ascii="Arial" w:hAnsi="Arial" w:cs="Arial"/>
                <w:sz w:val="20"/>
                <w:szCs w:val="20"/>
                <w:lang w:eastAsia="en-US"/>
              </w:rPr>
            </w:pPr>
            <w:r w:rsidRPr="009869DC">
              <w:rPr>
                <w:rFonts w:ascii="Arial" w:eastAsia="MS Mincho" w:hAnsi="Arial" w:cs="Arial"/>
                <w:sz w:val="20"/>
                <w:szCs w:val="20"/>
              </w:rPr>
              <w:lastRenderedPageBreak/>
              <w:t>62001100</w:t>
            </w:r>
          </w:p>
        </w:tc>
        <w:tc>
          <w:tcPr>
            <w:tcW w:w="1430" w:type="dxa"/>
            <w:tcBorders>
              <w:top w:val="single" w:sz="6" w:space="0" w:color="auto"/>
              <w:left w:val="single" w:sz="6" w:space="0" w:color="auto"/>
              <w:bottom w:val="single" w:sz="6" w:space="0" w:color="auto"/>
              <w:right w:val="single" w:sz="6" w:space="0" w:color="auto"/>
            </w:tcBorders>
          </w:tcPr>
          <w:p w:rsidR="00905901" w:rsidRPr="009869DC" w:rsidRDefault="00905901" w:rsidP="009D5182">
            <w:pPr>
              <w:spacing w:before="120"/>
              <w:jc w:val="both"/>
              <w:rPr>
                <w:rFonts w:ascii="Arial" w:hAnsi="Arial" w:cs="Arial"/>
                <w:sz w:val="20"/>
                <w:szCs w:val="20"/>
                <w:lang w:eastAsia="en-US"/>
              </w:rPr>
            </w:pPr>
            <w:r w:rsidRPr="009869DC">
              <w:rPr>
                <w:rFonts w:ascii="Arial" w:hAnsi="Arial" w:cs="Arial"/>
                <w:sz w:val="20"/>
                <w:szCs w:val="20"/>
                <w:lang w:eastAsia="en-US"/>
              </w:rPr>
              <w:t>МВП</w:t>
            </w:r>
          </w:p>
          <w:p w:rsidR="00905901" w:rsidRPr="009869DC" w:rsidRDefault="00905901" w:rsidP="009D5182">
            <w:pPr>
              <w:spacing w:before="120"/>
              <w:jc w:val="both"/>
              <w:rPr>
                <w:rFonts w:ascii="Arial" w:hAnsi="Arial" w:cs="Arial"/>
                <w:sz w:val="20"/>
                <w:szCs w:val="20"/>
                <w:lang w:eastAsia="en-US"/>
              </w:rPr>
            </w:pPr>
            <w:r w:rsidRPr="009869DC">
              <w:rPr>
                <w:rFonts w:ascii="Arial" w:hAnsi="Arial" w:cs="Arial"/>
                <w:sz w:val="20"/>
                <w:szCs w:val="20"/>
                <w:lang w:eastAsia="en-US"/>
              </w:rPr>
              <w:t>Контрагент</w:t>
            </w:r>
          </w:p>
          <w:p w:rsidR="00905901" w:rsidRPr="009869DC" w:rsidRDefault="00905901" w:rsidP="009D5182">
            <w:pPr>
              <w:spacing w:before="120"/>
              <w:jc w:val="both"/>
              <w:rPr>
                <w:rFonts w:ascii="Arial" w:hAnsi="Arial" w:cs="Arial"/>
                <w:sz w:val="20"/>
                <w:szCs w:val="20"/>
                <w:lang w:eastAsia="en-US"/>
              </w:rPr>
            </w:pPr>
            <w:r w:rsidRPr="009869DC">
              <w:rPr>
                <w:rFonts w:ascii="Arial" w:hAnsi="Arial" w:cs="Arial"/>
                <w:sz w:val="20"/>
                <w:szCs w:val="20"/>
                <w:lang w:eastAsia="en-US"/>
              </w:rPr>
              <w:lastRenderedPageBreak/>
              <w:t>Договор</w:t>
            </w:r>
          </w:p>
        </w:tc>
        <w:tc>
          <w:tcPr>
            <w:tcW w:w="1760" w:type="dxa"/>
            <w:tcBorders>
              <w:top w:val="single" w:sz="6" w:space="0" w:color="auto"/>
              <w:left w:val="single" w:sz="6" w:space="0" w:color="auto"/>
              <w:bottom w:val="single" w:sz="6" w:space="0" w:color="auto"/>
              <w:right w:val="single" w:sz="4" w:space="0" w:color="auto"/>
            </w:tcBorders>
          </w:tcPr>
          <w:p w:rsidR="00905901" w:rsidRPr="009869DC" w:rsidRDefault="00905901" w:rsidP="00271DA3">
            <w:pPr>
              <w:spacing w:before="120"/>
              <w:jc w:val="both"/>
              <w:rPr>
                <w:rFonts w:ascii="Arial" w:hAnsi="Arial" w:cs="Arial"/>
                <w:sz w:val="20"/>
                <w:szCs w:val="20"/>
                <w:lang w:eastAsia="en-US"/>
              </w:rPr>
            </w:pPr>
          </w:p>
        </w:tc>
      </w:tr>
    </w:tbl>
    <w:p w:rsidR="00271DA3" w:rsidRDefault="00905901" w:rsidP="00271DA3">
      <w:pPr>
        <w:spacing w:before="120"/>
        <w:jc w:val="both"/>
        <w:rPr>
          <w:rFonts w:ascii="Arial" w:hAnsi="Arial" w:cs="Arial"/>
          <w:sz w:val="22"/>
          <w:lang w:eastAsia="en-US"/>
        </w:rPr>
      </w:pPr>
      <w:r>
        <w:rPr>
          <w:rFonts w:ascii="Arial" w:hAnsi="Arial" w:cs="Arial"/>
          <w:sz w:val="22"/>
          <w:lang w:eastAsia="en-US"/>
        </w:rPr>
        <w:lastRenderedPageBreak/>
        <w:t xml:space="preserve">При наличии ошибок </w:t>
      </w:r>
      <w:r w:rsidR="00271DA3" w:rsidRPr="00271DA3">
        <w:rPr>
          <w:rFonts w:ascii="Arial" w:hAnsi="Arial" w:cs="Arial"/>
          <w:sz w:val="22"/>
          <w:lang w:eastAsia="en-US"/>
        </w:rPr>
        <w:t>необходимо воспользоваться операцией «Постобработка», исправить ошибки и обработать выписку повторно.</w:t>
      </w:r>
    </w:p>
    <w:p w:rsidR="003F5333" w:rsidRPr="00271DA3" w:rsidRDefault="003F5333" w:rsidP="00271DA3">
      <w:pPr>
        <w:spacing w:before="120"/>
        <w:jc w:val="both"/>
        <w:rPr>
          <w:rFonts w:ascii="Arial" w:hAnsi="Arial" w:cs="Arial"/>
          <w:sz w:val="22"/>
          <w:lang w:eastAsia="en-US"/>
        </w:rPr>
      </w:pPr>
    </w:p>
    <w:p w:rsidR="00271DA3" w:rsidRPr="00F93126" w:rsidRDefault="00271DA3" w:rsidP="00C54B58">
      <w:pPr>
        <w:pStyle w:val="Inlg2"/>
        <w:ind w:left="1134" w:hanging="785"/>
      </w:pPr>
      <w:bookmarkStart w:id="90" w:name="_Toc267902826"/>
      <w:bookmarkStart w:id="91" w:name="_Toc337808177"/>
      <w:r w:rsidRPr="00F93126">
        <w:t>Описание шага процесса – выравнивание позиций дебитора</w:t>
      </w:r>
      <w:bookmarkEnd w:id="90"/>
      <w:bookmarkEnd w:id="91"/>
    </w:p>
    <w:p w:rsidR="00271DA3" w:rsidRPr="00271DA3" w:rsidRDefault="00271DA3" w:rsidP="00594AEE">
      <w:pPr>
        <w:spacing w:before="120" w:line="276" w:lineRule="auto"/>
        <w:jc w:val="both"/>
        <w:rPr>
          <w:rFonts w:ascii="Arial" w:hAnsi="Arial" w:cs="Arial"/>
          <w:sz w:val="22"/>
          <w:lang w:eastAsia="en-US"/>
        </w:rPr>
      </w:pPr>
      <w:r w:rsidRPr="00271DA3">
        <w:rPr>
          <w:rFonts w:ascii="Arial" w:hAnsi="Arial" w:cs="Arial"/>
          <w:sz w:val="22"/>
          <w:lang w:eastAsia="en-US"/>
        </w:rPr>
        <w:t>После обработки счетов-фактур клиенту и проведения платежей по его счету, в системе находятся не</w:t>
      </w:r>
      <w:r w:rsidR="00905901">
        <w:rPr>
          <w:rFonts w:ascii="Arial" w:hAnsi="Arial" w:cs="Arial"/>
          <w:sz w:val="22"/>
          <w:lang w:eastAsia="en-US"/>
        </w:rPr>
        <w:t xml:space="preserve"> </w:t>
      </w:r>
      <w:r w:rsidRPr="00271DA3">
        <w:rPr>
          <w:rFonts w:ascii="Arial" w:hAnsi="Arial" w:cs="Arial"/>
          <w:sz w:val="22"/>
          <w:lang w:eastAsia="en-US"/>
        </w:rPr>
        <w:t>выровненные (открытые) позиции по дебитору.</w:t>
      </w:r>
    </w:p>
    <w:p w:rsidR="00271DA3" w:rsidRPr="00271DA3" w:rsidRDefault="00271DA3" w:rsidP="00594AEE">
      <w:pPr>
        <w:widowControl w:val="0"/>
        <w:kinsoku w:val="0"/>
        <w:overflowPunct w:val="0"/>
        <w:autoSpaceDE w:val="0"/>
        <w:autoSpaceDN w:val="0"/>
        <w:adjustRightInd w:val="0"/>
        <w:snapToGrid w:val="0"/>
        <w:spacing w:before="60" w:after="60" w:line="276" w:lineRule="auto"/>
        <w:jc w:val="both"/>
        <w:rPr>
          <w:rFonts w:ascii="Arial" w:hAnsi="Arial" w:cs="Arial"/>
          <w:sz w:val="22"/>
          <w:szCs w:val="22"/>
        </w:rPr>
      </w:pPr>
      <w:r w:rsidRPr="00271DA3">
        <w:rPr>
          <w:rFonts w:ascii="Arial" w:hAnsi="Arial" w:cs="Arial"/>
          <w:sz w:val="22"/>
          <w:szCs w:val="22"/>
        </w:rPr>
        <w:t>Для выравнивания открытых позиций по дебиторам ежедневно (в рамках процедуры закрытия дня) запускается программа автоматического выравнивания, сопоставляющая позиции счетов-фактур с проведенными оплатами и помечает проводки как выровненные. При этом система формирует так называемые документы выравнивания. Документ выравнивания – это бухгалтерский документ. Он может содержать позиции (при частичном выравнивании), а  может состоять только из заголовка, являясь связывающим документом, и не содержать проводок (при полном выравнивании). Документ выравнивания связывает документы по формированию ДЗ и платежные документы и переводит их из статуса «открытых(неоплаченных)» в статус «выровненных(оплаченных)». У выровненных позиций заполняется поле «Документ выравнивания». В случае, когда счет-фактура оплачен частично, в документе оплаты появляется ссылка на счет-фактуру, но сами документы будут иметь статус «открытых» до тех пор, пока счет-фактура не будет оплачена полностью. Наличие ссылки обеспечивает возможность анализа позиций задолженности со связанными позициями оплаты и проанализировать до сих пор неоплаченную сумму.</w:t>
      </w:r>
    </w:p>
    <w:p w:rsidR="00271DA3" w:rsidRPr="00271DA3" w:rsidRDefault="00271DA3" w:rsidP="00594AEE">
      <w:pPr>
        <w:spacing w:before="120" w:line="276" w:lineRule="auto"/>
        <w:jc w:val="both"/>
        <w:rPr>
          <w:rFonts w:ascii="Arial" w:hAnsi="Arial" w:cs="Arial"/>
          <w:sz w:val="22"/>
          <w:lang w:eastAsia="en-US"/>
        </w:rPr>
      </w:pPr>
      <w:r w:rsidRPr="00271DA3">
        <w:rPr>
          <w:rFonts w:ascii="Arial" w:hAnsi="Arial" w:cs="Arial"/>
          <w:sz w:val="22"/>
          <w:lang w:eastAsia="en-US"/>
        </w:rPr>
        <w:t>В случае частичного выравнивания, когда сумма кредитовой позиции и дебетовой позиции отличаются, используется метод частичного платежа</w:t>
      </w:r>
      <w:r w:rsidRPr="00271DA3">
        <w:rPr>
          <w:rFonts w:ascii="Arial" w:hAnsi="Arial" w:cs="Arial"/>
          <w:sz w:val="22"/>
          <w:vertAlign w:val="superscript"/>
          <w:lang w:eastAsia="en-US"/>
        </w:rPr>
        <w:footnoteReference w:id="1"/>
      </w:r>
      <w:r w:rsidRPr="00271DA3">
        <w:rPr>
          <w:rFonts w:ascii="Arial" w:hAnsi="Arial" w:cs="Arial"/>
          <w:sz w:val="22"/>
          <w:lang w:eastAsia="en-US"/>
        </w:rPr>
        <w:t>, а не метод с формированием позиции остатка</w:t>
      </w:r>
      <w:r w:rsidRPr="00271DA3">
        <w:rPr>
          <w:rFonts w:ascii="Arial" w:hAnsi="Arial" w:cs="Arial"/>
          <w:sz w:val="22"/>
          <w:vertAlign w:val="superscript"/>
          <w:lang w:eastAsia="en-US"/>
        </w:rPr>
        <w:footnoteReference w:id="2"/>
      </w:r>
      <w:r w:rsidRPr="00271DA3">
        <w:rPr>
          <w:rFonts w:ascii="Arial" w:hAnsi="Arial" w:cs="Arial"/>
          <w:sz w:val="22"/>
          <w:lang w:eastAsia="en-US"/>
        </w:rPr>
        <w:t>. Важно, что в том случае если ДЗ была зарегистрирована в условных единицах (оплата производится в рублях), то для корректного отражения курсовых разниц по операциям в условных единицах выравнивать (в случае частичного выравнивания) необходимо также в условных единицах (а не в рублях).</w:t>
      </w:r>
    </w:p>
    <w:p w:rsidR="00271DA3" w:rsidRPr="00271DA3" w:rsidRDefault="00271DA3" w:rsidP="00594AEE">
      <w:pPr>
        <w:spacing w:before="120" w:line="276" w:lineRule="auto"/>
        <w:jc w:val="both"/>
        <w:rPr>
          <w:rFonts w:ascii="Arial" w:hAnsi="Arial" w:cs="Arial"/>
          <w:sz w:val="22"/>
          <w:lang w:eastAsia="en-US"/>
        </w:rPr>
      </w:pPr>
      <w:r w:rsidRPr="00271DA3">
        <w:rPr>
          <w:rFonts w:ascii="Arial" w:hAnsi="Arial" w:cs="Arial"/>
          <w:sz w:val="22"/>
          <w:lang w:eastAsia="en-US"/>
        </w:rPr>
        <w:t>В стандарте Автоматическая программа выравнивания также формирует обороты по кредиту контрольного счета клиента.</w:t>
      </w:r>
    </w:p>
    <w:p w:rsidR="00271DA3" w:rsidRPr="00271DA3" w:rsidRDefault="00271DA3" w:rsidP="00594AEE">
      <w:pPr>
        <w:spacing w:before="120" w:line="276" w:lineRule="auto"/>
        <w:jc w:val="both"/>
        <w:rPr>
          <w:rFonts w:ascii="Arial" w:hAnsi="Arial" w:cs="Arial"/>
          <w:sz w:val="22"/>
          <w:lang w:eastAsia="en-US"/>
        </w:rPr>
      </w:pPr>
      <w:r w:rsidRPr="00271DA3">
        <w:rPr>
          <w:rFonts w:ascii="Arial" w:hAnsi="Arial" w:cs="Arial"/>
          <w:sz w:val="22"/>
          <w:lang w:eastAsia="en-US"/>
        </w:rPr>
        <w:t xml:space="preserve">В случае, если после прогона программы автоматического выравнивания остались открытые позиции (например, в случае регистрации счета-фактуры в УЕ, оплаты в </w:t>
      </w:r>
      <w:r w:rsidRPr="00271DA3">
        <w:rPr>
          <w:rFonts w:ascii="Arial" w:hAnsi="Arial" w:cs="Arial"/>
          <w:sz w:val="22"/>
          <w:lang w:eastAsia="en-US"/>
        </w:rPr>
        <w:lastRenderedPageBreak/>
        <w:t>основной валюте, операции взаимозачета, оплаты ДЗ клиента третьим лицом и так далее), можно воспользоваться транзакцией ручного выравнивания.</w:t>
      </w:r>
    </w:p>
    <w:p w:rsidR="00271DA3" w:rsidRPr="00271DA3" w:rsidRDefault="00271DA3" w:rsidP="00271DA3">
      <w:pPr>
        <w:spacing w:before="120"/>
        <w:jc w:val="both"/>
        <w:rPr>
          <w:rFonts w:ascii="Arial" w:hAnsi="Arial" w:cs="Arial"/>
          <w:sz w:val="22"/>
          <w:lang w:eastAsia="en-US"/>
        </w:rPr>
      </w:pPr>
    </w:p>
    <w:p w:rsidR="00271DA3" w:rsidRPr="00F93126" w:rsidRDefault="00271DA3" w:rsidP="00C54B58">
      <w:pPr>
        <w:pStyle w:val="Inlg2"/>
        <w:ind w:left="1134" w:hanging="785"/>
      </w:pPr>
      <w:bookmarkStart w:id="92" w:name="_Toc267902827"/>
      <w:bookmarkStart w:id="93" w:name="_Toc337808178"/>
      <w:r w:rsidRPr="00F93126">
        <w:t>Описание шага процесса – обработка взаимозачета</w:t>
      </w:r>
      <w:bookmarkEnd w:id="92"/>
      <w:bookmarkEnd w:id="93"/>
    </w:p>
    <w:p w:rsidR="00271DA3" w:rsidRPr="00271DA3" w:rsidRDefault="00271DA3" w:rsidP="002720E6">
      <w:pPr>
        <w:spacing w:before="120" w:line="276" w:lineRule="auto"/>
        <w:jc w:val="both"/>
        <w:rPr>
          <w:rFonts w:ascii="Arial" w:hAnsi="Arial" w:cs="Arial"/>
          <w:sz w:val="22"/>
          <w:lang w:eastAsia="en-US"/>
        </w:rPr>
      </w:pPr>
      <w:r w:rsidRPr="00271DA3">
        <w:rPr>
          <w:rFonts w:ascii="Arial" w:hAnsi="Arial" w:cs="Arial"/>
          <w:sz w:val="22"/>
          <w:lang w:eastAsia="en-US"/>
        </w:rPr>
        <w:t>В случае, когда контрагент зарегистрирован в системе одновременно и как кредитор, и как дебитор, при наличии ДЗ и КЗ по нему возможно провести операцию взаимозачета. При этом в карточке дебитора есть номер в поле «Кредитор» и в карточке кредитора номер клиента в поле «Дебитор» - если указать в этих полях связанные записи, то в отчете по позициям дебитора возможно будет увидеть позиции соответствующего ему кредитора.</w:t>
      </w:r>
    </w:p>
    <w:p w:rsidR="00271DA3" w:rsidRPr="00271DA3" w:rsidRDefault="00271DA3" w:rsidP="002720E6">
      <w:pPr>
        <w:spacing w:before="120" w:line="276" w:lineRule="auto"/>
        <w:jc w:val="both"/>
        <w:rPr>
          <w:rFonts w:ascii="Arial" w:hAnsi="Arial" w:cs="Arial"/>
          <w:sz w:val="22"/>
          <w:lang w:eastAsia="en-US"/>
        </w:rPr>
      </w:pPr>
      <w:r w:rsidRPr="00271DA3">
        <w:rPr>
          <w:rFonts w:ascii="Arial" w:hAnsi="Arial" w:cs="Arial"/>
          <w:sz w:val="22"/>
          <w:lang w:eastAsia="en-US"/>
        </w:rPr>
        <w:t>При наличии у контрагента и ДЗ и КЗ, возможно выполнить взаимозачет.  Для этого, необходимо запустить транзакцию выравнивания счета дебитора, выбрать открытые позиции дебитора и кредитора, отметить нужные позиции и сохранить документ. Проводки в результате выполнения операции формируются напрямую между контрольными счетами дебитора и кредитора (62* - 60*).</w:t>
      </w:r>
    </w:p>
    <w:p w:rsidR="00271DA3" w:rsidRPr="00271DA3" w:rsidRDefault="00271DA3" w:rsidP="002720E6">
      <w:pPr>
        <w:spacing w:before="120" w:line="276" w:lineRule="auto"/>
        <w:jc w:val="both"/>
        <w:rPr>
          <w:rFonts w:ascii="Arial" w:hAnsi="Arial" w:cs="Arial"/>
          <w:sz w:val="22"/>
          <w:lang w:eastAsia="en-US"/>
        </w:rPr>
      </w:pPr>
      <w:r w:rsidRPr="00271DA3">
        <w:rPr>
          <w:rFonts w:ascii="Arial" w:hAnsi="Arial" w:cs="Arial"/>
          <w:sz w:val="22"/>
          <w:lang w:eastAsia="en-US"/>
        </w:rPr>
        <w:t>Акт о проведении взаиморасчета в формируется внесистемными средствами.</w:t>
      </w:r>
    </w:p>
    <w:p w:rsidR="00271DA3" w:rsidRPr="00271DA3" w:rsidRDefault="00271DA3" w:rsidP="00271DA3">
      <w:pPr>
        <w:spacing w:before="120"/>
        <w:jc w:val="both"/>
        <w:rPr>
          <w:rFonts w:ascii="Arial" w:hAnsi="Arial" w:cs="Arial"/>
          <w:sz w:val="22"/>
          <w:lang w:eastAsia="en-US"/>
        </w:rPr>
      </w:pPr>
    </w:p>
    <w:p w:rsidR="00271DA3" w:rsidRPr="00F93126" w:rsidRDefault="00271DA3" w:rsidP="00C54B58">
      <w:pPr>
        <w:pStyle w:val="Inlg2"/>
        <w:ind w:left="1134" w:hanging="785"/>
      </w:pPr>
      <w:bookmarkStart w:id="94" w:name="_Toc267902828"/>
      <w:bookmarkStart w:id="95" w:name="_Toc337808179"/>
      <w:r w:rsidRPr="00F93126">
        <w:t>Описание шага процесса – обработка возвратов</w:t>
      </w:r>
      <w:bookmarkEnd w:id="94"/>
      <w:bookmarkEnd w:id="95"/>
    </w:p>
    <w:p w:rsidR="00271DA3" w:rsidRPr="00757906" w:rsidRDefault="00271DA3" w:rsidP="00271DA3">
      <w:pPr>
        <w:spacing w:before="120"/>
        <w:jc w:val="both"/>
        <w:rPr>
          <w:rFonts w:ascii="Arial" w:hAnsi="Arial" w:cs="Arial"/>
          <w:sz w:val="22"/>
          <w:lang w:eastAsia="en-US"/>
        </w:rPr>
      </w:pPr>
      <w:r w:rsidRPr="00757906">
        <w:rPr>
          <w:rFonts w:ascii="Arial" w:hAnsi="Arial" w:cs="Arial"/>
          <w:sz w:val="22"/>
          <w:lang w:eastAsia="en-US"/>
        </w:rPr>
        <w:t>Возврат товара может отражается в системе как поступление товара от клиента – обратный выкуп (в данном случае клиент выступает в роле поставщика).</w:t>
      </w:r>
    </w:p>
    <w:p w:rsidR="00271DA3" w:rsidRPr="00757906" w:rsidRDefault="00271DA3" w:rsidP="00271DA3">
      <w:pPr>
        <w:spacing w:before="120"/>
        <w:jc w:val="both"/>
        <w:rPr>
          <w:rFonts w:ascii="Arial" w:hAnsi="Arial" w:cs="Arial"/>
          <w:sz w:val="22"/>
          <w:lang w:eastAsia="en-US"/>
        </w:rPr>
      </w:pPr>
      <w:r w:rsidRPr="00757906">
        <w:rPr>
          <w:rFonts w:ascii="Arial" w:hAnsi="Arial" w:cs="Arial"/>
          <w:sz w:val="22"/>
          <w:lang w:eastAsia="en-US"/>
        </w:rPr>
        <w:t xml:space="preserve">Возврат нереализованного товара от клиента в рамках обратного выкупа выполняется в модуле </w:t>
      </w:r>
      <w:r w:rsidRPr="00757906">
        <w:rPr>
          <w:rFonts w:ascii="Arial" w:hAnsi="Arial" w:cs="Arial"/>
          <w:sz w:val="22"/>
          <w:lang w:val="en-US" w:eastAsia="en-US"/>
        </w:rPr>
        <w:t>MM</w:t>
      </w:r>
      <w:r w:rsidRPr="00757906">
        <w:rPr>
          <w:rFonts w:ascii="Arial" w:hAnsi="Arial" w:cs="Arial"/>
          <w:sz w:val="22"/>
          <w:lang w:eastAsia="en-US"/>
        </w:rPr>
        <w:t xml:space="preserve"> как поступление товара от поставщика:</w:t>
      </w:r>
    </w:p>
    <w:tbl>
      <w:tblPr>
        <w:tblW w:w="95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872"/>
        <w:gridCol w:w="1548"/>
        <w:gridCol w:w="1420"/>
        <w:gridCol w:w="1540"/>
        <w:gridCol w:w="1430"/>
        <w:gridCol w:w="1760"/>
      </w:tblGrid>
      <w:tr w:rsidR="00271DA3" w:rsidRPr="00757906" w:rsidTr="00271DA3">
        <w:trPr>
          <w:trHeight w:val="450"/>
        </w:trPr>
        <w:tc>
          <w:tcPr>
            <w:tcW w:w="1872" w:type="dxa"/>
            <w:tcBorders>
              <w:top w:val="single" w:sz="4" w:space="0" w:color="auto"/>
              <w:left w:val="single" w:sz="4" w:space="0" w:color="auto"/>
              <w:bottom w:val="single" w:sz="6" w:space="0" w:color="auto"/>
              <w:right w:val="single" w:sz="6" w:space="0" w:color="auto"/>
            </w:tcBorders>
            <w:shd w:val="clear" w:color="auto" w:fill="C0C0C0"/>
            <w:hideMark/>
          </w:tcPr>
          <w:p w:rsidR="00271DA3" w:rsidRPr="00757906" w:rsidRDefault="00271DA3" w:rsidP="00271DA3">
            <w:pPr>
              <w:spacing w:before="120"/>
              <w:jc w:val="both"/>
              <w:rPr>
                <w:rFonts w:ascii="Arial" w:hAnsi="Arial" w:cs="Arial"/>
                <w:b/>
                <w:lang w:eastAsia="en-US"/>
              </w:rPr>
            </w:pPr>
            <w:r w:rsidRPr="00757906">
              <w:rPr>
                <w:rFonts w:ascii="Arial" w:hAnsi="Arial" w:cs="Arial"/>
                <w:b/>
                <w:sz w:val="22"/>
                <w:lang w:eastAsia="en-US"/>
              </w:rPr>
              <w:t>Операция</w:t>
            </w:r>
          </w:p>
        </w:tc>
        <w:tc>
          <w:tcPr>
            <w:tcW w:w="1548" w:type="dxa"/>
            <w:tcBorders>
              <w:top w:val="single" w:sz="4" w:space="0" w:color="auto"/>
              <w:left w:val="single" w:sz="6" w:space="0" w:color="auto"/>
              <w:bottom w:val="single" w:sz="6" w:space="0" w:color="auto"/>
              <w:right w:val="single" w:sz="6" w:space="0" w:color="auto"/>
            </w:tcBorders>
            <w:shd w:val="clear" w:color="auto" w:fill="C0C0C0"/>
            <w:hideMark/>
          </w:tcPr>
          <w:p w:rsidR="00271DA3" w:rsidRPr="00757906" w:rsidRDefault="00271DA3" w:rsidP="00271DA3">
            <w:pPr>
              <w:spacing w:before="120"/>
              <w:jc w:val="both"/>
              <w:rPr>
                <w:rFonts w:ascii="Arial" w:hAnsi="Arial" w:cs="Arial"/>
                <w:b/>
                <w:lang w:eastAsia="en-US"/>
              </w:rPr>
            </w:pPr>
            <w:r w:rsidRPr="00757906">
              <w:rPr>
                <w:rFonts w:ascii="Arial" w:hAnsi="Arial" w:cs="Arial"/>
                <w:b/>
                <w:sz w:val="22"/>
                <w:lang w:eastAsia="en-US"/>
              </w:rPr>
              <w:t xml:space="preserve">Дебет </w:t>
            </w:r>
          </w:p>
        </w:tc>
        <w:tc>
          <w:tcPr>
            <w:tcW w:w="1420" w:type="dxa"/>
            <w:tcBorders>
              <w:top w:val="single" w:sz="4" w:space="0" w:color="auto"/>
              <w:left w:val="single" w:sz="6" w:space="0" w:color="auto"/>
              <w:bottom w:val="single" w:sz="6" w:space="0" w:color="auto"/>
              <w:right w:val="single" w:sz="6" w:space="0" w:color="auto"/>
            </w:tcBorders>
            <w:shd w:val="clear" w:color="auto" w:fill="C0C0C0"/>
            <w:hideMark/>
          </w:tcPr>
          <w:p w:rsidR="00271DA3" w:rsidRPr="00757906" w:rsidRDefault="00271DA3" w:rsidP="00271DA3">
            <w:pPr>
              <w:spacing w:before="120"/>
              <w:jc w:val="both"/>
              <w:rPr>
                <w:rFonts w:ascii="Arial" w:hAnsi="Arial" w:cs="Arial"/>
                <w:b/>
                <w:lang w:eastAsia="en-US"/>
              </w:rPr>
            </w:pPr>
            <w:r w:rsidRPr="00757906">
              <w:rPr>
                <w:rFonts w:ascii="Arial" w:hAnsi="Arial" w:cs="Arial"/>
                <w:b/>
                <w:sz w:val="22"/>
                <w:lang w:eastAsia="en-US"/>
              </w:rPr>
              <w:t>Аналитика</w:t>
            </w:r>
          </w:p>
        </w:tc>
        <w:tc>
          <w:tcPr>
            <w:tcW w:w="1540" w:type="dxa"/>
            <w:tcBorders>
              <w:top w:val="single" w:sz="4" w:space="0" w:color="auto"/>
              <w:left w:val="single" w:sz="6" w:space="0" w:color="auto"/>
              <w:bottom w:val="single" w:sz="6" w:space="0" w:color="auto"/>
              <w:right w:val="single" w:sz="6" w:space="0" w:color="auto"/>
            </w:tcBorders>
            <w:shd w:val="clear" w:color="auto" w:fill="C0C0C0"/>
            <w:hideMark/>
          </w:tcPr>
          <w:p w:rsidR="00271DA3" w:rsidRPr="00757906" w:rsidRDefault="00271DA3" w:rsidP="00271DA3">
            <w:pPr>
              <w:spacing w:before="120"/>
              <w:jc w:val="both"/>
              <w:rPr>
                <w:rFonts w:ascii="Arial" w:hAnsi="Arial" w:cs="Arial"/>
                <w:b/>
                <w:lang w:eastAsia="en-US"/>
              </w:rPr>
            </w:pPr>
            <w:r w:rsidRPr="00757906">
              <w:rPr>
                <w:rFonts w:ascii="Arial" w:hAnsi="Arial" w:cs="Arial"/>
                <w:b/>
                <w:sz w:val="22"/>
                <w:lang w:eastAsia="en-US"/>
              </w:rPr>
              <w:t>Кредит</w:t>
            </w:r>
          </w:p>
        </w:tc>
        <w:tc>
          <w:tcPr>
            <w:tcW w:w="1430" w:type="dxa"/>
            <w:tcBorders>
              <w:top w:val="single" w:sz="4" w:space="0" w:color="auto"/>
              <w:left w:val="single" w:sz="6" w:space="0" w:color="auto"/>
              <w:bottom w:val="single" w:sz="6" w:space="0" w:color="auto"/>
              <w:right w:val="single" w:sz="6" w:space="0" w:color="auto"/>
            </w:tcBorders>
            <w:shd w:val="clear" w:color="auto" w:fill="C0C0C0"/>
            <w:hideMark/>
          </w:tcPr>
          <w:p w:rsidR="00271DA3" w:rsidRPr="00757906" w:rsidRDefault="00271DA3" w:rsidP="00271DA3">
            <w:pPr>
              <w:spacing w:before="120"/>
              <w:jc w:val="both"/>
              <w:rPr>
                <w:rFonts w:ascii="Arial" w:hAnsi="Arial" w:cs="Arial"/>
                <w:b/>
                <w:lang w:eastAsia="en-US"/>
              </w:rPr>
            </w:pPr>
            <w:r w:rsidRPr="00757906">
              <w:rPr>
                <w:rFonts w:ascii="Arial" w:hAnsi="Arial" w:cs="Arial"/>
                <w:b/>
                <w:sz w:val="22"/>
                <w:lang w:eastAsia="en-US"/>
              </w:rPr>
              <w:t>Аналитика</w:t>
            </w:r>
          </w:p>
        </w:tc>
        <w:tc>
          <w:tcPr>
            <w:tcW w:w="1760" w:type="dxa"/>
            <w:tcBorders>
              <w:top w:val="single" w:sz="4" w:space="0" w:color="auto"/>
              <w:left w:val="single" w:sz="6" w:space="0" w:color="auto"/>
              <w:bottom w:val="single" w:sz="6" w:space="0" w:color="auto"/>
              <w:right w:val="single" w:sz="4" w:space="0" w:color="auto"/>
            </w:tcBorders>
            <w:shd w:val="clear" w:color="auto" w:fill="C0C0C0"/>
            <w:hideMark/>
          </w:tcPr>
          <w:p w:rsidR="00271DA3" w:rsidRPr="00757906" w:rsidRDefault="00271DA3" w:rsidP="00271DA3">
            <w:pPr>
              <w:spacing w:before="120"/>
              <w:jc w:val="both"/>
              <w:rPr>
                <w:rFonts w:ascii="Arial" w:hAnsi="Arial" w:cs="Arial"/>
                <w:b/>
                <w:lang w:eastAsia="en-US"/>
              </w:rPr>
            </w:pPr>
            <w:r w:rsidRPr="00757906">
              <w:rPr>
                <w:rFonts w:ascii="Arial" w:hAnsi="Arial" w:cs="Arial"/>
                <w:b/>
                <w:sz w:val="22"/>
                <w:lang w:eastAsia="en-US"/>
              </w:rPr>
              <w:t>Примечание</w:t>
            </w:r>
          </w:p>
        </w:tc>
      </w:tr>
      <w:tr w:rsidR="00271DA3" w:rsidRPr="00757906" w:rsidTr="00271DA3">
        <w:trPr>
          <w:trHeight w:val="450"/>
        </w:trPr>
        <w:tc>
          <w:tcPr>
            <w:tcW w:w="9570" w:type="dxa"/>
            <w:gridSpan w:val="6"/>
            <w:tcBorders>
              <w:top w:val="single" w:sz="6" w:space="0" w:color="auto"/>
              <w:left w:val="single" w:sz="4" w:space="0" w:color="auto"/>
              <w:bottom w:val="single" w:sz="6" w:space="0" w:color="auto"/>
              <w:right w:val="single" w:sz="4" w:space="0" w:color="auto"/>
            </w:tcBorders>
            <w:shd w:val="clear" w:color="auto" w:fill="FFFF99"/>
            <w:hideMark/>
          </w:tcPr>
          <w:p w:rsidR="00271DA3" w:rsidRPr="00757906" w:rsidRDefault="00271DA3" w:rsidP="00271DA3">
            <w:pPr>
              <w:spacing w:before="120"/>
              <w:jc w:val="both"/>
              <w:rPr>
                <w:rFonts w:ascii="Arial" w:hAnsi="Arial" w:cs="Arial"/>
                <w:lang w:eastAsia="en-US"/>
              </w:rPr>
            </w:pPr>
            <w:r w:rsidRPr="00757906">
              <w:rPr>
                <w:rFonts w:ascii="Arial" w:hAnsi="Arial" w:cs="Arial"/>
                <w:sz w:val="22"/>
                <w:lang w:eastAsia="en-US"/>
              </w:rPr>
              <w:t>Возврат товара в случае нереализации (обработка возврата в ММ) – Поступление счета</w:t>
            </w:r>
          </w:p>
        </w:tc>
      </w:tr>
      <w:tr w:rsidR="00271DA3" w:rsidRPr="00757906" w:rsidTr="00271DA3">
        <w:trPr>
          <w:trHeight w:val="450"/>
        </w:trPr>
        <w:tc>
          <w:tcPr>
            <w:tcW w:w="1872" w:type="dxa"/>
            <w:tcBorders>
              <w:top w:val="single" w:sz="6" w:space="0" w:color="auto"/>
              <w:left w:val="single" w:sz="4" w:space="0" w:color="auto"/>
              <w:bottom w:val="single" w:sz="6" w:space="0" w:color="auto"/>
              <w:right w:val="single" w:sz="6" w:space="0" w:color="auto"/>
            </w:tcBorders>
            <w:hideMark/>
          </w:tcPr>
          <w:p w:rsidR="00271DA3" w:rsidRPr="00757906" w:rsidRDefault="00271DA3" w:rsidP="00271DA3">
            <w:pPr>
              <w:spacing w:before="120"/>
              <w:jc w:val="both"/>
              <w:rPr>
                <w:rFonts w:ascii="Arial" w:hAnsi="Arial" w:cs="Arial"/>
                <w:lang w:eastAsia="en-US"/>
              </w:rPr>
            </w:pPr>
            <w:r w:rsidRPr="00757906">
              <w:rPr>
                <w:rFonts w:ascii="Arial" w:hAnsi="Arial" w:cs="Arial"/>
                <w:sz w:val="22"/>
                <w:lang w:eastAsia="en-US"/>
              </w:rPr>
              <w:t>Отражен возврат клиента по договору реализации товара</w:t>
            </w:r>
          </w:p>
        </w:tc>
        <w:tc>
          <w:tcPr>
            <w:tcW w:w="1548" w:type="dxa"/>
            <w:tcBorders>
              <w:top w:val="single" w:sz="6" w:space="0" w:color="auto"/>
              <w:left w:val="single" w:sz="6" w:space="0" w:color="auto"/>
              <w:bottom w:val="single" w:sz="6" w:space="0" w:color="auto"/>
              <w:right w:val="single" w:sz="6" w:space="0" w:color="auto"/>
            </w:tcBorders>
            <w:hideMark/>
          </w:tcPr>
          <w:p w:rsidR="00271DA3" w:rsidRPr="00757906" w:rsidRDefault="00271DA3" w:rsidP="00271DA3">
            <w:pPr>
              <w:spacing w:before="120"/>
              <w:jc w:val="both"/>
              <w:rPr>
                <w:rFonts w:ascii="Arial" w:hAnsi="Arial" w:cs="Arial"/>
                <w:lang w:eastAsia="en-US"/>
              </w:rPr>
            </w:pPr>
            <w:r w:rsidRPr="00757906">
              <w:rPr>
                <w:rFonts w:ascii="Arial" w:hAnsi="Arial" w:cs="Arial"/>
                <w:sz w:val="22"/>
                <w:lang w:eastAsia="en-US"/>
              </w:rPr>
              <w:t>15* (или через счет ПМ/ПСч)</w:t>
            </w:r>
          </w:p>
        </w:tc>
        <w:tc>
          <w:tcPr>
            <w:tcW w:w="1420" w:type="dxa"/>
            <w:tcBorders>
              <w:top w:val="single" w:sz="6" w:space="0" w:color="auto"/>
              <w:left w:val="single" w:sz="6" w:space="0" w:color="auto"/>
              <w:bottom w:val="single" w:sz="6" w:space="0" w:color="auto"/>
              <w:right w:val="single" w:sz="6" w:space="0" w:color="auto"/>
            </w:tcBorders>
            <w:hideMark/>
          </w:tcPr>
          <w:p w:rsidR="00271DA3" w:rsidRPr="00757906" w:rsidRDefault="00271DA3" w:rsidP="00271DA3">
            <w:pPr>
              <w:spacing w:before="120"/>
              <w:jc w:val="both"/>
              <w:rPr>
                <w:rFonts w:ascii="Arial" w:hAnsi="Arial" w:cs="Arial"/>
                <w:lang w:eastAsia="en-US"/>
              </w:rPr>
            </w:pPr>
            <w:r w:rsidRPr="00757906">
              <w:rPr>
                <w:rFonts w:ascii="Arial" w:hAnsi="Arial" w:cs="Arial"/>
                <w:sz w:val="22"/>
                <w:lang w:eastAsia="en-US"/>
              </w:rPr>
              <w:t>Номенклатура</w:t>
            </w:r>
          </w:p>
        </w:tc>
        <w:tc>
          <w:tcPr>
            <w:tcW w:w="1540" w:type="dxa"/>
            <w:tcBorders>
              <w:top w:val="single" w:sz="6" w:space="0" w:color="auto"/>
              <w:left w:val="single" w:sz="6" w:space="0" w:color="auto"/>
              <w:bottom w:val="single" w:sz="6" w:space="0" w:color="auto"/>
              <w:right w:val="single" w:sz="6" w:space="0" w:color="auto"/>
            </w:tcBorders>
            <w:hideMark/>
          </w:tcPr>
          <w:p w:rsidR="00271DA3" w:rsidRPr="00757906" w:rsidRDefault="00271DA3" w:rsidP="00271DA3">
            <w:pPr>
              <w:spacing w:before="120"/>
              <w:jc w:val="both"/>
              <w:rPr>
                <w:rFonts w:ascii="Arial" w:hAnsi="Arial" w:cs="Arial"/>
                <w:lang w:eastAsia="en-US"/>
              </w:rPr>
            </w:pPr>
            <w:r w:rsidRPr="00757906">
              <w:rPr>
                <w:rFonts w:ascii="Arial" w:hAnsi="Arial" w:cs="Arial"/>
                <w:sz w:val="22"/>
                <w:lang w:eastAsia="en-US"/>
              </w:rPr>
              <w:t>60*</w:t>
            </w:r>
          </w:p>
        </w:tc>
        <w:tc>
          <w:tcPr>
            <w:tcW w:w="1430" w:type="dxa"/>
            <w:tcBorders>
              <w:top w:val="single" w:sz="6" w:space="0" w:color="auto"/>
              <w:left w:val="single" w:sz="6" w:space="0" w:color="auto"/>
              <w:bottom w:val="single" w:sz="6" w:space="0" w:color="auto"/>
              <w:right w:val="single" w:sz="6" w:space="0" w:color="auto"/>
            </w:tcBorders>
            <w:hideMark/>
          </w:tcPr>
          <w:p w:rsidR="00271DA3" w:rsidRPr="00757906" w:rsidRDefault="00271DA3" w:rsidP="00271DA3">
            <w:pPr>
              <w:spacing w:before="120"/>
              <w:jc w:val="both"/>
              <w:rPr>
                <w:rFonts w:ascii="Arial" w:hAnsi="Arial" w:cs="Arial"/>
                <w:lang w:eastAsia="en-US"/>
              </w:rPr>
            </w:pPr>
            <w:r w:rsidRPr="00757906">
              <w:rPr>
                <w:rFonts w:ascii="Arial" w:hAnsi="Arial" w:cs="Arial"/>
                <w:sz w:val="22"/>
                <w:lang w:eastAsia="en-US"/>
              </w:rPr>
              <w:t>Контрагент</w:t>
            </w:r>
          </w:p>
          <w:p w:rsidR="00271DA3" w:rsidRPr="00757906" w:rsidRDefault="00271DA3" w:rsidP="00271DA3">
            <w:pPr>
              <w:spacing w:before="120"/>
              <w:jc w:val="both"/>
              <w:rPr>
                <w:rFonts w:ascii="Arial" w:hAnsi="Arial" w:cs="Arial"/>
                <w:lang w:eastAsia="en-US"/>
              </w:rPr>
            </w:pPr>
            <w:r w:rsidRPr="00757906">
              <w:rPr>
                <w:rFonts w:ascii="Arial" w:hAnsi="Arial" w:cs="Arial"/>
                <w:sz w:val="22"/>
                <w:lang w:eastAsia="en-US"/>
              </w:rPr>
              <w:t>Договор</w:t>
            </w:r>
          </w:p>
          <w:p w:rsidR="00271DA3" w:rsidRPr="00757906" w:rsidRDefault="00271DA3" w:rsidP="00271DA3">
            <w:pPr>
              <w:spacing w:before="120"/>
              <w:jc w:val="both"/>
              <w:rPr>
                <w:rFonts w:ascii="Arial" w:hAnsi="Arial" w:cs="Arial"/>
                <w:lang w:eastAsia="en-US"/>
              </w:rPr>
            </w:pPr>
            <w:r w:rsidRPr="00757906">
              <w:rPr>
                <w:rFonts w:ascii="Arial" w:hAnsi="Arial" w:cs="Arial"/>
                <w:sz w:val="22"/>
                <w:lang w:eastAsia="en-US"/>
              </w:rPr>
              <w:t>Код НДС</w:t>
            </w:r>
          </w:p>
        </w:tc>
        <w:tc>
          <w:tcPr>
            <w:tcW w:w="1760" w:type="dxa"/>
            <w:tcBorders>
              <w:top w:val="single" w:sz="6" w:space="0" w:color="auto"/>
              <w:left w:val="single" w:sz="6" w:space="0" w:color="auto"/>
              <w:bottom w:val="single" w:sz="6" w:space="0" w:color="auto"/>
              <w:right w:val="single" w:sz="4" w:space="0" w:color="auto"/>
            </w:tcBorders>
            <w:hideMark/>
          </w:tcPr>
          <w:p w:rsidR="00271DA3" w:rsidRPr="00757906" w:rsidRDefault="00271DA3" w:rsidP="00271DA3">
            <w:pPr>
              <w:spacing w:before="120"/>
              <w:jc w:val="both"/>
              <w:rPr>
                <w:rFonts w:ascii="Arial" w:hAnsi="Arial" w:cs="Arial"/>
                <w:lang w:eastAsia="en-US"/>
              </w:rPr>
            </w:pPr>
            <w:r w:rsidRPr="00757906">
              <w:rPr>
                <w:rFonts w:ascii="Arial" w:hAnsi="Arial" w:cs="Arial"/>
                <w:sz w:val="22"/>
                <w:lang w:eastAsia="en-US"/>
              </w:rPr>
              <w:t>Обратный выкуп производится по цене реализации клиенту</w:t>
            </w:r>
          </w:p>
        </w:tc>
      </w:tr>
      <w:tr w:rsidR="00271DA3" w:rsidRPr="00757906" w:rsidTr="00271DA3">
        <w:trPr>
          <w:trHeight w:val="450"/>
        </w:trPr>
        <w:tc>
          <w:tcPr>
            <w:tcW w:w="1872" w:type="dxa"/>
            <w:tcBorders>
              <w:top w:val="single" w:sz="6" w:space="0" w:color="auto"/>
              <w:left w:val="single" w:sz="4" w:space="0" w:color="auto"/>
              <w:bottom w:val="single" w:sz="6" w:space="0" w:color="auto"/>
              <w:right w:val="single" w:sz="6" w:space="0" w:color="auto"/>
            </w:tcBorders>
            <w:hideMark/>
          </w:tcPr>
          <w:p w:rsidR="00271DA3" w:rsidRPr="00757906" w:rsidRDefault="00271DA3" w:rsidP="00271DA3">
            <w:pPr>
              <w:spacing w:before="120"/>
              <w:jc w:val="both"/>
              <w:rPr>
                <w:rFonts w:ascii="Arial" w:hAnsi="Arial" w:cs="Arial"/>
                <w:lang w:eastAsia="en-US"/>
              </w:rPr>
            </w:pPr>
            <w:r w:rsidRPr="00757906">
              <w:rPr>
                <w:rFonts w:ascii="Arial" w:hAnsi="Arial" w:cs="Arial"/>
                <w:sz w:val="22"/>
                <w:lang w:eastAsia="en-US"/>
              </w:rPr>
              <w:t>Отражен НДС по возврату клиента</w:t>
            </w:r>
          </w:p>
        </w:tc>
        <w:tc>
          <w:tcPr>
            <w:tcW w:w="1548" w:type="dxa"/>
            <w:tcBorders>
              <w:top w:val="single" w:sz="6" w:space="0" w:color="auto"/>
              <w:left w:val="single" w:sz="6" w:space="0" w:color="auto"/>
              <w:bottom w:val="single" w:sz="6" w:space="0" w:color="auto"/>
              <w:right w:val="single" w:sz="6" w:space="0" w:color="auto"/>
            </w:tcBorders>
            <w:hideMark/>
          </w:tcPr>
          <w:p w:rsidR="00271DA3" w:rsidRPr="00757906" w:rsidRDefault="00271DA3" w:rsidP="00271DA3">
            <w:pPr>
              <w:spacing w:before="120"/>
              <w:jc w:val="both"/>
              <w:rPr>
                <w:rFonts w:ascii="Arial" w:hAnsi="Arial" w:cs="Arial"/>
                <w:lang w:eastAsia="en-US"/>
              </w:rPr>
            </w:pPr>
            <w:r w:rsidRPr="00757906">
              <w:rPr>
                <w:rFonts w:ascii="Arial" w:hAnsi="Arial" w:cs="Arial"/>
                <w:sz w:val="22"/>
                <w:lang w:eastAsia="en-US"/>
              </w:rPr>
              <w:t>19*</w:t>
            </w:r>
          </w:p>
        </w:tc>
        <w:tc>
          <w:tcPr>
            <w:tcW w:w="1420" w:type="dxa"/>
            <w:tcBorders>
              <w:top w:val="single" w:sz="6" w:space="0" w:color="auto"/>
              <w:left w:val="single" w:sz="6" w:space="0" w:color="auto"/>
              <w:bottom w:val="single" w:sz="6" w:space="0" w:color="auto"/>
              <w:right w:val="single" w:sz="6" w:space="0" w:color="auto"/>
            </w:tcBorders>
          </w:tcPr>
          <w:p w:rsidR="00271DA3" w:rsidRPr="00757906" w:rsidRDefault="00271DA3" w:rsidP="00271DA3">
            <w:pPr>
              <w:spacing w:before="120"/>
              <w:jc w:val="both"/>
              <w:rPr>
                <w:rFonts w:ascii="Arial" w:hAnsi="Arial" w:cs="Arial"/>
                <w:lang w:eastAsia="en-US"/>
              </w:rPr>
            </w:pPr>
          </w:p>
        </w:tc>
        <w:tc>
          <w:tcPr>
            <w:tcW w:w="1540" w:type="dxa"/>
            <w:tcBorders>
              <w:top w:val="single" w:sz="6" w:space="0" w:color="auto"/>
              <w:left w:val="single" w:sz="6" w:space="0" w:color="auto"/>
              <w:bottom w:val="single" w:sz="6" w:space="0" w:color="auto"/>
              <w:right w:val="single" w:sz="6" w:space="0" w:color="auto"/>
            </w:tcBorders>
            <w:hideMark/>
          </w:tcPr>
          <w:p w:rsidR="00271DA3" w:rsidRPr="00757906" w:rsidRDefault="00271DA3" w:rsidP="00271DA3">
            <w:pPr>
              <w:spacing w:before="120"/>
              <w:jc w:val="both"/>
              <w:rPr>
                <w:rFonts w:ascii="Arial" w:hAnsi="Arial" w:cs="Arial"/>
                <w:lang w:eastAsia="en-US"/>
              </w:rPr>
            </w:pPr>
            <w:r w:rsidRPr="00757906">
              <w:rPr>
                <w:rFonts w:ascii="Arial" w:hAnsi="Arial" w:cs="Arial"/>
                <w:sz w:val="22"/>
                <w:lang w:eastAsia="en-US"/>
              </w:rPr>
              <w:t>60*</w:t>
            </w:r>
          </w:p>
        </w:tc>
        <w:tc>
          <w:tcPr>
            <w:tcW w:w="1430" w:type="dxa"/>
            <w:tcBorders>
              <w:top w:val="single" w:sz="6" w:space="0" w:color="auto"/>
              <w:left w:val="single" w:sz="6" w:space="0" w:color="auto"/>
              <w:bottom w:val="single" w:sz="6" w:space="0" w:color="auto"/>
              <w:right w:val="single" w:sz="6" w:space="0" w:color="auto"/>
            </w:tcBorders>
            <w:hideMark/>
          </w:tcPr>
          <w:p w:rsidR="00271DA3" w:rsidRPr="00757906" w:rsidRDefault="00271DA3" w:rsidP="00271DA3">
            <w:pPr>
              <w:spacing w:before="120"/>
              <w:jc w:val="both"/>
              <w:rPr>
                <w:rFonts w:ascii="Arial" w:hAnsi="Arial" w:cs="Arial"/>
                <w:lang w:eastAsia="en-US"/>
              </w:rPr>
            </w:pPr>
            <w:r w:rsidRPr="00757906">
              <w:rPr>
                <w:rFonts w:ascii="Arial" w:hAnsi="Arial" w:cs="Arial"/>
                <w:sz w:val="22"/>
                <w:lang w:eastAsia="en-US"/>
              </w:rPr>
              <w:t>МВП</w:t>
            </w:r>
          </w:p>
          <w:p w:rsidR="00271DA3" w:rsidRPr="00757906" w:rsidRDefault="00271DA3" w:rsidP="00271DA3">
            <w:pPr>
              <w:spacing w:before="120"/>
              <w:jc w:val="both"/>
              <w:rPr>
                <w:rFonts w:ascii="Arial" w:hAnsi="Arial" w:cs="Arial"/>
                <w:lang w:eastAsia="en-US"/>
              </w:rPr>
            </w:pPr>
            <w:r w:rsidRPr="00757906">
              <w:rPr>
                <w:rFonts w:ascii="Arial" w:hAnsi="Arial" w:cs="Arial"/>
                <w:sz w:val="22"/>
                <w:lang w:eastAsia="en-US"/>
              </w:rPr>
              <w:t>Код НДС</w:t>
            </w:r>
          </w:p>
        </w:tc>
        <w:tc>
          <w:tcPr>
            <w:tcW w:w="1760" w:type="dxa"/>
            <w:tcBorders>
              <w:top w:val="single" w:sz="6" w:space="0" w:color="auto"/>
              <w:left w:val="single" w:sz="6" w:space="0" w:color="auto"/>
              <w:bottom w:val="single" w:sz="6" w:space="0" w:color="auto"/>
              <w:right w:val="single" w:sz="4" w:space="0" w:color="auto"/>
            </w:tcBorders>
          </w:tcPr>
          <w:p w:rsidR="00271DA3" w:rsidRPr="00757906" w:rsidRDefault="00271DA3" w:rsidP="00271DA3">
            <w:pPr>
              <w:spacing w:before="120"/>
              <w:jc w:val="both"/>
              <w:rPr>
                <w:rFonts w:ascii="Arial" w:hAnsi="Arial" w:cs="Arial"/>
                <w:lang w:eastAsia="en-US"/>
              </w:rPr>
            </w:pPr>
          </w:p>
        </w:tc>
      </w:tr>
      <w:tr w:rsidR="00271DA3" w:rsidRPr="00757906" w:rsidTr="00271DA3">
        <w:trPr>
          <w:trHeight w:val="450"/>
        </w:trPr>
        <w:tc>
          <w:tcPr>
            <w:tcW w:w="9570" w:type="dxa"/>
            <w:gridSpan w:val="6"/>
            <w:tcBorders>
              <w:top w:val="single" w:sz="6" w:space="0" w:color="auto"/>
              <w:left w:val="single" w:sz="4" w:space="0" w:color="auto"/>
              <w:bottom w:val="single" w:sz="6" w:space="0" w:color="auto"/>
              <w:right w:val="single" w:sz="4" w:space="0" w:color="auto"/>
            </w:tcBorders>
            <w:hideMark/>
          </w:tcPr>
          <w:p w:rsidR="00271DA3" w:rsidRPr="00757906" w:rsidRDefault="00271DA3" w:rsidP="00271DA3">
            <w:pPr>
              <w:spacing w:before="120"/>
              <w:jc w:val="both"/>
              <w:rPr>
                <w:rFonts w:ascii="Arial" w:hAnsi="Arial" w:cs="Arial"/>
                <w:lang w:eastAsia="en-US"/>
              </w:rPr>
            </w:pPr>
            <w:r w:rsidRPr="00757906">
              <w:rPr>
                <w:rFonts w:ascii="Arial" w:hAnsi="Arial" w:cs="Arial"/>
                <w:sz w:val="22"/>
                <w:lang w:eastAsia="en-US"/>
              </w:rPr>
              <w:t>Возврат товара в случае нереализации (обработка возврата в ММ) – Поступление материала</w:t>
            </w:r>
          </w:p>
        </w:tc>
      </w:tr>
      <w:tr w:rsidR="00271DA3" w:rsidRPr="00271DA3" w:rsidTr="00271DA3">
        <w:trPr>
          <w:trHeight w:val="450"/>
        </w:trPr>
        <w:tc>
          <w:tcPr>
            <w:tcW w:w="1872" w:type="dxa"/>
            <w:tcBorders>
              <w:top w:val="single" w:sz="6" w:space="0" w:color="auto"/>
              <w:left w:val="single" w:sz="4" w:space="0" w:color="auto"/>
              <w:bottom w:val="single" w:sz="6" w:space="0" w:color="auto"/>
              <w:right w:val="single" w:sz="6" w:space="0" w:color="auto"/>
            </w:tcBorders>
            <w:hideMark/>
          </w:tcPr>
          <w:p w:rsidR="00271DA3" w:rsidRPr="00757906" w:rsidRDefault="00271DA3" w:rsidP="00271DA3">
            <w:pPr>
              <w:spacing w:before="120"/>
              <w:jc w:val="both"/>
              <w:rPr>
                <w:rFonts w:ascii="Arial" w:hAnsi="Arial" w:cs="Arial"/>
                <w:lang w:eastAsia="en-US"/>
              </w:rPr>
            </w:pPr>
            <w:r w:rsidRPr="00757906">
              <w:rPr>
                <w:rFonts w:ascii="Arial" w:hAnsi="Arial" w:cs="Arial"/>
                <w:sz w:val="22"/>
                <w:lang w:eastAsia="en-US"/>
              </w:rPr>
              <w:t>Поступление обратновыкупленных товаров на склад</w:t>
            </w:r>
          </w:p>
        </w:tc>
        <w:tc>
          <w:tcPr>
            <w:tcW w:w="1548" w:type="dxa"/>
            <w:tcBorders>
              <w:top w:val="single" w:sz="6" w:space="0" w:color="auto"/>
              <w:left w:val="single" w:sz="6" w:space="0" w:color="auto"/>
              <w:bottom w:val="single" w:sz="6" w:space="0" w:color="auto"/>
              <w:right w:val="single" w:sz="6" w:space="0" w:color="auto"/>
            </w:tcBorders>
            <w:hideMark/>
          </w:tcPr>
          <w:p w:rsidR="00271DA3" w:rsidRPr="00757906" w:rsidRDefault="00271DA3" w:rsidP="00271DA3">
            <w:pPr>
              <w:spacing w:before="120"/>
              <w:jc w:val="both"/>
              <w:rPr>
                <w:rFonts w:ascii="Arial" w:hAnsi="Arial" w:cs="Arial"/>
                <w:lang w:eastAsia="en-US"/>
              </w:rPr>
            </w:pPr>
            <w:r w:rsidRPr="00757906">
              <w:rPr>
                <w:rFonts w:ascii="Arial" w:hAnsi="Arial" w:cs="Arial"/>
                <w:sz w:val="22"/>
                <w:lang w:eastAsia="en-US"/>
              </w:rPr>
              <w:t>41*</w:t>
            </w:r>
          </w:p>
        </w:tc>
        <w:tc>
          <w:tcPr>
            <w:tcW w:w="1420" w:type="dxa"/>
            <w:tcBorders>
              <w:top w:val="single" w:sz="6" w:space="0" w:color="auto"/>
              <w:left w:val="single" w:sz="6" w:space="0" w:color="auto"/>
              <w:bottom w:val="single" w:sz="6" w:space="0" w:color="auto"/>
              <w:right w:val="single" w:sz="6" w:space="0" w:color="auto"/>
            </w:tcBorders>
            <w:hideMark/>
          </w:tcPr>
          <w:p w:rsidR="00271DA3" w:rsidRPr="00757906" w:rsidRDefault="00271DA3" w:rsidP="00271DA3">
            <w:pPr>
              <w:spacing w:before="120"/>
              <w:jc w:val="both"/>
              <w:rPr>
                <w:rFonts w:ascii="Arial" w:hAnsi="Arial" w:cs="Arial"/>
                <w:lang w:eastAsia="en-US"/>
              </w:rPr>
            </w:pPr>
            <w:r w:rsidRPr="00757906">
              <w:rPr>
                <w:rFonts w:ascii="Arial" w:hAnsi="Arial" w:cs="Arial"/>
                <w:sz w:val="22"/>
                <w:lang w:eastAsia="en-US"/>
              </w:rPr>
              <w:t>Номенклатура</w:t>
            </w:r>
          </w:p>
        </w:tc>
        <w:tc>
          <w:tcPr>
            <w:tcW w:w="1540" w:type="dxa"/>
            <w:tcBorders>
              <w:top w:val="single" w:sz="6" w:space="0" w:color="auto"/>
              <w:left w:val="single" w:sz="6" w:space="0" w:color="auto"/>
              <w:bottom w:val="single" w:sz="6" w:space="0" w:color="auto"/>
              <w:right w:val="single" w:sz="6" w:space="0" w:color="auto"/>
            </w:tcBorders>
            <w:hideMark/>
          </w:tcPr>
          <w:p w:rsidR="00271DA3" w:rsidRPr="00757906" w:rsidRDefault="00271DA3" w:rsidP="00271DA3">
            <w:pPr>
              <w:spacing w:before="120"/>
              <w:jc w:val="both"/>
              <w:rPr>
                <w:rFonts w:ascii="Arial" w:hAnsi="Arial" w:cs="Arial"/>
                <w:lang w:eastAsia="en-US"/>
              </w:rPr>
            </w:pPr>
            <w:r w:rsidRPr="00757906">
              <w:rPr>
                <w:rFonts w:ascii="Arial" w:hAnsi="Arial" w:cs="Arial"/>
                <w:sz w:val="22"/>
                <w:lang w:eastAsia="en-US"/>
              </w:rPr>
              <w:t>15* (или через счет ПМ/ПСч)</w:t>
            </w:r>
          </w:p>
        </w:tc>
        <w:tc>
          <w:tcPr>
            <w:tcW w:w="1430" w:type="dxa"/>
            <w:tcBorders>
              <w:top w:val="single" w:sz="6" w:space="0" w:color="auto"/>
              <w:left w:val="single" w:sz="6" w:space="0" w:color="auto"/>
              <w:bottom w:val="single" w:sz="6" w:space="0" w:color="auto"/>
              <w:right w:val="single" w:sz="6" w:space="0" w:color="auto"/>
            </w:tcBorders>
            <w:hideMark/>
          </w:tcPr>
          <w:p w:rsidR="00271DA3" w:rsidRPr="00757906" w:rsidRDefault="00271DA3" w:rsidP="00271DA3">
            <w:pPr>
              <w:spacing w:before="120"/>
              <w:jc w:val="both"/>
              <w:rPr>
                <w:rFonts w:ascii="Arial" w:hAnsi="Arial" w:cs="Arial"/>
                <w:lang w:eastAsia="en-US"/>
              </w:rPr>
            </w:pPr>
            <w:r w:rsidRPr="00757906">
              <w:rPr>
                <w:rFonts w:ascii="Arial" w:hAnsi="Arial" w:cs="Arial"/>
                <w:sz w:val="22"/>
                <w:lang w:eastAsia="en-US"/>
              </w:rPr>
              <w:t>Номенклатура</w:t>
            </w:r>
          </w:p>
        </w:tc>
        <w:tc>
          <w:tcPr>
            <w:tcW w:w="1760" w:type="dxa"/>
            <w:tcBorders>
              <w:top w:val="single" w:sz="6" w:space="0" w:color="auto"/>
              <w:left w:val="single" w:sz="6" w:space="0" w:color="auto"/>
              <w:bottom w:val="single" w:sz="6" w:space="0" w:color="auto"/>
              <w:right w:val="single" w:sz="4" w:space="0" w:color="auto"/>
            </w:tcBorders>
            <w:hideMark/>
          </w:tcPr>
          <w:p w:rsidR="00271DA3" w:rsidRPr="00757906" w:rsidRDefault="00271DA3" w:rsidP="00271DA3">
            <w:pPr>
              <w:spacing w:before="120"/>
              <w:jc w:val="both"/>
              <w:rPr>
                <w:rFonts w:ascii="Arial" w:hAnsi="Arial" w:cs="Arial"/>
                <w:lang w:eastAsia="en-US"/>
              </w:rPr>
            </w:pPr>
            <w:r w:rsidRPr="00757906">
              <w:rPr>
                <w:rFonts w:ascii="Arial" w:hAnsi="Arial" w:cs="Arial"/>
                <w:sz w:val="22"/>
                <w:lang w:eastAsia="en-US"/>
              </w:rPr>
              <w:t>Товары ставятся на баланс по цене реализации данному покупателю</w:t>
            </w:r>
          </w:p>
        </w:tc>
      </w:tr>
    </w:tbl>
    <w:p w:rsidR="003F5333" w:rsidRDefault="003F5333" w:rsidP="003F5333">
      <w:pPr>
        <w:pStyle w:val="ad"/>
        <w:spacing w:after="120"/>
        <w:jc w:val="both"/>
        <w:rPr>
          <w:rFonts w:ascii="Arial" w:hAnsi="Arial" w:cs="Arial"/>
          <w:b/>
          <w:bCs/>
          <w:szCs w:val="26"/>
        </w:rPr>
      </w:pPr>
      <w:bookmarkStart w:id="96" w:name="_Toc267902829"/>
    </w:p>
    <w:p w:rsidR="00271DA3" w:rsidRPr="00F93126" w:rsidRDefault="00271DA3" w:rsidP="00C54B58">
      <w:pPr>
        <w:pStyle w:val="Inlg2"/>
        <w:ind w:left="1134" w:hanging="785"/>
      </w:pPr>
      <w:bookmarkStart w:id="97" w:name="_Toc337808180"/>
      <w:r w:rsidRPr="00F93126">
        <w:t>Описание шага процесса – закрытие периода</w:t>
      </w:r>
      <w:bookmarkEnd w:id="96"/>
      <w:bookmarkEnd w:id="97"/>
    </w:p>
    <w:p w:rsidR="00271DA3" w:rsidRPr="00271DA3" w:rsidRDefault="00271DA3" w:rsidP="00271DA3">
      <w:pPr>
        <w:spacing w:before="120"/>
        <w:jc w:val="both"/>
        <w:rPr>
          <w:rFonts w:ascii="Arial" w:hAnsi="Arial" w:cs="Arial"/>
          <w:sz w:val="22"/>
          <w:lang w:eastAsia="en-US"/>
        </w:rPr>
      </w:pPr>
      <w:r w:rsidRPr="00271DA3">
        <w:rPr>
          <w:rFonts w:ascii="Arial" w:hAnsi="Arial" w:cs="Arial"/>
          <w:sz w:val="22"/>
          <w:lang w:eastAsia="en-US"/>
        </w:rPr>
        <w:lastRenderedPageBreak/>
        <w:t>В рамках закрытия периода выполняются следующие процедуры:</w:t>
      </w:r>
    </w:p>
    <w:p w:rsidR="00271DA3" w:rsidRPr="00271DA3" w:rsidRDefault="00271DA3" w:rsidP="00E8728F">
      <w:pPr>
        <w:numPr>
          <w:ilvl w:val="0"/>
          <w:numId w:val="6"/>
        </w:numPr>
        <w:spacing w:before="120"/>
        <w:jc w:val="both"/>
        <w:rPr>
          <w:rFonts w:ascii="Arial" w:hAnsi="Arial" w:cs="Arial"/>
          <w:sz w:val="22"/>
          <w:lang w:eastAsia="en-US"/>
        </w:rPr>
      </w:pPr>
      <w:r w:rsidRPr="00271DA3">
        <w:rPr>
          <w:rFonts w:ascii="Arial" w:hAnsi="Arial" w:cs="Arial"/>
          <w:sz w:val="22"/>
          <w:lang w:eastAsia="en-US"/>
        </w:rPr>
        <w:t xml:space="preserve">Анализ состояния расчетов по клиентам. В основном, данный процесс состоит из анализа открытых позиций по дебитору, сопоставления выставленных счетов с поступившими оплатами (процедура выравнивания). </w:t>
      </w:r>
    </w:p>
    <w:p w:rsidR="00271DA3" w:rsidRPr="00271DA3" w:rsidRDefault="00271DA3" w:rsidP="00F93126">
      <w:pPr>
        <w:numPr>
          <w:ilvl w:val="0"/>
          <w:numId w:val="6"/>
        </w:numPr>
        <w:spacing w:before="120"/>
        <w:rPr>
          <w:rFonts w:ascii="Arial" w:hAnsi="Arial" w:cs="Arial"/>
          <w:sz w:val="22"/>
          <w:lang w:eastAsia="en-US"/>
        </w:rPr>
      </w:pPr>
      <w:r w:rsidRPr="00271DA3">
        <w:rPr>
          <w:rFonts w:ascii="Arial" w:hAnsi="Arial" w:cs="Arial"/>
          <w:sz w:val="22"/>
          <w:lang w:eastAsia="en-US"/>
        </w:rPr>
        <w:t>Подтверждение сальдо клиента ( печать и подтверждение акта сверки)</w:t>
      </w:r>
      <w:r w:rsidR="00F93126">
        <w:rPr>
          <w:rFonts w:ascii="Arial" w:hAnsi="Arial" w:cs="Arial"/>
          <w:sz w:val="22"/>
          <w:lang w:eastAsia="en-US"/>
        </w:rPr>
        <w:t xml:space="preserve"> (данный процесс не выполняется)</w:t>
      </w:r>
      <w:r w:rsidRPr="00271DA3">
        <w:rPr>
          <w:rFonts w:ascii="Arial" w:hAnsi="Arial" w:cs="Arial"/>
          <w:sz w:val="22"/>
          <w:lang w:eastAsia="en-US"/>
        </w:rPr>
        <w:t>.</w:t>
      </w:r>
    </w:p>
    <w:p w:rsidR="00271DA3" w:rsidRPr="00271DA3" w:rsidRDefault="00271DA3" w:rsidP="00F93126">
      <w:pPr>
        <w:numPr>
          <w:ilvl w:val="0"/>
          <w:numId w:val="6"/>
        </w:numPr>
        <w:spacing w:before="120"/>
        <w:rPr>
          <w:rFonts w:ascii="Arial" w:hAnsi="Arial" w:cs="Arial"/>
          <w:sz w:val="22"/>
          <w:lang w:eastAsia="en-US"/>
        </w:rPr>
      </w:pPr>
      <w:r w:rsidRPr="00271DA3">
        <w:rPr>
          <w:rFonts w:ascii="Arial" w:hAnsi="Arial" w:cs="Arial"/>
          <w:sz w:val="22"/>
          <w:lang w:eastAsia="en-US"/>
        </w:rPr>
        <w:t>Переоценка открытых позиций в иностранной валюте</w:t>
      </w:r>
      <w:r w:rsidR="00F93126">
        <w:rPr>
          <w:rFonts w:ascii="Arial" w:hAnsi="Arial" w:cs="Arial"/>
          <w:sz w:val="22"/>
          <w:lang w:eastAsia="en-US"/>
        </w:rPr>
        <w:t xml:space="preserve"> (данный процесс не выполняется)</w:t>
      </w:r>
      <w:r w:rsidRPr="00271DA3">
        <w:rPr>
          <w:rFonts w:ascii="Arial" w:hAnsi="Arial" w:cs="Arial"/>
          <w:sz w:val="22"/>
          <w:lang w:eastAsia="en-US"/>
        </w:rPr>
        <w:t>.</w:t>
      </w:r>
    </w:p>
    <w:p w:rsidR="00271DA3" w:rsidRPr="006122EB" w:rsidRDefault="00271DA3" w:rsidP="00F93126">
      <w:pPr>
        <w:numPr>
          <w:ilvl w:val="0"/>
          <w:numId w:val="6"/>
        </w:numPr>
        <w:spacing w:before="120"/>
        <w:rPr>
          <w:rFonts w:ascii="Arial" w:hAnsi="Arial" w:cs="Arial"/>
          <w:sz w:val="22"/>
          <w:lang w:eastAsia="en-US"/>
        </w:rPr>
      </w:pPr>
      <w:r w:rsidRPr="00271DA3">
        <w:rPr>
          <w:rFonts w:ascii="Arial" w:hAnsi="Arial" w:cs="Arial"/>
          <w:sz w:val="22"/>
          <w:lang w:eastAsia="en-US"/>
        </w:rPr>
        <w:t>Распределение  дебиторской задолженности по срокам погашения. При этом в том числе происходит перенос долгосрочной задолженности дебиторов на технический счет (без разреза по контрагентам). Для анализа долгосрочной задолженности в разрезе контрагентов используется стандартный отчет</w:t>
      </w:r>
      <w:r w:rsidR="00F93126">
        <w:rPr>
          <w:rFonts w:ascii="Arial" w:hAnsi="Arial" w:cs="Arial"/>
          <w:sz w:val="22"/>
          <w:lang w:eastAsia="en-US"/>
        </w:rPr>
        <w:t xml:space="preserve"> (данный процесс не выполняется)</w:t>
      </w:r>
      <w:r w:rsidRPr="00271DA3">
        <w:rPr>
          <w:rFonts w:ascii="Arial" w:hAnsi="Arial" w:cs="Arial"/>
          <w:sz w:val="22"/>
          <w:lang w:eastAsia="en-US"/>
        </w:rPr>
        <w:t>;</w:t>
      </w:r>
    </w:p>
    <w:p w:rsidR="006122EB" w:rsidRPr="006122EB" w:rsidRDefault="006122EB" w:rsidP="006122EB">
      <w:pPr>
        <w:pStyle w:val="1"/>
        <w:numPr>
          <w:ilvl w:val="0"/>
          <w:numId w:val="9"/>
        </w:numPr>
        <w:ind w:left="426"/>
      </w:pPr>
      <w:bookmarkStart w:id="98" w:name="_Toc159424877"/>
      <w:bookmarkStart w:id="99" w:name="_Toc159429650"/>
      <w:bookmarkStart w:id="100" w:name="_Toc337808181"/>
      <w:r w:rsidRPr="00311C7F">
        <w:lastRenderedPageBreak/>
        <w:t>Отчетность</w:t>
      </w:r>
      <w:bookmarkEnd w:id="98"/>
      <w:bookmarkEnd w:id="99"/>
      <w:bookmarkEnd w:id="100"/>
    </w:p>
    <w:p w:rsidR="006122EB" w:rsidRPr="006122EB" w:rsidRDefault="006122EB" w:rsidP="00486C92">
      <w:pPr>
        <w:spacing w:before="120" w:line="276" w:lineRule="auto"/>
        <w:jc w:val="both"/>
        <w:rPr>
          <w:lang w:val="en-US"/>
        </w:rPr>
      </w:pPr>
    </w:p>
    <w:p w:rsidR="006122EB" w:rsidRPr="006122EB" w:rsidRDefault="006122EB" w:rsidP="00486C92">
      <w:pPr>
        <w:spacing w:line="276" w:lineRule="auto"/>
        <w:jc w:val="both"/>
        <w:rPr>
          <w:rFonts w:ascii="Arial" w:hAnsi="Arial" w:cs="Arial"/>
          <w:sz w:val="22"/>
          <w:lang w:eastAsia="en-US"/>
        </w:rPr>
      </w:pPr>
      <w:r w:rsidRPr="006122EB">
        <w:rPr>
          <w:rFonts w:ascii="Arial" w:hAnsi="Arial" w:cs="Arial"/>
          <w:sz w:val="22"/>
          <w:lang w:eastAsia="en-US"/>
        </w:rPr>
        <w:t>Наиболее часто используемыми отчетами в системе являются следующие:</w:t>
      </w:r>
    </w:p>
    <w:p w:rsidR="006122EB" w:rsidRPr="006122EB" w:rsidRDefault="006122EB" w:rsidP="00486C92">
      <w:pPr>
        <w:spacing w:before="120" w:line="276" w:lineRule="auto"/>
        <w:jc w:val="both"/>
        <w:rPr>
          <w:rFonts w:ascii="Arial" w:hAnsi="Arial" w:cs="Arial"/>
          <w:sz w:val="22"/>
          <w:lang w:eastAsia="en-US"/>
        </w:rPr>
      </w:pPr>
    </w:p>
    <w:p w:rsidR="006122EB" w:rsidRDefault="006122EB" w:rsidP="00486C92">
      <w:pPr>
        <w:spacing w:line="276" w:lineRule="auto"/>
        <w:jc w:val="both"/>
        <w:rPr>
          <w:rFonts w:ascii="Arial" w:hAnsi="Arial" w:cs="Arial"/>
          <w:sz w:val="22"/>
          <w:lang w:val="en-US" w:eastAsia="en-US"/>
        </w:rPr>
      </w:pPr>
      <w:r w:rsidRPr="006122EB">
        <w:rPr>
          <w:rFonts w:ascii="Arial" w:hAnsi="Arial" w:cs="Arial"/>
          <w:sz w:val="22"/>
          <w:lang w:eastAsia="en-US"/>
        </w:rPr>
        <w:t>Кредиторы:</w:t>
      </w:r>
    </w:p>
    <w:p w:rsidR="006122EB" w:rsidRPr="006122EB" w:rsidRDefault="006122EB" w:rsidP="00486C92">
      <w:pPr>
        <w:spacing w:line="276" w:lineRule="auto"/>
        <w:jc w:val="both"/>
        <w:rPr>
          <w:rFonts w:ascii="Arial" w:hAnsi="Arial" w:cs="Arial"/>
          <w:sz w:val="22"/>
          <w:lang w:val="en-US" w:eastAsia="en-US"/>
        </w:rPr>
      </w:pPr>
    </w:p>
    <w:p w:rsidR="006122EB" w:rsidRPr="006122EB" w:rsidRDefault="006122EB" w:rsidP="00486C92">
      <w:pPr>
        <w:numPr>
          <w:ilvl w:val="0"/>
          <w:numId w:val="17"/>
        </w:numPr>
        <w:spacing w:line="276" w:lineRule="auto"/>
        <w:jc w:val="both"/>
        <w:rPr>
          <w:rFonts w:ascii="Arial" w:hAnsi="Arial" w:cs="Arial"/>
          <w:sz w:val="22"/>
          <w:szCs w:val="22"/>
        </w:rPr>
      </w:pPr>
      <w:r w:rsidRPr="006122EB">
        <w:rPr>
          <w:rFonts w:ascii="Arial" w:hAnsi="Arial" w:cs="Arial"/>
          <w:sz w:val="22"/>
          <w:szCs w:val="22"/>
        </w:rPr>
        <w:t>Обороты на счету кредитора;</w:t>
      </w:r>
    </w:p>
    <w:p w:rsidR="006122EB" w:rsidRPr="006122EB" w:rsidRDefault="006122EB" w:rsidP="00486C92">
      <w:pPr>
        <w:numPr>
          <w:ilvl w:val="0"/>
          <w:numId w:val="17"/>
        </w:numPr>
        <w:spacing w:line="276" w:lineRule="auto"/>
        <w:jc w:val="both"/>
        <w:rPr>
          <w:rFonts w:ascii="Arial" w:hAnsi="Arial" w:cs="Arial"/>
          <w:sz w:val="22"/>
          <w:szCs w:val="22"/>
        </w:rPr>
      </w:pPr>
      <w:r w:rsidRPr="006122EB">
        <w:rPr>
          <w:rFonts w:ascii="Arial" w:hAnsi="Arial" w:cs="Arial"/>
          <w:sz w:val="22"/>
          <w:szCs w:val="22"/>
        </w:rPr>
        <w:t>ОП кредитора;</w:t>
      </w:r>
    </w:p>
    <w:p w:rsidR="006122EB" w:rsidRPr="006122EB" w:rsidRDefault="006122EB" w:rsidP="00486C92">
      <w:pPr>
        <w:numPr>
          <w:ilvl w:val="0"/>
          <w:numId w:val="17"/>
        </w:numPr>
        <w:spacing w:line="276" w:lineRule="auto"/>
        <w:jc w:val="both"/>
        <w:rPr>
          <w:rFonts w:ascii="Arial" w:hAnsi="Arial" w:cs="Arial"/>
          <w:sz w:val="22"/>
          <w:szCs w:val="22"/>
        </w:rPr>
      </w:pPr>
      <w:r w:rsidRPr="006122EB">
        <w:rPr>
          <w:rFonts w:ascii="Arial" w:hAnsi="Arial" w:cs="Arial"/>
          <w:sz w:val="22"/>
          <w:szCs w:val="22"/>
        </w:rPr>
        <w:t>Анализ сроков оплаты ОП;</w:t>
      </w:r>
    </w:p>
    <w:p w:rsidR="006122EB" w:rsidRPr="006122EB" w:rsidRDefault="006122EB" w:rsidP="00486C92">
      <w:pPr>
        <w:numPr>
          <w:ilvl w:val="0"/>
          <w:numId w:val="17"/>
        </w:numPr>
        <w:spacing w:line="276" w:lineRule="auto"/>
        <w:jc w:val="both"/>
        <w:rPr>
          <w:rFonts w:ascii="Arial" w:hAnsi="Arial" w:cs="Arial"/>
          <w:sz w:val="22"/>
          <w:szCs w:val="22"/>
        </w:rPr>
      </w:pPr>
      <w:r w:rsidRPr="006122EB">
        <w:rPr>
          <w:rFonts w:ascii="Arial" w:hAnsi="Arial" w:cs="Arial"/>
          <w:sz w:val="22"/>
          <w:szCs w:val="22"/>
        </w:rPr>
        <w:t>Обзор сроков оплаты ОП кредиторов;</w:t>
      </w:r>
    </w:p>
    <w:p w:rsidR="006122EB" w:rsidRPr="006122EB" w:rsidRDefault="006122EB" w:rsidP="00486C92">
      <w:pPr>
        <w:numPr>
          <w:ilvl w:val="0"/>
          <w:numId w:val="17"/>
        </w:numPr>
        <w:spacing w:line="276" w:lineRule="auto"/>
        <w:jc w:val="both"/>
        <w:rPr>
          <w:rFonts w:ascii="Arial" w:hAnsi="Arial" w:cs="Arial"/>
          <w:sz w:val="22"/>
          <w:szCs w:val="22"/>
        </w:rPr>
      </w:pPr>
      <w:r w:rsidRPr="006122EB">
        <w:rPr>
          <w:rFonts w:ascii="Arial" w:hAnsi="Arial" w:cs="Arial"/>
          <w:sz w:val="22"/>
          <w:szCs w:val="22"/>
        </w:rPr>
        <w:t>Выровненные позиции кредиторов.</w:t>
      </w:r>
    </w:p>
    <w:p w:rsidR="006122EB" w:rsidRDefault="006122EB" w:rsidP="00486C92">
      <w:pPr>
        <w:spacing w:line="276" w:lineRule="auto"/>
        <w:ind w:left="360"/>
        <w:jc w:val="both"/>
      </w:pPr>
    </w:p>
    <w:p w:rsidR="006122EB" w:rsidRDefault="006122EB" w:rsidP="00486C92">
      <w:pPr>
        <w:spacing w:line="276" w:lineRule="auto"/>
        <w:jc w:val="both"/>
        <w:rPr>
          <w:rFonts w:ascii="Arial" w:hAnsi="Arial" w:cs="Arial"/>
          <w:sz w:val="22"/>
          <w:lang w:val="en-US" w:eastAsia="en-US"/>
        </w:rPr>
      </w:pPr>
      <w:r w:rsidRPr="006122EB">
        <w:rPr>
          <w:rFonts w:ascii="Arial" w:hAnsi="Arial" w:cs="Arial"/>
          <w:sz w:val="22"/>
          <w:lang w:eastAsia="en-US"/>
        </w:rPr>
        <w:t>Дебиторы:</w:t>
      </w:r>
    </w:p>
    <w:p w:rsidR="006122EB" w:rsidRPr="006122EB" w:rsidRDefault="006122EB" w:rsidP="00486C92">
      <w:pPr>
        <w:spacing w:line="276" w:lineRule="auto"/>
        <w:jc w:val="both"/>
        <w:rPr>
          <w:rFonts w:ascii="Arial" w:hAnsi="Arial" w:cs="Arial"/>
          <w:sz w:val="22"/>
          <w:lang w:val="en-US" w:eastAsia="en-US"/>
        </w:rPr>
      </w:pPr>
    </w:p>
    <w:p w:rsidR="006122EB" w:rsidRPr="006122EB" w:rsidRDefault="006122EB" w:rsidP="00486C92">
      <w:pPr>
        <w:numPr>
          <w:ilvl w:val="0"/>
          <w:numId w:val="17"/>
        </w:numPr>
        <w:spacing w:line="276" w:lineRule="auto"/>
        <w:jc w:val="both"/>
        <w:rPr>
          <w:rFonts w:ascii="Arial" w:hAnsi="Arial" w:cs="Arial"/>
          <w:sz w:val="22"/>
          <w:szCs w:val="22"/>
        </w:rPr>
      </w:pPr>
      <w:r w:rsidRPr="006122EB">
        <w:rPr>
          <w:rFonts w:ascii="Arial" w:hAnsi="Arial" w:cs="Arial"/>
          <w:sz w:val="22"/>
          <w:szCs w:val="22"/>
        </w:rPr>
        <w:t>Обороты на счету дебитора;</w:t>
      </w:r>
    </w:p>
    <w:p w:rsidR="006122EB" w:rsidRPr="006122EB" w:rsidRDefault="006122EB" w:rsidP="00486C92">
      <w:pPr>
        <w:numPr>
          <w:ilvl w:val="0"/>
          <w:numId w:val="17"/>
        </w:numPr>
        <w:spacing w:line="276" w:lineRule="auto"/>
        <w:jc w:val="both"/>
        <w:rPr>
          <w:rFonts w:ascii="Arial" w:hAnsi="Arial" w:cs="Arial"/>
          <w:sz w:val="22"/>
          <w:szCs w:val="22"/>
        </w:rPr>
      </w:pPr>
      <w:r w:rsidRPr="006122EB">
        <w:rPr>
          <w:rFonts w:ascii="Arial" w:hAnsi="Arial" w:cs="Arial"/>
          <w:sz w:val="22"/>
          <w:szCs w:val="22"/>
        </w:rPr>
        <w:t>Анализ сроков оплаты ОП;</w:t>
      </w:r>
    </w:p>
    <w:p w:rsidR="006122EB" w:rsidRPr="006122EB" w:rsidRDefault="006122EB" w:rsidP="00486C92">
      <w:pPr>
        <w:numPr>
          <w:ilvl w:val="0"/>
          <w:numId w:val="17"/>
        </w:numPr>
        <w:spacing w:line="276" w:lineRule="auto"/>
        <w:jc w:val="both"/>
        <w:rPr>
          <w:rFonts w:ascii="Arial" w:hAnsi="Arial" w:cs="Arial"/>
          <w:sz w:val="22"/>
          <w:szCs w:val="22"/>
        </w:rPr>
      </w:pPr>
      <w:r w:rsidRPr="006122EB">
        <w:rPr>
          <w:rFonts w:ascii="Arial" w:hAnsi="Arial" w:cs="Arial"/>
          <w:sz w:val="22"/>
          <w:szCs w:val="22"/>
        </w:rPr>
        <w:t>ОП дебиторов;</w:t>
      </w:r>
    </w:p>
    <w:p w:rsidR="006122EB" w:rsidRPr="006122EB" w:rsidRDefault="006122EB" w:rsidP="00486C92">
      <w:pPr>
        <w:numPr>
          <w:ilvl w:val="0"/>
          <w:numId w:val="17"/>
        </w:numPr>
        <w:spacing w:line="276" w:lineRule="auto"/>
        <w:jc w:val="both"/>
        <w:rPr>
          <w:rFonts w:ascii="Arial" w:hAnsi="Arial" w:cs="Arial"/>
          <w:sz w:val="22"/>
          <w:szCs w:val="22"/>
        </w:rPr>
      </w:pPr>
      <w:r w:rsidRPr="006122EB">
        <w:rPr>
          <w:rFonts w:ascii="Arial" w:hAnsi="Arial" w:cs="Arial"/>
          <w:sz w:val="22"/>
          <w:szCs w:val="22"/>
        </w:rPr>
        <w:t>Обзор сроков оплаты ОП дебиторов;</w:t>
      </w:r>
    </w:p>
    <w:p w:rsidR="006122EB" w:rsidRPr="006122EB" w:rsidRDefault="006122EB" w:rsidP="00486C92">
      <w:pPr>
        <w:numPr>
          <w:ilvl w:val="0"/>
          <w:numId w:val="17"/>
        </w:numPr>
        <w:spacing w:line="276" w:lineRule="auto"/>
        <w:jc w:val="both"/>
        <w:rPr>
          <w:rFonts w:ascii="Arial" w:hAnsi="Arial" w:cs="Arial"/>
          <w:sz w:val="22"/>
          <w:szCs w:val="22"/>
        </w:rPr>
      </w:pPr>
      <w:r w:rsidRPr="006122EB">
        <w:rPr>
          <w:rFonts w:ascii="Arial" w:hAnsi="Arial" w:cs="Arial"/>
          <w:sz w:val="22"/>
          <w:szCs w:val="22"/>
        </w:rPr>
        <w:t>Оценка дебиторов;</w:t>
      </w:r>
    </w:p>
    <w:p w:rsidR="006122EB" w:rsidRPr="006122EB" w:rsidRDefault="006122EB" w:rsidP="00486C92">
      <w:pPr>
        <w:numPr>
          <w:ilvl w:val="0"/>
          <w:numId w:val="17"/>
        </w:numPr>
        <w:spacing w:line="276" w:lineRule="auto"/>
        <w:jc w:val="both"/>
        <w:rPr>
          <w:rFonts w:ascii="Arial" w:hAnsi="Arial" w:cs="Arial"/>
          <w:sz w:val="22"/>
          <w:szCs w:val="22"/>
        </w:rPr>
      </w:pPr>
      <w:r w:rsidRPr="006122EB">
        <w:rPr>
          <w:rFonts w:ascii="Arial" w:hAnsi="Arial" w:cs="Arial"/>
          <w:sz w:val="22"/>
          <w:szCs w:val="22"/>
        </w:rPr>
        <w:t>Платежное поведение дебиторов;</w:t>
      </w:r>
    </w:p>
    <w:p w:rsidR="006122EB" w:rsidRPr="006122EB" w:rsidRDefault="006122EB" w:rsidP="00486C92">
      <w:pPr>
        <w:numPr>
          <w:ilvl w:val="0"/>
          <w:numId w:val="17"/>
        </w:numPr>
        <w:spacing w:line="276" w:lineRule="auto"/>
        <w:jc w:val="both"/>
        <w:rPr>
          <w:rFonts w:ascii="Arial" w:hAnsi="Arial" w:cs="Arial"/>
          <w:sz w:val="22"/>
          <w:szCs w:val="22"/>
        </w:rPr>
      </w:pPr>
      <w:r w:rsidRPr="006122EB">
        <w:rPr>
          <w:rFonts w:ascii="Arial" w:hAnsi="Arial" w:cs="Arial"/>
          <w:sz w:val="22"/>
          <w:szCs w:val="22"/>
        </w:rPr>
        <w:t>Анализ ОП дебиторов в соответствии с сальдо позиций по срокам оплаты;</w:t>
      </w:r>
    </w:p>
    <w:p w:rsidR="006122EB" w:rsidRPr="006122EB" w:rsidRDefault="006122EB" w:rsidP="00486C92">
      <w:pPr>
        <w:numPr>
          <w:ilvl w:val="0"/>
          <w:numId w:val="17"/>
        </w:numPr>
        <w:spacing w:line="276" w:lineRule="auto"/>
        <w:jc w:val="both"/>
        <w:rPr>
          <w:rFonts w:ascii="Arial" w:hAnsi="Arial" w:cs="Arial"/>
          <w:sz w:val="22"/>
          <w:szCs w:val="22"/>
        </w:rPr>
      </w:pPr>
      <w:r w:rsidRPr="006122EB">
        <w:rPr>
          <w:rFonts w:ascii="Arial" w:hAnsi="Arial" w:cs="Arial"/>
          <w:sz w:val="22"/>
          <w:szCs w:val="22"/>
        </w:rPr>
        <w:t>Выровненные позиции дебиторов</w:t>
      </w:r>
      <w:r>
        <w:rPr>
          <w:rFonts w:ascii="Arial" w:hAnsi="Arial" w:cs="Arial"/>
          <w:sz w:val="22"/>
          <w:szCs w:val="22"/>
          <w:lang w:val="en-US"/>
        </w:rPr>
        <w:t>.</w:t>
      </w:r>
    </w:p>
    <w:sectPr w:rsidR="006122EB" w:rsidRPr="006122EB" w:rsidSect="00EB0756">
      <w:headerReference w:type="default" r:id="rId17"/>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CE4" w:rsidRDefault="00520CE4" w:rsidP="00C9601A">
      <w:r>
        <w:separator/>
      </w:r>
    </w:p>
  </w:endnote>
  <w:endnote w:type="continuationSeparator" w:id="0">
    <w:p w:rsidR="00520CE4" w:rsidRDefault="00520CE4" w:rsidP="00C9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uturis">
    <w:altName w:val="Arial"/>
    <w:charset w:val="00"/>
    <w:family w:val="auto"/>
    <w:pitch w:val="variable"/>
    <w:sig w:usb0="00000287" w:usb1="00000000" w:usb2="00000000" w:usb3="00000000" w:csb0="0000001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CE4" w:rsidRDefault="00520CE4">
    <w:pPr>
      <w:pStyle w:val="aa"/>
      <w:pBdr>
        <w:bottom w:val="single" w:sz="6" w:space="1" w:color="auto"/>
      </w:pBdr>
    </w:pPr>
  </w:p>
  <w:p w:rsidR="00520CE4" w:rsidRPr="001C2062" w:rsidRDefault="00520CE4">
    <w:pPr>
      <w:pStyle w:val="aa"/>
      <w:rPr>
        <w:rFonts w:ascii="Arial" w:hAnsi="Arial" w:cs="Arial"/>
        <w:sz w:val="20"/>
        <w:szCs w:val="20"/>
      </w:rPr>
    </w:pPr>
    <w:r w:rsidRPr="00802024">
      <w:rPr>
        <w:rFonts w:ascii="Arial" w:hAnsi="Arial" w:cs="Arial"/>
        <w:sz w:val="20"/>
        <w:szCs w:val="20"/>
      </w:rPr>
      <w:tab/>
    </w:r>
    <w:r w:rsidRPr="00802024">
      <w:rPr>
        <w:rFonts w:ascii="Arial" w:hAnsi="Arial" w:cs="Arial"/>
        <w:sz w:val="20"/>
        <w:szCs w:val="20"/>
      </w:rPr>
      <w:tab/>
    </w:r>
    <w:r>
      <w:rPr>
        <w:rFonts w:ascii="Arial" w:hAnsi="Arial" w:cs="Arial"/>
        <w:sz w:val="20"/>
        <w:szCs w:val="20"/>
      </w:rPr>
      <w:t>стр</w:t>
    </w:r>
    <w:r w:rsidRPr="00802024">
      <w:rPr>
        <w:rFonts w:ascii="Arial" w:hAnsi="Arial" w:cs="Arial"/>
        <w:sz w:val="20"/>
        <w:szCs w:val="20"/>
      </w:rPr>
      <w:t xml:space="preserve">. </w:t>
    </w:r>
    <w:r w:rsidRPr="001C2062">
      <w:rPr>
        <w:rFonts w:ascii="Arial" w:hAnsi="Arial" w:cs="Arial"/>
        <w:sz w:val="20"/>
        <w:szCs w:val="20"/>
      </w:rPr>
      <w:fldChar w:fldCharType="begin"/>
    </w:r>
    <w:r w:rsidRPr="00EA33DC">
      <w:rPr>
        <w:rFonts w:ascii="Arial" w:hAnsi="Arial" w:cs="Arial"/>
        <w:sz w:val="20"/>
        <w:szCs w:val="20"/>
        <w:lang w:val="en-US"/>
      </w:rPr>
      <w:instrText>PAGE</w:instrText>
    </w:r>
    <w:r w:rsidRPr="00802024">
      <w:rPr>
        <w:rFonts w:ascii="Arial" w:hAnsi="Arial" w:cs="Arial"/>
        <w:sz w:val="20"/>
        <w:szCs w:val="20"/>
      </w:rPr>
      <w:instrText xml:space="preserve">   \* </w:instrText>
    </w:r>
    <w:r w:rsidRPr="00EA33DC">
      <w:rPr>
        <w:rFonts w:ascii="Arial" w:hAnsi="Arial" w:cs="Arial"/>
        <w:sz w:val="20"/>
        <w:szCs w:val="20"/>
        <w:lang w:val="en-US"/>
      </w:rPr>
      <w:instrText>MERGEFORMAT</w:instrText>
    </w:r>
    <w:r w:rsidRPr="001C2062">
      <w:rPr>
        <w:rFonts w:ascii="Arial" w:hAnsi="Arial" w:cs="Arial"/>
        <w:sz w:val="20"/>
        <w:szCs w:val="20"/>
      </w:rPr>
      <w:fldChar w:fldCharType="separate"/>
    </w:r>
    <w:r w:rsidR="003E018E" w:rsidRPr="003E018E">
      <w:rPr>
        <w:rFonts w:ascii="Arial" w:hAnsi="Arial" w:cs="Arial"/>
        <w:noProof/>
        <w:sz w:val="20"/>
        <w:szCs w:val="20"/>
      </w:rPr>
      <w:t>10</w:t>
    </w:r>
    <w:r w:rsidRPr="001C2062">
      <w:rPr>
        <w:rFonts w:ascii="Arial" w:hAnsi="Arial" w:cs="Arial"/>
        <w:sz w:val="20"/>
        <w:szCs w:val="20"/>
      </w:rPr>
      <w:fldChar w:fldCharType="end"/>
    </w:r>
    <w:r>
      <w:rPr>
        <w:rFonts w:ascii="Arial" w:hAnsi="Arial" w:cs="Arial"/>
        <w:sz w:val="20"/>
        <w:szCs w:val="20"/>
        <w:lang w:val="en-US"/>
      </w:rPr>
      <w:t xml:space="preserve">  - </w:t>
    </w:r>
    <w:r>
      <w:rPr>
        <w:rFonts w:ascii="Arial" w:hAnsi="Arial" w:cs="Arial"/>
        <w:sz w:val="20"/>
        <w:szCs w:val="20"/>
      </w:rPr>
      <w:t xml:space="preserve"> </w:t>
    </w:r>
    <w:r w:rsidR="003E018E">
      <w:fldChar w:fldCharType="begin"/>
    </w:r>
    <w:r w:rsidR="003E018E">
      <w:instrText xml:space="preserve"> NUMPAGES   \* MERGEFORMAT </w:instrText>
    </w:r>
    <w:r w:rsidR="003E018E">
      <w:fldChar w:fldCharType="separate"/>
    </w:r>
    <w:r w:rsidR="003E018E" w:rsidRPr="003E018E">
      <w:rPr>
        <w:rFonts w:ascii="Arial" w:hAnsi="Arial" w:cs="Arial"/>
        <w:noProof/>
        <w:sz w:val="20"/>
        <w:szCs w:val="20"/>
      </w:rPr>
      <w:t>35</w:t>
    </w:r>
    <w:r w:rsidR="003E018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CE4" w:rsidRDefault="00520CE4" w:rsidP="00C9601A">
      <w:r>
        <w:separator/>
      </w:r>
    </w:p>
  </w:footnote>
  <w:footnote w:type="continuationSeparator" w:id="0">
    <w:p w:rsidR="00520CE4" w:rsidRDefault="00520CE4" w:rsidP="00C9601A">
      <w:r>
        <w:continuationSeparator/>
      </w:r>
    </w:p>
  </w:footnote>
  <w:footnote w:id="1">
    <w:p w:rsidR="00520CE4" w:rsidRDefault="00520CE4" w:rsidP="00271DA3">
      <w:pPr>
        <w:pStyle w:val="af0"/>
      </w:pPr>
      <w:r>
        <w:rPr>
          <w:rStyle w:val="af2"/>
        </w:rPr>
        <w:footnoteRef/>
      </w:r>
      <w:r>
        <w:t xml:space="preserve"> Метод выравнивания частичного платежа предполагает создание документа выравнивания, но позиция оплаченная не полностью по-прежнему остается открытой (до того момента, пока не будет полностью оплачена). В позициях оплаты создается ссылка на ДЗ, таким </w:t>
      </w:r>
      <w:proofErr w:type="gramStart"/>
      <w:r>
        <w:t>образом</w:t>
      </w:r>
      <w:proofErr w:type="gramEnd"/>
      <w:r>
        <w:t xml:space="preserve"> несмотря на то, что позиция остается открытой остается связь с документами оплаты. При последующем выравнивании остатка система не позволит выровнять на большую сумму, чем осталось неоплаченным.</w:t>
      </w:r>
    </w:p>
  </w:footnote>
  <w:footnote w:id="2">
    <w:p w:rsidR="00520CE4" w:rsidRDefault="00520CE4" w:rsidP="00271DA3">
      <w:pPr>
        <w:pStyle w:val="af0"/>
      </w:pPr>
      <w:r>
        <w:rPr>
          <w:rStyle w:val="af2"/>
        </w:rPr>
        <w:footnoteRef/>
      </w:r>
      <w:r>
        <w:t xml:space="preserve"> Метод выравнивания с формированием позиции остатка, предполагает, что в случае частичного выравнивая ДЗ и оплаты (в т.ч. аванса) обе выравниваемые позиции становятся закрытыми или выровненными. На сумму, непокрытую частичной оплатой, система создает новый документ на сумму разницы. При этом датой документа является дата выравнивания. Данный способ не рекомендуется использовать в РФ, поскольку вновь созданный документ не имеет первичного документа в качестве основания.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CE4" w:rsidRDefault="00520CE4" w:rsidP="00C9601A">
    <w:pPr>
      <w:pStyle w:val="a6"/>
      <w:pBdr>
        <w:bottom w:val="single" w:sz="6" w:space="1" w:color="auto"/>
      </w:pBdr>
      <w:jc w:val="right"/>
    </w:pPr>
    <w:r>
      <w:t>Проектное решение «</w:t>
    </w:r>
    <w:r>
      <w:rPr>
        <w:rFonts w:cs="Arial"/>
        <w:noProof/>
        <w:szCs w:val="20"/>
      </w:rPr>
      <w:t>Учет операций с</w:t>
    </w:r>
    <w:r w:rsidRPr="00A904BE">
      <w:rPr>
        <w:rFonts w:cs="Arial"/>
        <w:noProof/>
        <w:szCs w:val="20"/>
      </w:rPr>
      <w:t xml:space="preserve"> дебиторам</w:t>
    </w:r>
    <w:r>
      <w:rPr>
        <w:rFonts w:cs="Arial"/>
        <w:noProof/>
        <w:szCs w:val="20"/>
      </w:rPr>
      <w:t>и</w:t>
    </w:r>
    <w:r w:rsidRPr="00A904BE">
      <w:rPr>
        <w:rFonts w:cs="Arial"/>
        <w:noProof/>
        <w:szCs w:val="20"/>
      </w:rPr>
      <w:t xml:space="preserve"> и кредиторам</w:t>
    </w:r>
    <w:r>
      <w:rPr>
        <w:rFonts w:cs="Arial"/>
        <w:noProof/>
        <w:szCs w:val="20"/>
      </w:rPr>
      <w:t>и</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2A08"/>
    <w:multiLevelType w:val="hybridMultilevel"/>
    <w:tmpl w:val="A34C4046"/>
    <w:lvl w:ilvl="0" w:tplc="0419000F">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E23FF2"/>
    <w:multiLevelType w:val="multilevel"/>
    <w:tmpl w:val="E60AAE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450B6C"/>
    <w:multiLevelType w:val="multilevel"/>
    <w:tmpl w:val="DC1A52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0F11CCE"/>
    <w:multiLevelType w:val="hybridMultilevel"/>
    <w:tmpl w:val="71F06824"/>
    <w:lvl w:ilvl="0" w:tplc="640CA6E0">
      <w:start w:val="1"/>
      <w:numFmt w:val="bullet"/>
      <w:lvlText w:val=""/>
      <w:lvlJc w:val="left"/>
      <w:pPr>
        <w:tabs>
          <w:tab w:val="num" w:pos="720"/>
        </w:tabs>
        <w:ind w:left="720" w:hanging="360"/>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color w:val="auto"/>
        <w:sz w:val="22"/>
      </w:rPr>
    </w:lvl>
    <w:lvl w:ilvl="3" w:tplc="89FCF80E">
      <w:start w:val="110"/>
      <w:numFmt w:val="decimal"/>
      <w:lvlText w:val="%4"/>
      <w:lvlJc w:val="left"/>
      <w:pPr>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5604B8B"/>
    <w:multiLevelType w:val="hybridMultilevel"/>
    <w:tmpl w:val="AC98D012"/>
    <w:lvl w:ilvl="0" w:tplc="04190001">
      <w:start w:val="1"/>
      <w:numFmt w:val="bullet"/>
      <w:lvlText w:val=""/>
      <w:lvlJc w:val="left"/>
      <w:pPr>
        <w:ind w:left="90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BE711F"/>
    <w:multiLevelType w:val="hybridMultilevel"/>
    <w:tmpl w:val="D3BA0974"/>
    <w:lvl w:ilvl="0" w:tplc="141026B2">
      <w:start w:val="1"/>
      <w:numFmt w:val="bullet"/>
      <w:pStyle w:val="TableText-Bullet"/>
      <w:lvlText w:val="▪"/>
      <w:lvlJc w:val="left"/>
      <w:pPr>
        <w:tabs>
          <w:tab w:val="num" w:pos="360"/>
        </w:tabs>
        <w:ind w:left="360" w:hanging="360"/>
      </w:pPr>
      <w:rPr>
        <w:rFonts w:ascii="Palatino Linotype" w:hAnsi="Palatino Linotype" w:cs="Times New Roman" w:hint="default"/>
        <w:sz w:val="24"/>
        <w:szCs w:val="24"/>
      </w:rPr>
    </w:lvl>
    <w:lvl w:ilvl="1" w:tplc="FFFFFFFF">
      <w:start w:val="1"/>
      <w:numFmt w:val="bullet"/>
      <w:lvlText w:val=""/>
      <w:lvlJc w:val="left"/>
      <w:pPr>
        <w:tabs>
          <w:tab w:val="num" w:pos="1080"/>
        </w:tabs>
        <w:ind w:left="1080" w:hanging="360"/>
      </w:pPr>
      <w:rPr>
        <w:rFonts w:ascii="Times New Roman" w:hAnsi="Times New Roman" w:cs="Times New Roman" w:hint="default"/>
      </w:rPr>
    </w:lvl>
    <w:lvl w:ilvl="2" w:tplc="FFFFFFFF">
      <w:start w:val="1"/>
      <w:numFmt w:val="bullet"/>
      <w:lvlText w:val=""/>
      <w:lvlJc w:val="left"/>
      <w:pPr>
        <w:tabs>
          <w:tab w:val="num" w:pos="1800"/>
        </w:tabs>
        <w:ind w:left="1800" w:hanging="360"/>
      </w:pPr>
      <w:rPr>
        <w:rFonts w:ascii="Times New Roman" w:hAnsi="Times New Roman" w:cs="Times New Roman" w:hint="default"/>
      </w:rPr>
    </w:lvl>
    <w:lvl w:ilvl="3" w:tplc="FFFFFFFF">
      <w:start w:val="1"/>
      <w:numFmt w:val="bullet"/>
      <w:lvlText w:val=""/>
      <w:lvlJc w:val="left"/>
      <w:pPr>
        <w:tabs>
          <w:tab w:val="num" w:pos="2520"/>
        </w:tabs>
        <w:ind w:left="2520" w:hanging="360"/>
      </w:pPr>
      <w:rPr>
        <w:rFonts w:ascii="Times New Roman" w:hAnsi="Times New Roman"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Times New Roman" w:hAnsi="Times New Roman" w:cs="Times New Roman" w:hint="default"/>
      </w:rPr>
    </w:lvl>
    <w:lvl w:ilvl="6" w:tplc="FFFFFFFF">
      <w:start w:val="1"/>
      <w:numFmt w:val="bullet"/>
      <w:lvlText w:val=""/>
      <w:lvlJc w:val="left"/>
      <w:pPr>
        <w:tabs>
          <w:tab w:val="num" w:pos="4680"/>
        </w:tabs>
        <w:ind w:left="4680" w:hanging="360"/>
      </w:pPr>
      <w:rPr>
        <w:rFonts w:ascii="Times New Roman" w:hAnsi="Times New Roman"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Times New Roman" w:hAnsi="Times New Roman" w:cs="Times New Roman" w:hint="default"/>
      </w:rPr>
    </w:lvl>
  </w:abstractNum>
  <w:abstractNum w:abstractNumId="6">
    <w:nsid w:val="23AE10E0"/>
    <w:multiLevelType w:val="hybridMultilevel"/>
    <w:tmpl w:val="4A6EBACA"/>
    <w:lvl w:ilvl="0" w:tplc="FAB804B0">
      <w:start w:val="1"/>
      <w:numFmt w:val="decimal"/>
      <w:lvlText w:val="%1."/>
      <w:lvlJc w:val="left"/>
      <w:pPr>
        <w:ind w:left="90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4E438E"/>
    <w:multiLevelType w:val="hybridMultilevel"/>
    <w:tmpl w:val="9CBEA2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67C1848"/>
    <w:multiLevelType w:val="hybridMultilevel"/>
    <w:tmpl w:val="512A44FA"/>
    <w:lvl w:ilvl="0" w:tplc="5FA0FB4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E9833E6"/>
    <w:multiLevelType w:val="multilevel"/>
    <w:tmpl w:val="0419001F"/>
    <w:styleLink w:val="Inlg"/>
    <w:lvl w:ilvl="0">
      <w:start w:val="1"/>
      <w:numFmt w:val="decimal"/>
      <w:lvlText w:val="%1."/>
      <w:lvlJc w:val="left"/>
      <w:pPr>
        <w:ind w:left="360" w:hanging="360"/>
      </w:pPr>
    </w:lvl>
    <w:lvl w:ilvl="1">
      <w:start w:val="1"/>
      <w:numFmt w:val="decimal"/>
      <w:pStyle w:val="Inlg0"/>
      <w:lvlText w:val="%1.%2."/>
      <w:lvlJc w:val="left"/>
      <w:pPr>
        <w:ind w:left="792" w:hanging="432"/>
      </w:pPr>
    </w:lvl>
    <w:lvl w:ilvl="2">
      <w:start w:val="1"/>
      <w:numFmt w:val="decimal"/>
      <w:lvlText w:val="%1.%2.%3."/>
      <w:lvlJc w:val="left"/>
      <w:pPr>
        <w:ind w:left="1224" w:hanging="504"/>
      </w:pPr>
      <w:rPr>
        <w:rFonts w:ascii="Arial" w:hAnsi="Arial"/>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6127EB5"/>
    <w:multiLevelType w:val="multilevel"/>
    <w:tmpl w:val="DC1A52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D1B63DE"/>
    <w:multiLevelType w:val="hybridMultilevel"/>
    <w:tmpl w:val="02AE21B8"/>
    <w:lvl w:ilvl="0" w:tplc="04190001">
      <w:start w:val="1"/>
      <w:numFmt w:val="bullet"/>
      <w:lvlText w:val=""/>
      <w:lvlJc w:val="left"/>
      <w:pPr>
        <w:ind w:left="90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606225"/>
    <w:multiLevelType w:val="multilevel"/>
    <w:tmpl w:val="E47024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D7371A5"/>
    <w:multiLevelType w:val="hybridMultilevel"/>
    <w:tmpl w:val="29D06C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0187A8A"/>
    <w:multiLevelType w:val="hybridMultilevel"/>
    <w:tmpl w:val="228E04A8"/>
    <w:lvl w:ilvl="0" w:tplc="DEB6AE76">
      <w:start w:val="1"/>
      <w:numFmt w:val="bullet"/>
      <w:pStyle w:val="Inlg1"/>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0C550F2"/>
    <w:multiLevelType w:val="hybridMultilevel"/>
    <w:tmpl w:val="5A840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4161C1B"/>
    <w:multiLevelType w:val="multilevel"/>
    <w:tmpl w:val="0419001F"/>
    <w:numStyleLink w:val="Inlg"/>
  </w:abstractNum>
  <w:abstractNum w:abstractNumId="17">
    <w:nsid w:val="647120A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B6A6DDA"/>
    <w:multiLevelType w:val="multilevel"/>
    <w:tmpl w:val="06FA1B98"/>
    <w:lvl w:ilvl="0">
      <w:start w:val="1"/>
      <w:numFmt w:val="decimal"/>
      <w:lvlText w:val="%1."/>
      <w:lvlJc w:val="left"/>
      <w:pPr>
        <w:ind w:left="900" w:hanging="360"/>
      </w:pPr>
      <w:rPr>
        <w:rFonts w:ascii="Arial" w:hAnsi="Arial" w:hint="default"/>
        <w:b/>
        <w:i w:val="0"/>
        <w:color w:val="auto"/>
        <w:sz w:val="32"/>
      </w:rPr>
    </w:lvl>
    <w:lvl w:ilvl="1">
      <w:start w:val="1"/>
      <w:numFmt w:val="decimal"/>
      <w:pStyle w:val="Inlg2"/>
      <w:isLgl/>
      <w:lvlText w:val="%1.%2"/>
      <w:lvlJc w:val="left"/>
      <w:pPr>
        <w:ind w:left="180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22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280" w:hanging="1440"/>
      </w:pPr>
      <w:rPr>
        <w:rFonts w:hint="default"/>
      </w:rPr>
    </w:lvl>
    <w:lvl w:ilvl="8">
      <w:start w:val="1"/>
      <w:numFmt w:val="decimal"/>
      <w:isLgl/>
      <w:lvlText w:val="%1.%2.%3.%4.%5.%6.%7.%8.%9"/>
      <w:lvlJc w:val="left"/>
      <w:pPr>
        <w:ind w:left="9540" w:hanging="1800"/>
      </w:pPr>
      <w:rPr>
        <w:rFonts w:hint="default"/>
      </w:rPr>
    </w:lvl>
  </w:abstractNum>
  <w:num w:numId="1">
    <w:abstractNumId w:val="14"/>
  </w:num>
  <w:num w:numId="2">
    <w:abstractNumId w:val="9"/>
  </w:num>
  <w:num w:numId="3">
    <w:abstractNumId w:val="16"/>
  </w:num>
  <w:num w:numId="4">
    <w:abstractNumId w:val="5"/>
  </w:num>
  <w:num w:numId="5">
    <w:abstractNumId w:val="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lvlOverride w:ilvl="2">
      <w:startOverride w:val="1"/>
    </w:lvlOverride>
    <w:lvlOverride w:ilvl="3">
      <w:startOverride w:val="1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2"/>
  </w:num>
  <w:num w:numId="11">
    <w:abstractNumId w:val="2"/>
  </w:num>
  <w:num w:numId="12">
    <w:abstractNumId w:val="10"/>
  </w:num>
  <w:num w:numId="13">
    <w:abstractNumId w:val="7"/>
  </w:num>
  <w:num w:numId="14">
    <w:abstractNumId w:val="6"/>
  </w:num>
  <w:num w:numId="15">
    <w:abstractNumId w:val="8"/>
  </w:num>
  <w:num w:numId="16">
    <w:abstractNumId w:val="15"/>
  </w:num>
  <w:num w:numId="17">
    <w:abstractNumId w:val="1"/>
  </w:num>
  <w:num w:numId="18">
    <w:abstractNumId w:val="18"/>
  </w:num>
  <w:num w:numId="19">
    <w:abstractNumId w:val="4"/>
  </w:num>
  <w:num w:numId="2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8F8"/>
    <w:rsid w:val="00003AA7"/>
    <w:rsid w:val="00012E77"/>
    <w:rsid w:val="00033F6D"/>
    <w:rsid w:val="00036216"/>
    <w:rsid w:val="00060659"/>
    <w:rsid w:val="00071790"/>
    <w:rsid w:val="000921F1"/>
    <w:rsid w:val="000945B0"/>
    <w:rsid w:val="00097C32"/>
    <w:rsid w:val="000B163B"/>
    <w:rsid w:val="000B33A8"/>
    <w:rsid w:val="000B3611"/>
    <w:rsid w:val="000C08A2"/>
    <w:rsid w:val="00105051"/>
    <w:rsid w:val="00105667"/>
    <w:rsid w:val="00106C1A"/>
    <w:rsid w:val="001242A9"/>
    <w:rsid w:val="00135A6E"/>
    <w:rsid w:val="00135D21"/>
    <w:rsid w:val="00137667"/>
    <w:rsid w:val="001408ED"/>
    <w:rsid w:val="00154FFA"/>
    <w:rsid w:val="001631F4"/>
    <w:rsid w:val="00174E9D"/>
    <w:rsid w:val="00175B05"/>
    <w:rsid w:val="00187092"/>
    <w:rsid w:val="00190D13"/>
    <w:rsid w:val="001A2B30"/>
    <w:rsid w:val="001A3055"/>
    <w:rsid w:val="001A3504"/>
    <w:rsid w:val="001B2CEA"/>
    <w:rsid w:val="001C2062"/>
    <w:rsid w:val="001D3067"/>
    <w:rsid w:val="001E2697"/>
    <w:rsid w:val="001E4D77"/>
    <w:rsid w:val="001F0121"/>
    <w:rsid w:val="002030EC"/>
    <w:rsid w:val="0021461B"/>
    <w:rsid w:val="00221E84"/>
    <w:rsid w:val="00231D59"/>
    <w:rsid w:val="00233C00"/>
    <w:rsid w:val="00245A0C"/>
    <w:rsid w:val="0025642A"/>
    <w:rsid w:val="00260E15"/>
    <w:rsid w:val="00271DA3"/>
    <w:rsid w:val="002720E6"/>
    <w:rsid w:val="00286217"/>
    <w:rsid w:val="002A4BEA"/>
    <w:rsid w:val="002C4079"/>
    <w:rsid w:val="002D004B"/>
    <w:rsid w:val="002D718C"/>
    <w:rsid w:val="003125FE"/>
    <w:rsid w:val="00325F73"/>
    <w:rsid w:val="00325FE3"/>
    <w:rsid w:val="00341E32"/>
    <w:rsid w:val="00354876"/>
    <w:rsid w:val="00366AFB"/>
    <w:rsid w:val="00371E75"/>
    <w:rsid w:val="003767E2"/>
    <w:rsid w:val="00382263"/>
    <w:rsid w:val="00383823"/>
    <w:rsid w:val="0039712A"/>
    <w:rsid w:val="003A58C1"/>
    <w:rsid w:val="003A5B28"/>
    <w:rsid w:val="003B0664"/>
    <w:rsid w:val="003B3E52"/>
    <w:rsid w:val="003B4AB4"/>
    <w:rsid w:val="003D146D"/>
    <w:rsid w:val="003D2854"/>
    <w:rsid w:val="003E018E"/>
    <w:rsid w:val="003E6CE8"/>
    <w:rsid w:val="003F5333"/>
    <w:rsid w:val="00400AF2"/>
    <w:rsid w:val="004054F4"/>
    <w:rsid w:val="004075DE"/>
    <w:rsid w:val="0043192C"/>
    <w:rsid w:val="00432ED2"/>
    <w:rsid w:val="00445B05"/>
    <w:rsid w:val="0044612A"/>
    <w:rsid w:val="00471D7B"/>
    <w:rsid w:val="00474585"/>
    <w:rsid w:val="00486633"/>
    <w:rsid w:val="00486C92"/>
    <w:rsid w:val="004B1AA1"/>
    <w:rsid w:val="004C4D9F"/>
    <w:rsid w:val="004D0679"/>
    <w:rsid w:val="00500363"/>
    <w:rsid w:val="00512D03"/>
    <w:rsid w:val="00517D90"/>
    <w:rsid w:val="00520CE4"/>
    <w:rsid w:val="00525055"/>
    <w:rsid w:val="00525743"/>
    <w:rsid w:val="005303E2"/>
    <w:rsid w:val="0054248B"/>
    <w:rsid w:val="0055110E"/>
    <w:rsid w:val="00553863"/>
    <w:rsid w:val="005562D4"/>
    <w:rsid w:val="00592AAD"/>
    <w:rsid w:val="00594AEE"/>
    <w:rsid w:val="005C1534"/>
    <w:rsid w:val="005F3684"/>
    <w:rsid w:val="005F7368"/>
    <w:rsid w:val="00606DAA"/>
    <w:rsid w:val="006122EB"/>
    <w:rsid w:val="00615279"/>
    <w:rsid w:val="00625A7B"/>
    <w:rsid w:val="00667A75"/>
    <w:rsid w:val="00671841"/>
    <w:rsid w:val="00672C36"/>
    <w:rsid w:val="00675842"/>
    <w:rsid w:val="006A5266"/>
    <w:rsid w:val="006C11CC"/>
    <w:rsid w:val="006C41C0"/>
    <w:rsid w:val="006C63D9"/>
    <w:rsid w:val="006D187E"/>
    <w:rsid w:val="006E41A8"/>
    <w:rsid w:val="006E514D"/>
    <w:rsid w:val="006E6D1D"/>
    <w:rsid w:val="006F018B"/>
    <w:rsid w:val="007159E7"/>
    <w:rsid w:val="007361AA"/>
    <w:rsid w:val="00752882"/>
    <w:rsid w:val="00757906"/>
    <w:rsid w:val="00790946"/>
    <w:rsid w:val="007B5A37"/>
    <w:rsid w:val="007C06B4"/>
    <w:rsid w:val="007C4A97"/>
    <w:rsid w:val="007D076E"/>
    <w:rsid w:val="007D78AB"/>
    <w:rsid w:val="007F1132"/>
    <w:rsid w:val="007F25A2"/>
    <w:rsid w:val="007F2C53"/>
    <w:rsid w:val="0080164C"/>
    <w:rsid w:val="00802024"/>
    <w:rsid w:val="00803544"/>
    <w:rsid w:val="008236BE"/>
    <w:rsid w:val="00841ED0"/>
    <w:rsid w:val="00851C92"/>
    <w:rsid w:val="00883F08"/>
    <w:rsid w:val="00895E0C"/>
    <w:rsid w:val="008B794C"/>
    <w:rsid w:val="008C6282"/>
    <w:rsid w:val="008D38F8"/>
    <w:rsid w:val="008D7038"/>
    <w:rsid w:val="008F1FE6"/>
    <w:rsid w:val="008F4619"/>
    <w:rsid w:val="00905901"/>
    <w:rsid w:val="00911E18"/>
    <w:rsid w:val="0091547E"/>
    <w:rsid w:val="00926BB7"/>
    <w:rsid w:val="00946610"/>
    <w:rsid w:val="00947C38"/>
    <w:rsid w:val="00947C40"/>
    <w:rsid w:val="00952238"/>
    <w:rsid w:val="00954EFC"/>
    <w:rsid w:val="00957252"/>
    <w:rsid w:val="00961571"/>
    <w:rsid w:val="00980EE5"/>
    <w:rsid w:val="009869DC"/>
    <w:rsid w:val="009B6905"/>
    <w:rsid w:val="009C6719"/>
    <w:rsid w:val="009D0DE1"/>
    <w:rsid w:val="009D5182"/>
    <w:rsid w:val="009D656B"/>
    <w:rsid w:val="009E1133"/>
    <w:rsid w:val="009E20DB"/>
    <w:rsid w:val="009E7282"/>
    <w:rsid w:val="009F2A60"/>
    <w:rsid w:val="009F4B84"/>
    <w:rsid w:val="00A15A4F"/>
    <w:rsid w:val="00A27383"/>
    <w:rsid w:val="00A56A56"/>
    <w:rsid w:val="00A652A4"/>
    <w:rsid w:val="00A6638E"/>
    <w:rsid w:val="00A87B06"/>
    <w:rsid w:val="00A904BE"/>
    <w:rsid w:val="00A955B9"/>
    <w:rsid w:val="00AE1772"/>
    <w:rsid w:val="00AE2201"/>
    <w:rsid w:val="00AF08C3"/>
    <w:rsid w:val="00AF3CD9"/>
    <w:rsid w:val="00B03117"/>
    <w:rsid w:val="00B17722"/>
    <w:rsid w:val="00B22B71"/>
    <w:rsid w:val="00B26DF1"/>
    <w:rsid w:val="00B339ED"/>
    <w:rsid w:val="00B43EF4"/>
    <w:rsid w:val="00B56094"/>
    <w:rsid w:val="00B569A1"/>
    <w:rsid w:val="00B65E8D"/>
    <w:rsid w:val="00B667D8"/>
    <w:rsid w:val="00B72214"/>
    <w:rsid w:val="00B76A58"/>
    <w:rsid w:val="00B77012"/>
    <w:rsid w:val="00B847F1"/>
    <w:rsid w:val="00BC7E45"/>
    <w:rsid w:val="00BD68E7"/>
    <w:rsid w:val="00BF7241"/>
    <w:rsid w:val="00C0107F"/>
    <w:rsid w:val="00C02857"/>
    <w:rsid w:val="00C03305"/>
    <w:rsid w:val="00C20EA3"/>
    <w:rsid w:val="00C36535"/>
    <w:rsid w:val="00C4404C"/>
    <w:rsid w:val="00C453D0"/>
    <w:rsid w:val="00C54B58"/>
    <w:rsid w:val="00C701FE"/>
    <w:rsid w:val="00C87060"/>
    <w:rsid w:val="00C87F8A"/>
    <w:rsid w:val="00C9178E"/>
    <w:rsid w:val="00C94415"/>
    <w:rsid w:val="00C9601A"/>
    <w:rsid w:val="00CB0375"/>
    <w:rsid w:val="00CB6DAB"/>
    <w:rsid w:val="00CC0B5C"/>
    <w:rsid w:val="00CC41E1"/>
    <w:rsid w:val="00CC6973"/>
    <w:rsid w:val="00CE2419"/>
    <w:rsid w:val="00CF11D4"/>
    <w:rsid w:val="00D0118B"/>
    <w:rsid w:val="00D1268B"/>
    <w:rsid w:val="00D14C2F"/>
    <w:rsid w:val="00D33A6D"/>
    <w:rsid w:val="00D4082C"/>
    <w:rsid w:val="00D656A2"/>
    <w:rsid w:val="00D6668D"/>
    <w:rsid w:val="00D83DCA"/>
    <w:rsid w:val="00D86500"/>
    <w:rsid w:val="00D9406D"/>
    <w:rsid w:val="00DA0775"/>
    <w:rsid w:val="00DA0CBE"/>
    <w:rsid w:val="00DA180A"/>
    <w:rsid w:val="00DA4F18"/>
    <w:rsid w:val="00DB3EE0"/>
    <w:rsid w:val="00DB5460"/>
    <w:rsid w:val="00DC4A9A"/>
    <w:rsid w:val="00DE17C5"/>
    <w:rsid w:val="00DF560C"/>
    <w:rsid w:val="00DF5EE5"/>
    <w:rsid w:val="00E05458"/>
    <w:rsid w:val="00E10A1C"/>
    <w:rsid w:val="00E1262D"/>
    <w:rsid w:val="00E371FA"/>
    <w:rsid w:val="00E401E1"/>
    <w:rsid w:val="00E43F5E"/>
    <w:rsid w:val="00E44F44"/>
    <w:rsid w:val="00E53C7F"/>
    <w:rsid w:val="00E562FB"/>
    <w:rsid w:val="00E653D2"/>
    <w:rsid w:val="00E76995"/>
    <w:rsid w:val="00E8728F"/>
    <w:rsid w:val="00EA33DC"/>
    <w:rsid w:val="00EA7984"/>
    <w:rsid w:val="00EB0756"/>
    <w:rsid w:val="00EB41F1"/>
    <w:rsid w:val="00EE6AA6"/>
    <w:rsid w:val="00F020AA"/>
    <w:rsid w:val="00F10EB6"/>
    <w:rsid w:val="00F17D2B"/>
    <w:rsid w:val="00F23799"/>
    <w:rsid w:val="00F33007"/>
    <w:rsid w:val="00F374E3"/>
    <w:rsid w:val="00F43951"/>
    <w:rsid w:val="00F54957"/>
    <w:rsid w:val="00F572AF"/>
    <w:rsid w:val="00F65672"/>
    <w:rsid w:val="00F93126"/>
    <w:rsid w:val="00FA32DC"/>
    <w:rsid w:val="00FA75DA"/>
    <w:rsid w:val="00FB57CD"/>
    <w:rsid w:val="00FC2B7E"/>
    <w:rsid w:val="00FC7C8E"/>
    <w:rsid w:val="00FD2E3F"/>
    <w:rsid w:val="00FF4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8F8"/>
    <w:pPr>
      <w:spacing w:after="0" w:line="240" w:lineRule="auto"/>
    </w:pPr>
    <w:rPr>
      <w:rFonts w:ascii="Times New Roman" w:eastAsia="Times New Roman" w:hAnsi="Times New Roman" w:cs="Times New Roman"/>
      <w:sz w:val="24"/>
      <w:szCs w:val="24"/>
      <w:lang w:eastAsia="ru-RU"/>
    </w:rPr>
  </w:style>
  <w:style w:type="paragraph" w:styleId="1">
    <w:name w:val="heading 1"/>
    <w:aliases w:val="ASAPHeading 1,Part"/>
    <w:basedOn w:val="a"/>
    <w:next w:val="a"/>
    <w:link w:val="10"/>
    <w:qFormat/>
    <w:rsid w:val="00B03117"/>
    <w:pPr>
      <w:keepNext/>
      <w:pageBreakBefore/>
      <w:spacing w:before="240" w:after="60"/>
      <w:outlineLvl w:val="0"/>
    </w:pPr>
    <w:rPr>
      <w:rFonts w:ascii="Arial" w:hAnsi="Arial" w:cs="Arial"/>
      <w:b/>
      <w:bCs/>
      <w:kern w:val="32"/>
      <w:sz w:val="32"/>
      <w:szCs w:val="32"/>
      <w:lang w:eastAsia="en-US"/>
    </w:rPr>
  </w:style>
  <w:style w:type="paragraph" w:styleId="2">
    <w:name w:val="heading 2"/>
    <w:aliases w:val="Chapter Title,ASAPHeading 2"/>
    <w:basedOn w:val="a"/>
    <w:next w:val="a"/>
    <w:link w:val="20"/>
    <w:qFormat/>
    <w:rsid w:val="00C9601A"/>
    <w:pPr>
      <w:keepNext/>
      <w:spacing w:before="240" w:after="60"/>
      <w:outlineLvl w:val="1"/>
    </w:pPr>
    <w:rPr>
      <w:rFonts w:ascii="Arial" w:hAnsi="Arial" w:cs="Arial"/>
      <w:b/>
      <w:bCs/>
      <w:i/>
      <w:iCs/>
      <w:sz w:val="28"/>
      <w:szCs w:val="28"/>
      <w:lang w:eastAsia="en-US"/>
    </w:rPr>
  </w:style>
  <w:style w:type="paragraph" w:styleId="3">
    <w:name w:val="heading 3"/>
    <w:aliases w:val="ASAPHeading 3"/>
    <w:basedOn w:val="a"/>
    <w:next w:val="a"/>
    <w:link w:val="30"/>
    <w:uiPriority w:val="9"/>
    <w:semiHidden/>
    <w:unhideWhenUsed/>
    <w:qFormat/>
    <w:rsid w:val="00DF5EE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4 dash,d,3,h4"/>
    <w:basedOn w:val="a"/>
    <w:next w:val="a"/>
    <w:link w:val="40"/>
    <w:semiHidden/>
    <w:unhideWhenUsed/>
    <w:qFormat/>
    <w:rsid w:val="00B17722"/>
    <w:pPr>
      <w:keepNext/>
      <w:tabs>
        <w:tab w:val="num" w:pos="864"/>
      </w:tabs>
      <w:spacing w:before="240" w:after="60"/>
      <w:ind w:left="864" w:hanging="864"/>
      <w:jc w:val="both"/>
      <w:outlineLvl w:val="3"/>
    </w:pPr>
    <w:rPr>
      <w:sz w:val="22"/>
      <w:szCs w:val="28"/>
      <w:lang w:eastAsia="en-US"/>
    </w:rPr>
  </w:style>
  <w:style w:type="paragraph" w:styleId="5">
    <w:name w:val="heading 5"/>
    <w:aliases w:val="Appendix A to X,Level 3 - i,ASAPHeading 5"/>
    <w:basedOn w:val="a"/>
    <w:next w:val="a"/>
    <w:link w:val="50"/>
    <w:semiHidden/>
    <w:unhideWhenUsed/>
    <w:qFormat/>
    <w:rsid w:val="00B17722"/>
    <w:pPr>
      <w:tabs>
        <w:tab w:val="num" w:pos="1008"/>
      </w:tabs>
      <w:spacing w:before="240" w:after="60"/>
      <w:ind w:left="1008" w:hanging="1008"/>
      <w:jc w:val="both"/>
      <w:outlineLvl w:val="4"/>
    </w:pPr>
    <w:rPr>
      <w:i/>
      <w:iCs/>
      <w:sz w:val="26"/>
      <w:szCs w:val="26"/>
      <w:lang w:eastAsia="en-US"/>
    </w:rPr>
  </w:style>
  <w:style w:type="paragraph" w:styleId="6">
    <w:name w:val="heading 6"/>
    <w:aliases w:val="Heading 61,Heading 6  Appendix 2nd level,Heading 6  Appendix Y &amp; Z,Legal Level 1.,ASAPHeading 6"/>
    <w:basedOn w:val="a"/>
    <w:next w:val="a"/>
    <w:link w:val="60"/>
    <w:semiHidden/>
    <w:unhideWhenUsed/>
    <w:qFormat/>
    <w:rsid w:val="00B17722"/>
    <w:pPr>
      <w:tabs>
        <w:tab w:val="num" w:pos="1152"/>
      </w:tabs>
      <w:spacing w:before="240" w:after="60"/>
      <w:ind w:left="1152" w:hanging="1152"/>
      <w:jc w:val="both"/>
      <w:outlineLvl w:val="5"/>
    </w:pPr>
    <w:rPr>
      <w:sz w:val="22"/>
      <w:szCs w:val="22"/>
      <w:lang w:eastAsia="en-US"/>
    </w:rPr>
  </w:style>
  <w:style w:type="paragraph" w:styleId="7">
    <w:name w:val="heading 7"/>
    <w:aliases w:val="Heading 71,Legal Level 1.1.,ASAPHeading 7"/>
    <w:basedOn w:val="a"/>
    <w:next w:val="a"/>
    <w:link w:val="70"/>
    <w:semiHidden/>
    <w:unhideWhenUsed/>
    <w:qFormat/>
    <w:rsid w:val="00B17722"/>
    <w:pPr>
      <w:tabs>
        <w:tab w:val="num" w:pos="1296"/>
      </w:tabs>
      <w:spacing w:before="240" w:after="60"/>
      <w:ind w:left="1296" w:hanging="1296"/>
      <w:jc w:val="both"/>
      <w:outlineLvl w:val="6"/>
    </w:pPr>
    <w:rPr>
      <w:lang w:eastAsia="en-US"/>
    </w:rPr>
  </w:style>
  <w:style w:type="paragraph" w:styleId="8">
    <w:name w:val="heading 8"/>
    <w:aliases w:val="Heading 81,Legal Level 1.1.1.,ASAPHeading 8"/>
    <w:basedOn w:val="a"/>
    <w:next w:val="a"/>
    <w:link w:val="80"/>
    <w:semiHidden/>
    <w:unhideWhenUsed/>
    <w:qFormat/>
    <w:rsid w:val="00B17722"/>
    <w:pPr>
      <w:tabs>
        <w:tab w:val="num" w:pos="1440"/>
      </w:tabs>
      <w:spacing w:before="240" w:after="60"/>
      <w:ind w:left="1440" w:hanging="1440"/>
      <w:jc w:val="both"/>
      <w:outlineLvl w:val="7"/>
    </w:pPr>
    <w:rPr>
      <w:i/>
      <w:iCs/>
      <w:lang w:eastAsia="en-US"/>
    </w:rPr>
  </w:style>
  <w:style w:type="paragraph" w:styleId="9">
    <w:name w:val="heading 9"/>
    <w:aliases w:val="Heading 91,Legal Level 1.1.1.1."/>
    <w:basedOn w:val="a"/>
    <w:next w:val="a"/>
    <w:link w:val="90"/>
    <w:unhideWhenUsed/>
    <w:qFormat/>
    <w:rsid w:val="00DF5EE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дзаголовок (титульная)"/>
    <w:basedOn w:val="a"/>
    <w:next w:val="a"/>
    <w:autoRedefine/>
    <w:rsid w:val="008D38F8"/>
    <w:pPr>
      <w:spacing w:line="360" w:lineRule="auto"/>
      <w:jc w:val="center"/>
    </w:pPr>
    <w:rPr>
      <w:b/>
      <w:sz w:val="28"/>
    </w:rPr>
  </w:style>
  <w:style w:type="paragraph" w:customStyle="1" w:styleId="-">
    <w:name w:val="Утверждение - Заказчик/Исполнитель"/>
    <w:rsid w:val="008D38F8"/>
    <w:pPr>
      <w:spacing w:after="0" w:line="240" w:lineRule="auto"/>
      <w:jc w:val="center"/>
    </w:pPr>
    <w:rPr>
      <w:rFonts w:ascii="Times New Roman" w:eastAsia="Times New Roman" w:hAnsi="Times New Roman" w:cs="Times New Roman"/>
      <w:b/>
      <w:caps/>
      <w:sz w:val="24"/>
      <w:szCs w:val="24"/>
      <w:lang w:eastAsia="ru-RU"/>
    </w:rPr>
  </w:style>
  <w:style w:type="paragraph" w:customStyle="1" w:styleId="-0">
    <w:name w:val="Утверждение - Виза"/>
    <w:rsid w:val="008D38F8"/>
    <w:pPr>
      <w:spacing w:after="0" w:line="240" w:lineRule="auto"/>
      <w:jc w:val="center"/>
    </w:pPr>
    <w:rPr>
      <w:rFonts w:ascii="Times New Roman" w:eastAsia="Times New Roman" w:hAnsi="Times New Roman" w:cs="Times New Roman"/>
      <w:b/>
      <w:sz w:val="24"/>
      <w:szCs w:val="24"/>
    </w:rPr>
  </w:style>
  <w:style w:type="paragraph" w:customStyle="1" w:styleId="-1">
    <w:name w:val="Утверждение - текст"/>
    <w:rsid w:val="008D38F8"/>
    <w:pPr>
      <w:spacing w:after="0" w:line="240" w:lineRule="auto"/>
      <w:jc w:val="center"/>
    </w:pPr>
    <w:rPr>
      <w:rFonts w:ascii="Times New Roman" w:eastAsia="Times New Roman" w:hAnsi="Times New Roman" w:cs="Times New Roman"/>
      <w:b/>
      <w:bCs/>
      <w:sz w:val="24"/>
      <w:szCs w:val="24"/>
    </w:rPr>
  </w:style>
  <w:style w:type="paragraph" w:customStyle="1" w:styleId="-2">
    <w:name w:val="Утверждение - наименование"/>
    <w:rsid w:val="008D38F8"/>
    <w:pPr>
      <w:spacing w:after="0" w:line="240" w:lineRule="auto"/>
      <w:jc w:val="center"/>
    </w:pPr>
    <w:rPr>
      <w:rFonts w:ascii="Times New Roman" w:eastAsia="Times New Roman" w:hAnsi="Times New Roman" w:cs="Times New Roman"/>
      <w:b/>
      <w:caps/>
      <w:sz w:val="24"/>
      <w:szCs w:val="24"/>
    </w:rPr>
  </w:style>
  <w:style w:type="paragraph" w:customStyle="1" w:styleId="-3">
    <w:name w:val="Утверждение - количество листов"/>
    <w:rsid w:val="008D38F8"/>
    <w:pPr>
      <w:spacing w:after="0" w:line="240" w:lineRule="auto"/>
      <w:jc w:val="center"/>
    </w:pPr>
    <w:rPr>
      <w:rFonts w:ascii="Times New Roman" w:eastAsia="Times New Roman" w:hAnsi="Times New Roman" w:cs="Times New Roman"/>
      <w:b/>
      <w:i/>
      <w:vanish/>
      <w:sz w:val="24"/>
      <w:szCs w:val="24"/>
      <w:lang w:eastAsia="ru-RU"/>
    </w:rPr>
  </w:style>
  <w:style w:type="paragraph" w:styleId="a4">
    <w:name w:val="Balloon Text"/>
    <w:basedOn w:val="a"/>
    <w:link w:val="a5"/>
    <w:uiPriority w:val="99"/>
    <w:semiHidden/>
    <w:unhideWhenUsed/>
    <w:rsid w:val="008D38F8"/>
    <w:rPr>
      <w:rFonts w:ascii="Tahoma" w:hAnsi="Tahoma" w:cs="Tahoma"/>
      <w:sz w:val="16"/>
      <w:szCs w:val="16"/>
    </w:rPr>
  </w:style>
  <w:style w:type="character" w:customStyle="1" w:styleId="a5">
    <w:name w:val="Текст выноски Знак"/>
    <w:basedOn w:val="a0"/>
    <w:link w:val="a4"/>
    <w:uiPriority w:val="99"/>
    <w:semiHidden/>
    <w:rsid w:val="008D38F8"/>
    <w:rPr>
      <w:rFonts w:ascii="Tahoma" w:eastAsia="Times New Roman" w:hAnsi="Tahoma" w:cs="Tahoma"/>
      <w:sz w:val="16"/>
      <w:szCs w:val="16"/>
      <w:lang w:eastAsia="ru-RU"/>
    </w:rPr>
  </w:style>
  <w:style w:type="character" w:customStyle="1" w:styleId="10">
    <w:name w:val="Заголовок 1 Знак"/>
    <w:aliases w:val="ASAPHeading 1 Знак,Part Знак"/>
    <w:basedOn w:val="a0"/>
    <w:link w:val="1"/>
    <w:uiPriority w:val="9"/>
    <w:rsid w:val="00B03117"/>
    <w:rPr>
      <w:rFonts w:ascii="Arial" w:eastAsia="Times New Roman" w:hAnsi="Arial" w:cs="Arial"/>
      <w:b/>
      <w:bCs/>
      <w:kern w:val="32"/>
      <w:sz w:val="32"/>
      <w:szCs w:val="32"/>
    </w:rPr>
  </w:style>
  <w:style w:type="paragraph" w:styleId="a6">
    <w:name w:val="header"/>
    <w:aliases w:val="Even"/>
    <w:basedOn w:val="a"/>
    <w:link w:val="a7"/>
    <w:rsid w:val="00B03117"/>
    <w:pPr>
      <w:tabs>
        <w:tab w:val="center" w:pos="4677"/>
        <w:tab w:val="right" w:pos="9355"/>
      </w:tabs>
    </w:pPr>
    <w:rPr>
      <w:rFonts w:ascii="Arial" w:hAnsi="Arial"/>
      <w:sz w:val="20"/>
      <w:lang w:eastAsia="en-US"/>
    </w:rPr>
  </w:style>
  <w:style w:type="character" w:customStyle="1" w:styleId="a7">
    <w:name w:val="Верхний колонтитул Знак"/>
    <w:aliases w:val="Even Знак"/>
    <w:basedOn w:val="a0"/>
    <w:link w:val="a6"/>
    <w:rsid w:val="00B03117"/>
    <w:rPr>
      <w:rFonts w:ascii="Arial" w:eastAsia="Times New Roman" w:hAnsi="Arial" w:cs="Times New Roman"/>
      <w:sz w:val="20"/>
      <w:szCs w:val="24"/>
    </w:rPr>
  </w:style>
  <w:style w:type="paragraph" w:customStyle="1" w:styleId="DelText">
    <w:name w:val="Del Text"/>
    <w:basedOn w:val="a"/>
    <w:rsid w:val="00B03117"/>
    <w:pPr>
      <w:spacing w:before="60" w:after="60"/>
    </w:pPr>
    <w:rPr>
      <w:rFonts w:ascii="Futuris" w:hAnsi="Futuris"/>
      <w:sz w:val="20"/>
      <w:szCs w:val="20"/>
      <w:lang w:val="en-US"/>
    </w:rPr>
  </w:style>
  <w:style w:type="character" w:customStyle="1" w:styleId="20">
    <w:name w:val="Заголовок 2 Знак"/>
    <w:aliases w:val="Chapter Title Знак,ASAPHeading 2 Знак"/>
    <w:basedOn w:val="a0"/>
    <w:link w:val="2"/>
    <w:rsid w:val="00C9601A"/>
    <w:rPr>
      <w:rFonts w:ascii="Arial" w:eastAsia="Times New Roman" w:hAnsi="Arial" w:cs="Arial"/>
      <w:b/>
      <w:bCs/>
      <w:i/>
      <w:iCs/>
      <w:sz w:val="28"/>
      <w:szCs w:val="28"/>
    </w:rPr>
  </w:style>
  <w:style w:type="paragraph" w:styleId="11">
    <w:name w:val="toc 1"/>
    <w:basedOn w:val="a"/>
    <w:next w:val="a"/>
    <w:autoRedefine/>
    <w:uiPriority w:val="39"/>
    <w:qFormat/>
    <w:rsid w:val="00C9601A"/>
    <w:pPr>
      <w:tabs>
        <w:tab w:val="right" w:leader="dot" w:pos="9628"/>
      </w:tabs>
      <w:ind w:right="-262"/>
    </w:pPr>
    <w:rPr>
      <w:rFonts w:ascii="Arial" w:hAnsi="Arial"/>
      <w:sz w:val="20"/>
      <w:lang w:eastAsia="en-US"/>
    </w:rPr>
  </w:style>
  <w:style w:type="paragraph" w:styleId="21">
    <w:name w:val="toc 2"/>
    <w:basedOn w:val="a"/>
    <w:next w:val="a"/>
    <w:autoRedefine/>
    <w:uiPriority w:val="39"/>
    <w:qFormat/>
    <w:rsid w:val="00C9601A"/>
    <w:pPr>
      <w:ind w:left="200"/>
    </w:pPr>
    <w:rPr>
      <w:rFonts w:ascii="Arial" w:hAnsi="Arial"/>
      <w:sz w:val="20"/>
      <w:lang w:eastAsia="en-US"/>
    </w:rPr>
  </w:style>
  <w:style w:type="character" w:styleId="a8">
    <w:name w:val="Hyperlink"/>
    <w:uiPriority w:val="99"/>
    <w:rsid w:val="00C9601A"/>
    <w:rPr>
      <w:color w:val="0000FF"/>
      <w:u w:val="single"/>
    </w:rPr>
  </w:style>
  <w:style w:type="paragraph" w:customStyle="1" w:styleId="095">
    <w:name w:val="Стиль по ширине Первая строка:  095 см"/>
    <w:basedOn w:val="a"/>
    <w:rsid w:val="00C9601A"/>
    <w:pPr>
      <w:ind w:firstLine="567"/>
      <w:jc w:val="both"/>
    </w:pPr>
    <w:rPr>
      <w:rFonts w:ascii="Arial" w:hAnsi="Arial"/>
      <w:sz w:val="20"/>
      <w:szCs w:val="20"/>
      <w:lang w:eastAsia="en-US"/>
    </w:rPr>
  </w:style>
  <w:style w:type="paragraph" w:styleId="a9">
    <w:name w:val="TOC Heading"/>
    <w:basedOn w:val="1"/>
    <w:next w:val="a"/>
    <w:uiPriority w:val="39"/>
    <w:unhideWhenUsed/>
    <w:qFormat/>
    <w:rsid w:val="00C9601A"/>
    <w:pPr>
      <w:keepLines/>
      <w:pageBreakBefore w:val="0"/>
      <w:spacing w:before="480" w:after="0" w:line="276" w:lineRule="auto"/>
      <w:outlineLvl w:val="9"/>
    </w:pPr>
    <w:rPr>
      <w:rFonts w:ascii="Cambria" w:hAnsi="Cambria" w:cs="Times New Roman"/>
      <w:color w:val="365F91"/>
      <w:kern w:val="0"/>
      <w:sz w:val="28"/>
      <w:szCs w:val="28"/>
      <w:lang w:eastAsia="ru-RU"/>
    </w:rPr>
  </w:style>
  <w:style w:type="paragraph" w:customStyle="1" w:styleId="Inlg3">
    <w:name w:val="Inlg_Текст_основной"/>
    <w:basedOn w:val="a"/>
    <w:link w:val="Inlg4"/>
    <w:qFormat/>
    <w:rsid w:val="00C9601A"/>
    <w:pPr>
      <w:spacing w:line="300" w:lineRule="exact"/>
      <w:ind w:firstLine="567"/>
      <w:jc w:val="both"/>
    </w:pPr>
    <w:rPr>
      <w:rFonts w:ascii="Arial" w:hAnsi="Arial" w:cs="Arial"/>
      <w:sz w:val="20"/>
      <w:szCs w:val="20"/>
      <w:lang w:eastAsia="en-US"/>
    </w:rPr>
  </w:style>
  <w:style w:type="character" w:customStyle="1" w:styleId="Inlg4">
    <w:name w:val="Inlg_Текст_основной Знак"/>
    <w:link w:val="Inlg3"/>
    <w:rsid w:val="00C9601A"/>
    <w:rPr>
      <w:rFonts w:ascii="Arial" w:eastAsia="Times New Roman" w:hAnsi="Arial" w:cs="Arial"/>
      <w:sz w:val="20"/>
      <w:szCs w:val="20"/>
    </w:rPr>
  </w:style>
  <w:style w:type="paragraph" w:styleId="aa">
    <w:name w:val="footer"/>
    <w:basedOn w:val="a"/>
    <w:link w:val="ab"/>
    <w:uiPriority w:val="99"/>
    <w:unhideWhenUsed/>
    <w:rsid w:val="00C9601A"/>
    <w:pPr>
      <w:tabs>
        <w:tab w:val="center" w:pos="4677"/>
        <w:tab w:val="right" w:pos="9355"/>
      </w:tabs>
    </w:pPr>
  </w:style>
  <w:style w:type="character" w:customStyle="1" w:styleId="ab">
    <w:name w:val="Нижний колонтитул Знак"/>
    <w:basedOn w:val="a0"/>
    <w:link w:val="aa"/>
    <w:uiPriority w:val="99"/>
    <w:rsid w:val="00C9601A"/>
    <w:rPr>
      <w:rFonts w:ascii="Times New Roman" w:eastAsia="Times New Roman" w:hAnsi="Times New Roman" w:cs="Times New Roman"/>
      <w:sz w:val="24"/>
      <w:szCs w:val="24"/>
      <w:lang w:eastAsia="ru-RU"/>
    </w:rPr>
  </w:style>
  <w:style w:type="character" w:styleId="ac">
    <w:name w:val="Placeholder Text"/>
    <w:basedOn w:val="a0"/>
    <w:uiPriority w:val="99"/>
    <w:semiHidden/>
    <w:rsid w:val="001C2062"/>
    <w:rPr>
      <w:color w:val="808080"/>
    </w:rPr>
  </w:style>
  <w:style w:type="paragraph" w:styleId="ad">
    <w:name w:val="List Paragraph"/>
    <w:basedOn w:val="a"/>
    <w:uiPriority w:val="34"/>
    <w:qFormat/>
    <w:rsid w:val="00DF5EE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30">
    <w:name w:val="Заголовок 3 Знак"/>
    <w:aliases w:val="ASAPHeading 3 Знак"/>
    <w:basedOn w:val="a0"/>
    <w:link w:val="3"/>
    <w:uiPriority w:val="9"/>
    <w:semiHidden/>
    <w:rsid w:val="00DF5EE5"/>
    <w:rPr>
      <w:rFonts w:asciiTheme="majorHAnsi" w:eastAsiaTheme="majorEastAsia" w:hAnsiTheme="majorHAnsi" w:cstheme="majorBidi"/>
      <w:b/>
      <w:bCs/>
      <w:color w:val="4F81BD" w:themeColor="accent1"/>
      <w:sz w:val="24"/>
      <w:szCs w:val="24"/>
      <w:lang w:eastAsia="ru-RU"/>
    </w:rPr>
  </w:style>
  <w:style w:type="character" w:customStyle="1" w:styleId="90">
    <w:name w:val="Заголовок 9 Знак"/>
    <w:aliases w:val="Heading 91 Знак,Legal Level 1.1.1.1. Знак"/>
    <w:basedOn w:val="a0"/>
    <w:link w:val="9"/>
    <w:uiPriority w:val="9"/>
    <w:rsid w:val="00DF5EE5"/>
    <w:rPr>
      <w:rFonts w:asciiTheme="majorHAnsi" w:eastAsiaTheme="majorEastAsia" w:hAnsiTheme="majorHAnsi" w:cstheme="majorBidi"/>
      <w:i/>
      <w:iCs/>
      <w:color w:val="404040" w:themeColor="text1" w:themeTint="BF"/>
      <w:sz w:val="20"/>
      <w:szCs w:val="20"/>
      <w:lang w:eastAsia="ru-RU"/>
    </w:rPr>
  </w:style>
  <w:style w:type="character" w:customStyle="1" w:styleId="TableHeadingChar">
    <w:name w:val="Table Heading Char"/>
    <w:link w:val="TableHeading"/>
    <w:locked/>
    <w:rsid w:val="00DF5EE5"/>
    <w:rPr>
      <w:rFonts w:ascii="Arial" w:hAnsi="Arial" w:cs="Arial"/>
      <w:b/>
      <w:bCs/>
      <w:lang w:val="de-DE"/>
    </w:rPr>
  </w:style>
  <w:style w:type="paragraph" w:customStyle="1" w:styleId="TableHeading">
    <w:name w:val="Table Heading"/>
    <w:basedOn w:val="a"/>
    <w:link w:val="TableHeadingChar"/>
    <w:rsid w:val="00DF5EE5"/>
    <w:pPr>
      <w:snapToGrid w:val="0"/>
      <w:spacing w:before="60" w:after="60"/>
    </w:pPr>
    <w:rPr>
      <w:rFonts w:ascii="Arial" w:eastAsiaTheme="minorHAnsi" w:hAnsi="Arial" w:cs="Arial"/>
      <w:b/>
      <w:bCs/>
      <w:sz w:val="22"/>
      <w:szCs w:val="22"/>
      <w:lang w:val="de-DE" w:eastAsia="en-US"/>
    </w:rPr>
  </w:style>
  <w:style w:type="character" w:customStyle="1" w:styleId="Object">
    <w:name w:val="Object"/>
    <w:rsid w:val="00DF5EE5"/>
    <w:rPr>
      <w:rFonts w:ascii="Arial" w:hAnsi="Arial" w:cs="Arial" w:hint="default"/>
      <w:i/>
      <w:iCs/>
      <w:sz w:val="20"/>
      <w:szCs w:val="20"/>
    </w:rPr>
  </w:style>
  <w:style w:type="character" w:customStyle="1" w:styleId="12">
    <w:name w:val="МСЗ_Знак полужирный 12"/>
    <w:rsid w:val="00B65E8D"/>
    <w:rPr>
      <w:b/>
    </w:rPr>
  </w:style>
  <w:style w:type="paragraph" w:styleId="ae">
    <w:name w:val="caption"/>
    <w:basedOn w:val="a"/>
    <w:next w:val="a"/>
    <w:qFormat/>
    <w:rsid w:val="00B65E8D"/>
    <w:rPr>
      <w:rFonts w:ascii="Arial" w:hAnsi="Arial"/>
      <w:b/>
      <w:bCs/>
      <w:sz w:val="20"/>
      <w:szCs w:val="20"/>
      <w:lang w:eastAsia="en-US"/>
    </w:rPr>
  </w:style>
  <w:style w:type="paragraph" w:customStyle="1" w:styleId="NormalASAPNormal">
    <w:name w:val="Normal.ASAPNormal"/>
    <w:rsid w:val="00B65E8D"/>
    <w:pPr>
      <w:spacing w:after="0" w:line="240" w:lineRule="auto"/>
    </w:pPr>
    <w:rPr>
      <w:rFonts w:ascii="Arial" w:eastAsia="Times New Roman" w:hAnsi="Arial" w:cs="Times New Roman"/>
      <w:sz w:val="20"/>
      <w:szCs w:val="20"/>
      <w:lang w:val="sk-SK"/>
    </w:rPr>
  </w:style>
  <w:style w:type="paragraph" w:customStyle="1" w:styleId="TableBody">
    <w:name w:val="Table Body"/>
    <w:basedOn w:val="a"/>
    <w:rsid w:val="00B65E8D"/>
    <w:pPr>
      <w:tabs>
        <w:tab w:val="left" w:pos="360"/>
      </w:tabs>
    </w:pPr>
    <w:rPr>
      <w:rFonts w:ascii="Arial" w:hAnsi="Arial"/>
      <w:sz w:val="22"/>
      <w:szCs w:val="20"/>
      <w:lang w:val="sk-SK" w:eastAsia="en-US"/>
    </w:rPr>
  </w:style>
  <w:style w:type="paragraph" w:customStyle="1" w:styleId="Inlg1">
    <w:name w:val="Inlg_Список"/>
    <w:basedOn w:val="Inlg3"/>
    <w:link w:val="Inlg5"/>
    <w:qFormat/>
    <w:rsid w:val="00803544"/>
    <w:pPr>
      <w:numPr>
        <w:numId w:val="1"/>
      </w:numPr>
      <w:spacing w:line="320" w:lineRule="exact"/>
    </w:pPr>
    <w:rPr>
      <w:rFonts w:cs="Times New Roman"/>
    </w:rPr>
  </w:style>
  <w:style w:type="character" w:customStyle="1" w:styleId="Inlg5">
    <w:name w:val="Inlg_Список Знак"/>
    <w:link w:val="Inlg1"/>
    <w:rsid w:val="00803544"/>
    <w:rPr>
      <w:rFonts w:ascii="Arial" w:eastAsia="Times New Roman" w:hAnsi="Arial" w:cs="Times New Roman"/>
      <w:sz w:val="20"/>
      <w:szCs w:val="20"/>
    </w:rPr>
  </w:style>
  <w:style w:type="paragraph" w:styleId="31">
    <w:name w:val="toc 3"/>
    <w:basedOn w:val="a"/>
    <w:next w:val="a"/>
    <w:autoRedefine/>
    <w:uiPriority w:val="39"/>
    <w:unhideWhenUsed/>
    <w:qFormat/>
    <w:rsid w:val="00A6638E"/>
    <w:pPr>
      <w:spacing w:after="100"/>
      <w:ind w:left="480"/>
    </w:pPr>
  </w:style>
  <w:style w:type="paragraph" w:customStyle="1" w:styleId="Normal1">
    <w:name w:val="Normal1"/>
    <w:rsid w:val="00E401E1"/>
    <w:pPr>
      <w:spacing w:before="100" w:after="100" w:line="240" w:lineRule="auto"/>
    </w:pPr>
    <w:rPr>
      <w:rFonts w:ascii="Times New Roman" w:eastAsia="Times New Roman" w:hAnsi="Times New Roman" w:cs="Times New Roman"/>
      <w:snapToGrid w:val="0"/>
      <w:sz w:val="24"/>
      <w:szCs w:val="20"/>
      <w:lang w:eastAsia="ru-RU"/>
    </w:rPr>
  </w:style>
  <w:style w:type="paragraph" w:styleId="af">
    <w:name w:val="List Continue"/>
    <w:basedOn w:val="a"/>
    <w:rsid w:val="00E401E1"/>
    <w:pPr>
      <w:spacing w:after="120"/>
      <w:ind w:left="283"/>
      <w:jc w:val="both"/>
    </w:pPr>
    <w:rPr>
      <w:sz w:val="22"/>
      <w:szCs w:val="22"/>
    </w:rPr>
  </w:style>
  <w:style w:type="paragraph" w:styleId="22">
    <w:name w:val="Body Text 2"/>
    <w:basedOn w:val="a"/>
    <w:link w:val="23"/>
    <w:rsid w:val="00E401E1"/>
    <w:pPr>
      <w:spacing w:before="120" w:after="120" w:line="480" w:lineRule="auto"/>
      <w:jc w:val="both"/>
    </w:pPr>
    <w:rPr>
      <w:sz w:val="22"/>
      <w:lang w:val="en-US" w:eastAsia="en-US"/>
    </w:rPr>
  </w:style>
  <w:style w:type="character" w:customStyle="1" w:styleId="23">
    <w:name w:val="Основной текст 2 Знак"/>
    <w:basedOn w:val="a0"/>
    <w:link w:val="22"/>
    <w:rsid w:val="00E401E1"/>
    <w:rPr>
      <w:rFonts w:ascii="Times New Roman" w:eastAsia="Times New Roman" w:hAnsi="Times New Roman" w:cs="Times New Roman"/>
      <w:szCs w:val="24"/>
      <w:lang w:val="en-US"/>
    </w:rPr>
  </w:style>
  <w:style w:type="paragraph" w:styleId="af0">
    <w:name w:val="footnote text"/>
    <w:basedOn w:val="a"/>
    <w:link w:val="af1"/>
    <w:unhideWhenUsed/>
    <w:rsid w:val="003B4AB4"/>
    <w:rPr>
      <w:rFonts w:ascii="Calibri" w:eastAsia="Calibri" w:hAnsi="Calibri"/>
      <w:sz w:val="20"/>
      <w:szCs w:val="20"/>
      <w:lang w:eastAsia="en-US"/>
    </w:rPr>
  </w:style>
  <w:style w:type="character" w:customStyle="1" w:styleId="af1">
    <w:name w:val="Текст сноски Знак"/>
    <w:basedOn w:val="a0"/>
    <w:link w:val="af0"/>
    <w:rsid w:val="003B4AB4"/>
    <w:rPr>
      <w:rFonts w:ascii="Calibri" w:eastAsia="Calibri" w:hAnsi="Calibri" w:cs="Times New Roman"/>
      <w:sz w:val="20"/>
      <w:szCs w:val="20"/>
    </w:rPr>
  </w:style>
  <w:style w:type="character" w:styleId="af2">
    <w:name w:val="footnote reference"/>
    <w:basedOn w:val="a0"/>
    <w:unhideWhenUsed/>
    <w:rsid w:val="003B4AB4"/>
    <w:rPr>
      <w:vertAlign w:val="superscript"/>
    </w:rPr>
  </w:style>
  <w:style w:type="paragraph" w:customStyle="1" w:styleId="Inlg6">
    <w:name w:val="Inlg_Заголовок основной"/>
    <w:basedOn w:val="a"/>
    <w:next w:val="a"/>
    <w:autoRedefine/>
    <w:qFormat/>
    <w:rsid w:val="00895E0C"/>
    <w:pPr>
      <w:numPr>
        <w:numId w:val="3"/>
      </w:numPr>
      <w:shd w:val="clear" w:color="auto" w:fill="D6E2FF"/>
      <w:spacing w:after="360" w:line="360" w:lineRule="auto"/>
    </w:pPr>
    <w:rPr>
      <w:rFonts w:ascii="Arial" w:hAnsi="Arial" w:cs="Arial"/>
      <w:sz w:val="32"/>
      <w:szCs w:val="32"/>
      <w:lang w:eastAsia="en-US"/>
    </w:rPr>
  </w:style>
  <w:style w:type="paragraph" w:customStyle="1" w:styleId="Inlg0">
    <w:name w:val="Inlg_Подзаголовок"/>
    <w:basedOn w:val="a3"/>
    <w:next w:val="a"/>
    <w:link w:val="Inlg7"/>
    <w:autoRedefine/>
    <w:qFormat/>
    <w:rsid w:val="00980EE5"/>
    <w:pPr>
      <w:numPr>
        <w:ilvl w:val="1"/>
        <w:numId w:val="3"/>
      </w:numPr>
      <w:spacing w:before="200" w:after="60"/>
      <w:jc w:val="both"/>
    </w:pPr>
    <w:rPr>
      <w:rFonts w:ascii="Arial" w:hAnsi="Arial"/>
      <w:bCs/>
      <w:sz w:val="22"/>
      <w:szCs w:val="26"/>
      <w:lang w:eastAsia="en-US"/>
    </w:rPr>
  </w:style>
  <w:style w:type="character" w:customStyle="1" w:styleId="Inlg7">
    <w:name w:val="Inlg_Подзаголовок Знак"/>
    <w:link w:val="Inlg0"/>
    <w:rsid w:val="00980EE5"/>
    <w:rPr>
      <w:rFonts w:ascii="Arial" w:eastAsia="Times New Roman" w:hAnsi="Arial" w:cs="Times New Roman"/>
      <w:b/>
      <w:bCs/>
      <w:szCs w:val="26"/>
    </w:rPr>
  </w:style>
  <w:style w:type="paragraph" w:customStyle="1" w:styleId="Inlg2">
    <w:name w:val="Inlg_Подзаголовок_2"/>
    <w:basedOn w:val="Inlg0"/>
    <w:next w:val="a"/>
    <w:link w:val="Inlg20"/>
    <w:autoRedefine/>
    <w:qFormat/>
    <w:rsid w:val="003A58C1"/>
    <w:pPr>
      <w:numPr>
        <w:numId w:val="9"/>
      </w:numPr>
      <w:spacing w:after="0"/>
      <w:outlineLvl w:val="1"/>
    </w:pPr>
    <w:rPr>
      <w:rFonts w:cs="Arial"/>
      <w:bCs w:val="0"/>
      <w:iCs/>
    </w:rPr>
  </w:style>
  <w:style w:type="character" w:customStyle="1" w:styleId="Inlg20">
    <w:name w:val="Inlg_Подзаголовок_2 Знак"/>
    <w:link w:val="Inlg2"/>
    <w:rsid w:val="003A58C1"/>
    <w:rPr>
      <w:rFonts w:ascii="Arial" w:eastAsia="Times New Roman" w:hAnsi="Arial" w:cs="Arial"/>
      <w:b/>
      <w:iCs/>
      <w:szCs w:val="26"/>
    </w:rPr>
  </w:style>
  <w:style w:type="numbering" w:customStyle="1" w:styleId="Inlg">
    <w:name w:val="Inlg_Концепт"/>
    <w:uiPriority w:val="99"/>
    <w:rsid w:val="00895E0C"/>
    <w:pPr>
      <w:numPr>
        <w:numId w:val="2"/>
      </w:numPr>
    </w:pPr>
  </w:style>
  <w:style w:type="paragraph" w:customStyle="1" w:styleId="TableText-Bullet">
    <w:name w:val="Table Text - Bullet"/>
    <w:basedOn w:val="a"/>
    <w:rsid w:val="00CC41E1"/>
    <w:pPr>
      <w:numPr>
        <w:numId w:val="4"/>
      </w:numPr>
      <w:spacing w:before="20" w:after="20"/>
    </w:pPr>
    <w:rPr>
      <w:rFonts w:ascii="Arial" w:hAnsi="Arial" w:cs="Arial"/>
      <w:sz w:val="20"/>
      <w:szCs w:val="20"/>
      <w:lang w:eastAsia="en-US"/>
    </w:rPr>
  </w:style>
  <w:style w:type="character" w:customStyle="1" w:styleId="40">
    <w:name w:val="Заголовок 4 Знак"/>
    <w:aliases w:val="4 dash Знак,d Знак,3 Знак,h4 Знак"/>
    <w:basedOn w:val="a0"/>
    <w:link w:val="4"/>
    <w:semiHidden/>
    <w:rsid w:val="00B17722"/>
    <w:rPr>
      <w:rFonts w:ascii="Times New Roman" w:eastAsia="Times New Roman" w:hAnsi="Times New Roman" w:cs="Times New Roman"/>
      <w:szCs w:val="28"/>
    </w:rPr>
  </w:style>
  <w:style w:type="character" w:customStyle="1" w:styleId="50">
    <w:name w:val="Заголовок 5 Знак"/>
    <w:aliases w:val="Appendix A to X Знак,Level 3 - i Знак,ASAPHeading 5 Знак"/>
    <w:basedOn w:val="a0"/>
    <w:link w:val="5"/>
    <w:semiHidden/>
    <w:rsid w:val="00B17722"/>
    <w:rPr>
      <w:rFonts w:ascii="Times New Roman" w:eastAsia="Times New Roman" w:hAnsi="Times New Roman" w:cs="Times New Roman"/>
      <w:i/>
      <w:iCs/>
      <w:sz w:val="26"/>
      <w:szCs w:val="26"/>
    </w:rPr>
  </w:style>
  <w:style w:type="character" w:customStyle="1" w:styleId="60">
    <w:name w:val="Заголовок 6 Знак"/>
    <w:aliases w:val="Heading 61 Знак,Heading 6  Appendix 2nd level Знак,Heading 6  Appendix Y &amp; Z Знак,Legal Level 1. Знак,ASAPHeading 6 Знак"/>
    <w:basedOn w:val="a0"/>
    <w:link w:val="6"/>
    <w:semiHidden/>
    <w:rsid w:val="00B17722"/>
    <w:rPr>
      <w:rFonts w:ascii="Times New Roman" w:eastAsia="Times New Roman" w:hAnsi="Times New Roman" w:cs="Times New Roman"/>
    </w:rPr>
  </w:style>
  <w:style w:type="character" w:customStyle="1" w:styleId="70">
    <w:name w:val="Заголовок 7 Знак"/>
    <w:aliases w:val="Heading 71 Знак,Legal Level 1.1. Знак,ASAPHeading 7 Знак"/>
    <w:basedOn w:val="a0"/>
    <w:link w:val="7"/>
    <w:semiHidden/>
    <w:rsid w:val="00B17722"/>
    <w:rPr>
      <w:rFonts w:ascii="Times New Roman" w:eastAsia="Times New Roman" w:hAnsi="Times New Roman" w:cs="Times New Roman"/>
      <w:sz w:val="24"/>
      <w:szCs w:val="24"/>
    </w:rPr>
  </w:style>
  <w:style w:type="character" w:customStyle="1" w:styleId="80">
    <w:name w:val="Заголовок 8 Знак"/>
    <w:aliases w:val="Heading 81 Знак,Legal Level 1.1.1. Знак,ASAPHeading 8 Знак"/>
    <w:basedOn w:val="a0"/>
    <w:link w:val="8"/>
    <w:semiHidden/>
    <w:rsid w:val="00B17722"/>
    <w:rPr>
      <w:rFonts w:ascii="Times New Roman" w:eastAsia="Times New Roman" w:hAnsi="Times New Roman" w:cs="Times New Roman"/>
      <w:i/>
      <w:iCs/>
      <w:sz w:val="24"/>
      <w:szCs w:val="24"/>
    </w:rPr>
  </w:style>
  <w:style w:type="paragraph" w:customStyle="1" w:styleId="af3">
    <w:name w:val="Временный стиль (Заменить на обычный!)"/>
    <w:basedOn w:val="a"/>
    <w:rsid w:val="00B17722"/>
    <w:pPr>
      <w:spacing w:after="120"/>
      <w:jc w:val="both"/>
    </w:pPr>
    <w:rPr>
      <w:rFonts w:ascii="Arial" w:hAnsi="Arial" w:cs="Arial"/>
      <w:i/>
      <w:iCs/>
      <w:color w:val="C0C0C0"/>
      <w:sz w:val="22"/>
      <w:szCs w:val="22"/>
    </w:rPr>
  </w:style>
  <w:style w:type="paragraph" w:customStyle="1" w:styleId="af4">
    <w:name w:val="Абзац"/>
    <w:basedOn w:val="a"/>
    <w:rsid w:val="00B17722"/>
    <w:pPr>
      <w:widowControl w:val="0"/>
      <w:kinsoku w:val="0"/>
      <w:overflowPunct w:val="0"/>
      <w:autoSpaceDE w:val="0"/>
      <w:autoSpaceDN w:val="0"/>
      <w:adjustRightInd w:val="0"/>
      <w:snapToGrid w:val="0"/>
      <w:spacing w:before="60" w:after="60"/>
      <w:jc w:val="both"/>
    </w:pPr>
    <w:rPr>
      <w:sz w:val="22"/>
      <w:szCs w:val="22"/>
    </w:rPr>
  </w:style>
  <w:style w:type="paragraph" w:customStyle="1" w:styleId="CISection">
    <w:name w:val="CISection"/>
    <w:basedOn w:val="a"/>
    <w:rsid w:val="00B17722"/>
    <w:pPr>
      <w:ind w:left="1080"/>
    </w:pPr>
    <w:rPr>
      <w:rFonts w:eastAsia="SimSun"/>
      <w:sz w:val="20"/>
      <w:szCs w:val="20"/>
      <w:lang w:val="en-US"/>
    </w:rPr>
  </w:style>
  <w:style w:type="paragraph" w:customStyle="1" w:styleId="sapxdpparagraph">
    <w:name w:val="sapxdpparagraph"/>
    <w:basedOn w:val="a"/>
    <w:rsid w:val="00033F6D"/>
    <w:pPr>
      <w:spacing w:before="100" w:beforeAutospacing="1" w:after="100" w:afterAutospacing="1"/>
    </w:pPr>
  </w:style>
  <w:style w:type="paragraph" w:customStyle="1" w:styleId="Default">
    <w:name w:val="Default"/>
    <w:rsid w:val="00033F6D"/>
    <w:pPr>
      <w:autoSpaceDE w:val="0"/>
      <w:autoSpaceDN w:val="0"/>
      <w:adjustRightInd w:val="0"/>
      <w:spacing w:after="0" w:line="240" w:lineRule="auto"/>
    </w:pPr>
    <w:rPr>
      <w:rFonts w:ascii="Arial" w:eastAsia="Calibri" w:hAnsi="Arial" w:cs="Arial"/>
      <w:color w:val="000000"/>
      <w:sz w:val="24"/>
      <w:szCs w:val="24"/>
    </w:rPr>
  </w:style>
  <w:style w:type="paragraph" w:customStyle="1" w:styleId="TableHeader">
    <w:name w:val="Table Header"/>
    <w:rsid w:val="00512D03"/>
    <w:pPr>
      <w:tabs>
        <w:tab w:val="left" w:pos="360"/>
      </w:tabs>
      <w:spacing w:after="0" w:line="240" w:lineRule="auto"/>
      <w:jc w:val="center"/>
    </w:pPr>
    <w:rPr>
      <w:rFonts w:ascii="Arial" w:eastAsia="Times New Roman" w:hAnsi="Arial" w:cs="Times New Roman"/>
      <w:szCs w:val="20"/>
      <w:lang w:val="sk-SK"/>
    </w:rPr>
  </w:style>
  <w:style w:type="table" w:styleId="af5">
    <w:name w:val="Table Grid"/>
    <w:basedOn w:val="a1"/>
    <w:rsid w:val="00DC4A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rsid w:val="009D5182"/>
    <w:pPr>
      <w:ind w:left="1440" w:right="324" w:hanging="720"/>
    </w:pPr>
    <w:rPr>
      <w:rFonts w:ascii="Arial" w:hAnsi="Arial" w:cs="Arial"/>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8F8"/>
    <w:pPr>
      <w:spacing w:after="0" w:line="240" w:lineRule="auto"/>
    </w:pPr>
    <w:rPr>
      <w:rFonts w:ascii="Times New Roman" w:eastAsia="Times New Roman" w:hAnsi="Times New Roman" w:cs="Times New Roman"/>
      <w:sz w:val="24"/>
      <w:szCs w:val="24"/>
      <w:lang w:eastAsia="ru-RU"/>
    </w:rPr>
  </w:style>
  <w:style w:type="paragraph" w:styleId="1">
    <w:name w:val="heading 1"/>
    <w:aliases w:val="ASAPHeading 1,Part"/>
    <w:basedOn w:val="a"/>
    <w:next w:val="a"/>
    <w:link w:val="10"/>
    <w:qFormat/>
    <w:rsid w:val="00B03117"/>
    <w:pPr>
      <w:keepNext/>
      <w:pageBreakBefore/>
      <w:spacing w:before="240" w:after="60"/>
      <w:outlineLvl w:val="0"/>
    </w:pPr>
    <w:rPr>
      <w:rFonts w:ascii="Arial" w:hAnsi="Arial" w:cs="Arial"/>
      <w:b/>
      <w:bCs/>
      <w:kern w:val="32"/>
      <w:sz w:val="32"/>
      <w:szCs w:val="32"/>
      <w:lang w:eastAsia="en-US"/>
    </w:rPr>
  </w:style>
  <w:style w:type="paragraph" w:styleId="2">
    <w:name w:val="heading 2"/>
    <w:aliases w:val="Chapter Title,ASAPHeading 2"/>
    <w:basedOn w:val="a"/>
    <w:next w:val="a"/>
    <w:link w:val="20"/>
    <w:qFormat/>
    <w:rsid w:val="00C9601A"/>
    <w:pPr>
      <w:keepNext/>
      <w:spacing w:before="240" w:after="60"/>
      <w:outlineLvl w:val="1"/>
    </w:pPr>
    <w:rPr>
      <w:rFonts w:ascii="Arial" w:hAnsi="Arial" w:cs="Arial"/>
      <w:b/>
      <w:bCs/>
      <w:i/>
      <w:iCs/>
      <w:sz w:val="28"/>
      <w:szCs w:val="28"/>
      <w:lang w:eastAsia="en-US"/>
    </w:rPr>
  </w:style>
  <w:style w:type="paragraph" w:styleId="3">
    <w:name w:val="heading 3"/>
    <w:aliases w:val="ASAPHeading 3"/>
    <w:basedOn w:val="a"/>
    <w:next w:val="a"/>
    <w:link w:val="30"/>
    <w:uiPriority w:val="9"/>
    <w:semiHidden/>
    <w:unhideWhenUsed/>
    <w:qFormat/>
    <w:rsid w:val="00DF5EE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4 dash,d,3,h4"/>
    <w:basedOn w:val="a"/>
    <w:next w:val="a"/>
    <w:link w:val="40"/>
    <w:semiHidden/>
    <w:unhideWhenUsed/>
    <w:qFormat/>
    <w:rsid w:val="00B17722"/>
    <w:pPr>
      <w:keepNext/>
      <w:tabs>
        <w:tab w:val="num" w:pos="864"/>
      </w:tabs>
      <w:spacing w:before="240" w:after="60"/>
      <w:ind w:left="864" w:hanging="864"/>
      <w:jc w:val="both"/>
      <w:outlineLvl w:val="3"/>
    </w:pPr>
    <w:rPr>
      <w:sz w:val="22"/>
      <w:szCs w:val="28"/>
      <w:lang w:eastAsia="en-US"/>
    </w:rPr>
  </w:style>
  <w:style w:type="paragraph" w:styleId="5">
    <w:name w:val="heading 5"/>
    <w:aliases w:val="Appendix A to X,Level 3 - i,ASAPHeading 5"/>
    <w:basedOn w:val="a"/>
    <w:next w:val="a"/>
    <w:link w:val="50"/>
    <w:semiHidden/>
    <w:unhideWhenUsed/>
    <w:qFormat/>
    <w:rsid w:val="00B17722"/>
    <w:pPr>
      <w:tabs>
        <w:tab w:val="num" w:pos="1008"/>
      </w:tabs>
      <w:spacing w:before="240" w:after="60"/>
      <w:ind w:left="1008" w:hanging="1008"/>
      <w:jc w:val="both"/>
      <w:outlineLvl w:val="4"/>
    </w:pPr>
    <w:rPr>
      <w:i/>
      <w:iCs/>
      <w:sz w:val="26"/>
      <w:szCs w:val="26"/>
      <w:lang w:eastAsia="en-US"/>
    </w:rPr>
  </w:style>
  <w:style w:type="paragraph" w:styleId="6">
    <w:name w:val="heading 6"/>
    <w:aliases w:val="Heading 61,Heading 6  Appendix 2nd level,Heading 6  Appendix Y &amp; Z,Legal Level 1.,ASAPHeading 6"/>
    <w:basedOn w:val="a"/>
    <w:next w:val="a"/>
    <w:link w:val="60"/>
    <w:semiHidden/>
    <w:unhideWhenUsed/>
    <w:qFormat/>
    <w:rsid w:val="00B17722"/>
    <w:pPr>
      <w:tabs>
        <w:tab w:val="num" w:pos="1152"/>
      </w:tabs>
      <w:spacing w:before="240" w:after="60"/>
      <w:ind w:left="1152" w:hanging="1152"/>
      <w:jc w:val="both"/>
      <w:outlineLvl w:val="5"/>
    </w:pPr>
    <w:rPr>
      <w:sz w:val="22"/>
      <w:szCs w:val="22"/>
      <w:lang w:eastAsia="en-US"/>
    </w:rPr>
  </w:style>
  <w:style w:type="paragraph" w:styleId="7">
    <w:name w:val="heading 7"/>
    <w:aliases w:val="Heading 71,Legal Level 1.1.,ASAPHeading 7"/>
    <w:basedOn w:val="a"/>
    <w:next w:val="a"/>
    <w:link w:val="70"/>
    <w:semiHidden/>
    <w:unhideWhenUsed/>
    <w:qFormat/>
    <w:rsid w:val="00B17722"/>
    <w:pPr>
      <w:tabs>
        <w:tab w:val="num" w:pos="1296"/>
      </w:tabs>
      <w:spacing w:before="240" w:after="60"/>
      <w:ind w:left="1296" w:hanging="1296"/>
      <w:jc w:val="both"/>
      <w:outlineLvl w:val="6"/>
    </w:pPr>
    <w:rPr>
      <w:lang w:eastAsia="en-US"/>
    </w:rPr>
  </w:style>
  <w:style w:type="paragraph" w:styleId="8">
    <w:name w:val="heading 8"/>
    <w:aliases w:val="Heading 81,Legal Level 1.1.1.,ASAPHeading 8"/>
    <w:basedOn w:val="a"/>
    <w:next w:val="a"/>
    <w:link w:val="80"/>
    <w:semiHidden/>
    <w:unhideWhenUsed/>
    <w:qFormat/>
    <w:rsid w:val="00B17722"/>
    <w:pPr>
      <w:tabs>
        <w:tab w:val="num" w:pos="1440"/>
      </w:tabs>
      <w:spacing w:before="240" w:after="60"/>
      <w:ind w:left="1440" w:hanging="1440"/>
      <w:jc w:val="both"/>
      <w:outlineLvl w:val="7"/>
    </w:pPr>
    <w:rPr>
      <w:i/>
      <w:iCs/>
      <w:lang w:eastAsia="en-US"/>
    </w:rPr>
  </w:style>
  <w:style w:type="paragraph" w:styleId="9">
    <w:name w:val="heading 9"/>
    <w:aliases w:val="Heading 91,Legal Level 1.1.1.1."/>
    <w:basedOn w:val="a"/>
    <w:next w:val="a"/>
    <w:link w:val="90"/>
    <w:unhideWhenUsed/>
    <w:qFormat/>
    <w:rsid w:val="00DF5EE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дзаголовок (титульная)"/>
    <w:basedOn w:val="a"/>
    <w:next w:val="a"/>
    <w:autoRedefine/>
    <w:rsid w:val="008D38F8"/>
    <w:pPr>
      <w:spacing w:line="360" w:lineRule="auto"/>
      <w:jc w:val="center"/>
    </w:pPr>
    <w:rPr>
      <w:b/>
      <w:sz w:val="28"/>
    </w:rPr>
  </w:style>
  <w:style w:type="paragraph" w:customStyle="1" w:styleId="-">
    <w:name w:val="Утверждение - Заказчик/Исполнитель"/>
    <w:rsid w:val="008D38F8"/>
    <w:pPr>
      <w:spacing w:after="0" w:line="240" w:lineRule="auto"/>
      <w:jc w:val="center"/>
    </w:pPr>
    <w:rPr>
      <w:rFonts w:ascii="Times New Roman" w:eastAsia="Times New Roman" w:hAnsi="Times New Roman" w:cs="Times New Roman"/>
      <w:b/>
      <w:caps/>
      <w:sz w:val="24"/>
      <w:szCs w:val="24"/>
      <w:lang w:eastAsia="ru-RU"/>
    </w:rPr>
  </w:style>
  <w:style w:type="paragraph" w:customStyle="1" w:styleId="-0">
    <w:name w:val="Утверждение - Виза"/>
    <w:rsid w:val="008D38F8"/>
    <w:pPr>
      <w:spacing w:after="0" w:line="240" w:lineRule="auto"/>
      <w:jc w:val="center"/>
    </w:pPr>
    <w:rPr>
      <w:rFonts w:ascii="Times New Roman" w:eastAsia="Times New Roman" w:hAnsi="Times New Roman" w:cs="Times New Roman"/>
      <w:b/>
      <w:sz w:val="24"/>
      <w:szCs w:val="24"/>
    </w:rPr>
  </w:style>
  <w:style w:type="paragraph" w:customStyle="1" w:styleId="-1">
    <w:name w:val="Утверждение - текст"/>
    <w:rsid w:val="008D38F8"/>
    <w:pPr>
      <w:spacing w:after="0" w:line="240" w:lineRule="auto"/>
      <w:jc w:val="center"/>
    </w:pPr>
    <w:rPr>
      <w:rFonts w:ascii="Times New Roman" w:eastAsia="Times New Roman" w:hAnsi="Times New Roman" w:cs="Times New Roman"/>
      <w:b/>
      <w:bCs/>
      <w:sz w:val="24"/>
      <w:szCs w:val="24"/>
    </w:rPr>
  </w:style>
  <w:style w:type="paragraph" w:customStyle="1" w:styleId="-2">
    <w:name w:val="Утверждение - наименование"/>
    <w:rsid w:val="008D38F8"/>
    <w:pPr>
      <w:spacing w:after="0" w:line="240" w:lineRule="auto"/>
      <w:jc w:val="center"/>
    </w:pPr>
    <w:rPr>
      <w:rFonts w:ascii="Times New Roman" w:eastAsia="Times New Roman" w:hAnsi="Times New Roman" w:cs="Times New Roman"/>
      <w:b/>
      <w:caps/>
      <w:sz w:val="24"/>
      <w:szCs w:val="24"/>
    </w:rPr>
  </w:style>
  <w:style w:type="paragraph" w:customStyle="1" w:styleId="-3">
    <w:name w:val="Утверждение - количество листов"/>
    <w:rsid w:val="008D38F8"/>
    <w:pPr>
      <w:spacing w:after="0" w:line="240" w:lineRule="auto"/>
      <w:jc w:val="center"/>
    </w:pPr>
    <w:rPr>
      <w:rFonts w:ascii="Times New Roman" w:eastAsia="Times New Roman" w:hAnsi="Times New Roman" w:cs="Times New Roman"/>
      <w:b/>
      <w:i/>
      <w:vanish/>
      <w:sz w:val="24"/>
      <w:szCs w:val="24"/>
      <w:lang w:eastAsia="ru-RU"/>
    </w:rPr>
  </w:style>
  <w:style w:type="paragraph" w:styleId="a4">
    <w:name w:val="Balloon Text"/>
    <w:basedOn w:val="a"/>
    <w:link w:val="a5"/>
    <w:uiPriority w:val="99"/>
    <w:semiHidden/>
    <w:unhideWhenUsed/>
    <w:rsid w:val="008D38F8"/>
    <w:rPr>
      <w:rFonts w:ascii="Tahoma" w:hAnsi="Tahoma" w:cs="Tahoma"/>
      <w:sz w:val="16"/>
      <w:szCs w:val="16"/>
    </w:rPr>
  </w:style>
  <w:style w:type="character" w:customStyle="1" w:styleId="a5">
    <w:name w:val="Текст выноски Знак"/>
    <w:basedOn w:val="a0"/>
    <w:link w:val="a4"/>
    <w:uiPriority w:val="99"/>
    <w:semiHidden/>
    <w:rsid w:val="008D38F8"/>
    <w:rPr>
      <w:rFonts w:ascii="Tahoma" w:eastAsia="Times New Roman" w:hAnsi="Tahoma" w:cs="Tahoma"/>
      <w:sz w:val="16"/>
      <w:szCs w:val="16"/>
      <w:lang w:eastAsia="ru-RU"/>
    </w:rPr>
  </w:style>
  <w:style w:type="character" w:customStyle="1" w:styleId="10">
    <w:name w:val="Заголовок 1 Знак"/>
    <w:aliases w:val="ASAPHeading 1 Знак,Part Знак"/>
    <w:basedOn w:val="a0"/>
    <w:link w:val="1"/>
    <w:uiPriority w:val="9"/>
    <w:rsid w:val="00B03117"/>
    <w:rPr>
      <w:rFonts w:ascii="Arial" w:eastAsia="Times New Roman" w:hAnsi="Arial" w:cs="Arial"/>
      <w:b/>
      <w:bCs/>
      <w:kern w:val="32"/>
      <w:sz w:val="32"/>
      <w:szCs w:val="32"/>
    </w:rPr>
  </w:style>
  <w:style w:type="paragraph" w:styleId="a6">
    <w:name w:val="header"/>
    <w:aliases w:val="Even"/>
    <w:basedOn w:val="a"/>
    <w:link w:val="a7"/>
    <w:rsid w:val="00B03117"/>
    <w:pPr>
      <w:tabs>
        <w:tab w:val="center" w:pos="4677"/>
        <w:tab w:val="right" w:pos="9355"/>
      </w:tabs>
    </w:pPr>
    <w:rPr>
      <w:rFonts w:ascii="Arial" w:hAnsi="Arial"/>
      <w:sz w:val="20"/>
      <w:lang w:eastAsia="en-US"/>
    </w:rPr>
  </w:style>
  <w:style w:type="character" w:customStyle="1" w:styleId="a7">
    <w:name w:val="Верхний колонтитул Знак"/>
    <w:aliases w:val="Even Знак"/>
    <w:basedOn w:val="a0"/>
    <w:link w:val="a6"/>
    <w:rsid w:val="00B03117"/>
    <w:rPr>
      <w:rFonts w:ascii="Arial" w:eastAsia="Times New Roman" w:hAnsi="Arial" w:cs="Times New Roman"/>
      <w:sz w:val="20"/>
      <w:szCs w:val="24"/>
    </w:rPr>
  </w:style>
  <w:style w:type="paragraph" w:customStyle="1" w:styleId="DelText">
    <w:name w:val="Del Text"/>
    <w:basedOn w:val="a"/>
    <w:rsid w:val="00B03117"/>
    <w:pPr>
      <w:spacing w:before="60" w:after="60"/>
    </w:pPr>
    <w:rPr>
      <w:rFonts w:ascii="Futuris" w:hAnsi="Futuris"/>
      <w:sz w:val="20"/>
      <w:szCs w:val="20"/>
      <w:lang w:val="en-US"/>
    </w:rPr>
  </w:style>
  <w:style w:type="character" w:customStyle="1" w:styleId="20">
    <w:name w:val="Заголовок 2 Знак"/>
    <w:aliases w:val="Chapter Title Знак,ASAPHeading 2 Знак"/>
    <w:basedOn w:val="a0"/>
    <w:link w:val="2"/>
    <w:rsid w:val="00C9601A"/>
    <w:rPr>
      <w:rFonts w:ascii="Arial" w:eastAsia="Times New Roman" w:hAnsi="Arial" w:cs="Arial"/>
      <w:b/>
      <w:bCs/>
      <w:i/>
      <w:iCs/>
      <w:sz w:val="28"/>
      <w:szCs w:val="28"/>
    </w:rPr>
  </w:style>
  <w:style w:type="paragraph" w:styleId="11">
    <w:name w:val="toc 1"/>
    <w:basedOn w:val="a"/>
    <w:next w:val="a"/>
    <w:autoRedefine/>
    <w:uiPriority w:val="39"/>
    <w:qFormat/>
    <w:rsid w:val="00C9601A"/>
    <w:pPr>
      <w:tabs>
        <w:tab w:val="right" w:leader="dot" w:pos="9628"/>
      </w:tabs>
      <w:ind w:right="-262"/>
    </w:pPr>
    <w:rPr>
      <w:rFonts w:ascii="Arial" w:hAnsi="Arial"/>
      <w:sz w:val="20"/>
      <w:lang w:eastAsia="en-US"/>
    </w:rPr>
  </w:style>
  <w:style w:type="paragraph" w:styleId="21">
    <w:name w:val="toc 2"/>
    <w:basedOn w:val="a"/>
    <w:next w:val="a"/>
    <w:autoRedefine/>
    <w:uiPriority w:val="39"/>
    <w:qFormat/>
    <w:rsid w:val="00C9601A"/>
    <w:pPr>
      <w:ind w:left="200"/>
    </w:pPr>
    <w:rPr>
      <w:rFonts w:ascii="Arial" w:hAnsi="Arial"/>
      <w:sz w:val="20"/>
      <w:lang w:eastAsia="en-US"/>
    </w:rPr>
  </w:style>
  <w:style w:type="character" w:styleId="a8">
    <w:name w:val="Hyperlink"/>
    <w:uiPriority w:val="99"/>
    <w:rsid w:val="00C9601A"/>
    <w:rPr>
      <w:color w:val="0000FF"/>
      <w:u w:val="single"/>
    </w:rPr>
  </w:style>
  <w:style w:type="paragraph" w:customStyle="1" w:styleId="095">
    <w:name w:val="Стиль по ширине Первая строка:  095 см"/>
    <w:basedOn w:val="a"/>
    <w:rsid w:val="00C9601A"/>
    <w:pPr>
      <w:ind w:firstLine="567"/>
      <w:jc w:val="both"/>
    </w:pPr>
    <w:rPr>
      <w:rFonts w:ascii="Arial" w:hAnsi="Arial"/>
      <w:sz w:val="20"/>
      <w:szCs w:val="20"/>
      <w:lang w:eastAsia="en-US"/>
    </w:rPr>
  </w:style>
  <w:style w:type="paragraph" w:styleId="a9">
    <w:name w:val="TOC Heading"/>
    <w:basedOn w:val="1"/>
    <w:next w:val="a"/>
    <w:uiPriority w:val="39"/>
    <w:unhideWhenUsed/>
    <w:qFormat/>
    <w:rsid w:val="00C9601A"/>
    <w:pPr>
      <w:keepLines/>
      <w:pageBreakBefore w:val="0"/>
      <w:spacing w:before="480" w:after="0" w:line="276" w:lineRule="auto"/>
      <w:outlineLvl w:val="9"/>
    </w:pPr>
    <w:rPr>
      <w:rFonts w:ascii="Cambria" w:hAnsi="Cambria" w:cs="Times New Roman"/>
      <w:color w:val="365F91"/>
      <w:kern w:val="0"/>
      <w:sz w:val="28"/>
      <w:szCs w:val="28"/>
      <w:lang w:eastAsia="ru-RU"/>
    </w:rPr>
  </w:style>
  <w:style w:type="paragraph" w:customStyle="1" w:styleId="Inlg3">
    <w:name w:val="Inlg_Текст_основной"/>
    <w:basedOn w:val="a"/>
    <w:link w:val="Inlg4"/>
    <w:qFormat/>
    <w:rsid w:val="00C9601A"/>
    <w:pPr>
      <w:spacing w:line="300" w:lineRule="exact"/>
      <w:ind w:firstLine="567"/>
      <w:jc w:val="both"/>
    </w:pPr>
    <w:rPr>
      <w:rFonts w:ascii="Arial" w:hAnsi="Arial" w:cs="Arial"/>
      <w:sz w:val="20"/>
      <w:szCs w:val="20"/>
      <w:lang w:eastAsia="en-US"/>
    </w:rPr>
  </w:style>
  <w:style w:type="character" w:customStyle="1" w:styleId="Inlg4">
    <w:name w:val="Inlg_Текст_основной Знак"/>
    <w:link w:val="Inlg3"/>
    <w:rsid w:val="00C9601A"/>
    <w:rPr>
      <w:rFonts w:ascii="Arial" w:eastAsia="Times New Roman" w:hAnsi="Arial" w:cs="Arial"/>
      <w:sz w:val="20"/>
      <w:szCs w:val="20"/>
    </w:rPr>
  </w:style>
  <w:style w:type="paragraph" w:styleId="aa">
    <w:name w:val="footer"/>
    <w:basedOn w:val="a"/>
    <w:link w:val="ab"/>
    <w:uiPriority w:val="99"/>
    <w:unhideWhenUsed/>
    <w:rsid w:val="00C9601A"/>
    <w:pPr>
      <w:tabs>
        <w:tab w:val="center" w:pos="4677"/>
        <w:tab w:val="right" w:pos="9355"/>
      </w:tabs>
    </w:pPr>
  </w:style>
  <w:style w:type="character" w:customStyle="1" w:styleId="ab">
    <w:name w:val="Нижний колонтитул Знак"/>
    <w:basedOn w:val="a0"/>
    <w:link w:val="aa"/>
    <w:uiPriority w:val="99"/>
    <w:rsid w:val="00C9601A"/>
    <w:rPr>
      <w:rFonts w:ascii="Times New Roman" w:eastAsia="Times New Roman" w:hAnsi="Times New Roman" w:cs="Times New Roman"/>
      <w:sz w:val="24"/>
      <w:szCs w:val="24"/>
      <w:lang w:eastAsia="ru-RU"/>
    </w:rPr>
  </w:style>
  <w:style w:type="character" w:styleId="ac">
    <w:name w:val="Placeholder Text"/>
    <w:basedOn w:val="a0"/>
    <w:uiPriority w:val="99"/>
    <w:semiHidden/>
    <w:rsid w:val="001C2062"/>
    <w:rPr>
      <w:color w:val="808080"/>
    </w:rPr>
  </w:style>
  <w:style w:type="paragraph" w:styleId="ad">
    <w:name w:val="List Paragraph"/>
    <w:basedOn w:val="a"/>
    <w:uiPriority w:val="34"/>
    <w:qFormat/>
    <w:rsid w:val="00DF5EE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30">
    <w:name w:val="Заголовок 3 Знак"/>
    <w:aliases w:val="ASAPHeading 3 Знак"/>
    <w:basedOn w:val="a0"/>
    <w:link w:val="3"/>
    <w:uiPriority w:val="9"/>
    <w:semiHidden/>
    <w:rsid w:val="00DF5EE5"/>
    <w:rPr>
      <w:rFonts w:asciiTheme="majorHAnsi" w:eastAsiaTheme="majorEastAsia" w:hAnsiTheme="majorHAnsi" w:cstheme="majorBidi"/>
      <w:b/>
      <w:bCs/>
      <w:color w:val="4F81BD" w:themeColor="accent1"/>
      <w:sz w:val="24"/>
      <w:szCs w:val="24"/>
      <w:lang w:eastAsia="ru-RU"/>
    </w:rPr>
  </w:style>
  <w:style w:type="character" w:customStyle="1" w:styleId="90">
    <w:name w:val="Заголовок 9 Знак"/>
    <w:aliases w:val="Heading 91 Знак,Legal Level 1.1.1.1. Знак"/>
    <w:basedOn w:val="a0"/>
    <w:link w:val="9"/>
    <w:uiPriority w:val="9"/>
    <w:rsid w:val="00DF5EE5"/>
    <w:rPr>
      <w:rFonts w:asciiTheme="majorHAnsi" w:eastAsiaTheme="majorEastAsia" w:hAnsiTheme="majorHAnsi" w:cstheme="majorBidi"/>
      <w:i/>
      <w:iCs/>
      <w:color w:val="404040" w:themeColor="text1" w:themeTint="BF"/>
      <w:sz w:val="20"/>
      <w:szCs w:val="20"/>
      <w:lang w:eastAsia="ru-RU"/>
    </w:rPr>
  </w:style>
  <w:style w:type="character" w:customStyle="1" w:styleId="TableHeadingChar">
    <w:name w:val="Table Heading Char"/>
    <w:link w:val="TableHeading"/>
    <w:locked/>
    <w:rsid w:val="00DF5EE5"/>
    <w:rPr>
      <w:rFonts w:ascii="Arial" w:hAnsi="Arial" w:cs="Arial"/>
      <w:b/>
      <w:bCs/>
      <w:lang w:val="de-DE"/>
    </w:rPr>
  </w:style>
  <w:style w:type="paragraph" w:customStyle="1" w:styleId="TableHeading">
    <w:name w:val="Table Heading"/>
    <w:basedOn w:val="a"/>
    <w:link w:val="TableHeadingChar"/>
    <w:rsid w:val="00DF5EE5"/>
    <w:pPr>
      <w:snapToGrid w:val="0"/>
      <w:spacing w:before="60" w:after="60"/>
    </w:pPr>
    <w:rPr>
      <w:rFonts w:ascii="Arial" w:eastAsiaTheme="minorHAnsi" w:hAnsi="Arial" w:cs="Arial"/>
      <w:b/>
      <w:bCs/>
      <w:sz w:val="22"/>
      <w:szCs w:val="22"/>
      <w:lang w:val="de-DE" w:eastAsia="en-US"/>
    </w:rPr>
  </w:style>
  <w:style w:type="character" w:customStyle="1" w:styleId="Object">
    <w:name w:val="Object"/>
    <w:rsid w:val="00DF5EE5"/>
    <w:rPr>
      <w:rFonts w:ascii="Arial" w:hAnsi="Arial" w:cs="Arial" w:hint="default"/>
      <w:i/>
      <w:iCs/>
      <w:sz w:val="20"/>
      <w:szCs w:val="20"/>
    </w:rPr>
  </w:style>
  <w:style w:type="character" w:customStyle="1" w:styleId="12">
    <w:name w:val="МСЗ_Знак полужирный 12"/>
    <w:rsid w:val="00B65E8D"/>
    <w:rPr>
      <w:b/>
    </w:rPr>
  </w:style>
  <w:style w:type="paragraph" w:styleId="ae">
    <w:name w:val="caption"/>
    <w:basedOn w:val="a"/>
    <w:next w:val="a"/>
    <w:qFormat/>
    <w:rsid w:val="00B65E8D"/>
    <w:rPr>
      <w:rFonts w:ascii="Arial" w:hAnsi="Arial"/>
      <w:b/>
      <w:bCs/>
      <w:sz w:val="20"/>
      <w:szCs w:val="20"/>
      <w:lang w:eastAsia="en-US"/>
    </w:rPr>
  </w:style>
  <w:style w:type="paragraph" w:customStyle="1" w:styleId="NormalASAPNormal">
    <w:name w:val="Normal.ASAPNormal"/>
    <w:rsid w:val="00B65E8D"/>
    <w:pPr>
      <w:spacing w:after="0" w:line="240" w:lineRule="auto"/>
    </w:pPr>
    <w:rPr>
      <w:rFonts w:ascii="Arial" w:eastAsia="Times New Roman" w:hAnsi="Arial" w:cs="Times New Roman"/>
      <w:sz w:val="20"/>
      <w:szCs w:val="20"/>
      <w:lang w:val="sk-SK"/>
    </w:rPr>
  </w:style>
  <w:style w:type="paragraph" w:customStyle="1" w:styleId="TableBody">
    <w:name w:val="Table Body"/>
    <w:basedOn w:val="a"/>
    <w:rsid w:val="00B65E8D"/>
    <w:pPr>
      <w:tabs>
        <w:tab w:val="left" w:pos="360"/>
      </w:tabs>
    </w:pPr>
    <w:rPr>
      <w:rFonts w:ascii="Arial" w:hAnsi="Arial"/>
      <w:sz w:val="22"/>
      <w:szCs w:val="20"/>
      <w:lang w:val="sk-SK" w:eastAsia="en-US"/>
    </w:rPr>
  </w:style>
  <w:style w:type="paragraph" w:customStyle="1" w:styleId="Inlg1">
    <w:name w:val="Inlg_Список"/>
    <w:basedOn w:val="Inlg3"/>
    <w:link w:val="Inlg5"/>
    <w:qFormat/>
    <w:rsid w:val="00803544"/>
    <w:pPr>
      <w:numPr>
        <w:numId w:val="1"/>
      </w:numPr>
      <w:spacing w:line="320" w:lineRule="exact"/>
    </w:pPr>
    <w:rPr>
      <w:rFonts w:cs="Times New Roman"/>
    </w:rPr>
  </w:style>
  <w:style w:type="character" w:customStyle="1" w:styleId="Inlg5">
    <w:name w:val="Inlg_Список Знак"/>
    <w:link w:val="Inlg1"/>
    <w:rsid w:val="00803544"/>
    <w:rPr>
      <w:rFonts w:ascii="Arial" w:eastAsia="Times New Roman" w:hAnsi="Arial" w:cs="Times New Roman"/>
      <w:sz w:val="20"/>
      <w:szCs w:val="20"/>
    </w:rPr>
  </w:style>
  <w:style w:type="paragraph" w:styleId="31">
    <w:name w:val="toc 3"/>
    <w:basedOn w:val="a"/>
    <w:next w:val="a"/>
    <w:autoRedefine/>
    <w:uiPriority w:val="39"/>
    <w:unhideWhenUsed/>
    <w:qFormat/>
    <w:rsid w:val="00A6638E"/>
    <w:pPr>
      <w:spacing w:after="100"/>
      <w:ind w:left="480"/>
    </w:pPr>
  </w:style>
  <w:style w:type="paragraph" w:customStyle="1" w:styleId="Normal1">
    <w:name w:val="Normal1"/>
    <w:rsid w:val="00E401E1"/>
    <w:pPr>
      <w:spacing w:before="100" w:after="100" w:line="240" w:lineRule="auto"/>
    </w:pPr>
    <w:rPr>
      <w:rFonts w:ascii="Times New Roman" w:eastAsia="Times New Roman" w:hAnsi="Times New Roman" w:cs="Times New Roman"/>
      <w:snapToGrid w:val="0"/>
      <w:sz w:val="24"/>
      <w:szCs w:val="20"/>
      <w:lang w:eastAsia="ru-RU"/>
    </w:rPr>
  </w:style>
  <w:style w:type="paragraph" w:styleId="af">
    <w:name w:val="List Continue"/>
    <w:basedOn w:val="a"/>
    <w:rsid w:val="00E401E1"/>
    <w:pPr>
      <w:spacing w:after="120"/>
      <w:ind w:left="283"/>
      <w:jc w:val="both"/>
    </w:pPr>
    <w:rPr>
      <w:sz w:val="22"/>
      <w:szCs w:val="22"/>
    </w:rPr>
  </w:style>
  <w:style w:type="paragraph" w:styleId="22">
    <w:name w:val="Body Text 2"/>
    <w:basedOn w:val="a"/>
    <w:link w:val="23"/>
    <w:rsid w:val="00E401E1"/>
    <w:pPr>
      <w:spacing w:before="120" w:after="120" w:line="480" w:lineRule="auto"/>
      <w:jc w:val="both"/>
    </w:pPr>
    <w:rPr>
      <w:sz w:val="22"/>
      <w:lang w:val="en-US" w:eastAsia="en-US"/>
    </w:rPr>
  </w:style>
  <w:style w:type="character" w:customStyle="1" w:styleId="23">
    <w:name w:val="Основной текст 2 Знак"/>
    <w:basedOn w:val="a0"/>
    <w:link w:val="22"/>
    <w:rsid w:val="00E401E1"/>
    <w:rPr>
      <w:rFonts w:ascii="Times New Roman" w:eastAsia="Times New Roman" w:hAnsi="Times New Roman" w:cs="Times New Roman"/>
      <w:szCs w:val="24"/>
      <w:lang w:val="en-US"/>
    </w:rPr>
  </w:style>
  <w:style w:type="paragraph" w:styleId="af0">
    <w:name w:val="footnote text"/>
    <w:basedOn w:val="a"/>
    <w:link w:val="af1"/>
    <w:unhideWhenUsed/>
    <w:rsid w:val="003B4AB4"/>
    <w:rPr>
      <w:rFonts w:ascii="Calibri" w:eastAsia="Calibri" w:hAnsi="Calibri"/>
      <w:sz w:val="20"/>
      <w:szCs w:val="20"/>
      <w:lang w:eastAsia="en-US"/>
    </w:rPr>
  </w:style>
  <w:style w:type="character" w:customStyle="1" w:styleId="af1">
    <w:name w:val="Текст сноски Знак"/>
    <w:basedOn w:val="a0"/>
    <w:link w:val="af0"/>
    <w:rsid w:val="003B4AB4"/>
    <w:rPr>
      <w:rFonts w:ascii="Calibri" w:eastAsia="Calibri" w:hAnsi="Calibri" w:cs="Times New Roman"/>
      <w:sz w:val="20"/>
      <w:szCs w:val="20"/>
    </w:rPr>
  </w:style>
  <w:style w:type="character" w:styleId="af2">
    <w:name w:val="footnote reference"/>
    <w:basedOn w:val="a0"/>
    <w:unhideWhenUsed/>
    <w:rsid w:val="003B4AB4"/>
    <w:rPr>
      <w:vertAlign w:val="superscript"/>
    </w:rPr>
  </w:style>
  <w:style w:type="paragraph" w:customStyle="1" w:styleId="Inlg6">
    <w:name w:val="Inlg_Заголовок основной"/>
    <w:basedOn w:val="a"/>
    <w:next w:val="a"/>
    <w:autoRedefine/>
    <w:qFormat/>
    <w:rsid w:val="00895E0C"/>
    <w:pPr>
      <w:numPr>
        <w:numId w:val="3"/>
      </w:numPr>
      <w:shd w:val="clear" w:color="auto" w:fill="D6E2FF"/>
      <w:spacing w:after="360" w:line="360" w:lineRule="auto"/>
    </w:pPr>
    <w:rPr>
      <w:rFonts w:ascii="Arial" w:hAnsi="Arial" w:cs="Arial"/>
      <w:sz w:val="32"/>
      <w:szCs w:val="32"/>
      <w:lang w:eastAsia="en-US"/>
    </w:rPr>
  </w:style>
  <w:style w:type="paragraph" w:customStyle="1" w:styleId="Inlg0">
    <w:name w:val="Inlg_Подзаголовок"/>
    <w:basedOn w:val="a3"/>
    <w:next w:val="a"/>
    <w:link w:val="Inlg7"/>
    <w:autoRedefine/>
    <w:qFormat/>
    <w:rsid w:val="00980EE5"/>
    <w:pPr>
      <w:numPr>
        <w:ilvl w:val="1"/>
        <w:numId w:val="3"/>
      </w:numPr>
      <w:spacing w:before="200" w:after="60"/>
      <w:jc w:val="both"/>
    </w:pPr>
    <w:rPr>
      <w:rFonts w:ascii="Arial" w:hAnsi="Arial"/>
      <w:bCs/>
      <w:sz w:val="22"/>
      <w:szCs w:val="26"/>
      <w:lang w:eastAsia="en-US"/>
    </w:rPr>
  </w:style>
  <w:style w:type="character" w:customStyle="1" w:styleId="Inlg7">
    <w:name w:val="Inlg_Подзаголовок Знак"/>
    <w:link w:val="Inlg0"/>
    <w:rsid w:val="00980EE5"/>
    <w:rPr>
      <w:rFonts w:ascii="Arial" w:eastAsia="Times New Roman" w:hAnsi="Arial" w:cs="Times New Roman"/>
      <w:b/>
      <w:bCs/>
      <w:szCs w:val="26"/>
    </w:rPr>
  </w:style>
  <w:style w:type="paragraph" w:customStyle="1" w:styleId="Inlg2">
    <w:name w:val="Inlg_Подзаголовок_2"/>
    <w:basedOn w:val="Inlg0"/>
    <w:next w:val="a"/>
    <w:link w:val="Inlg20"/>
    <w:autoRedefine/>
    <w:qFormat/>
    <w:rsid w:val="003A58C1"/>
    <w:pPr>
      <w:numPr>
        <w:numId w:val="9"/>
      </w:numPr>
      <w:spacing w:after="0"/>
      <w:outlineLvl w:val="1"/>
    </w:pPr>
    <w:rPr>
      <w:rFonts w:cs="Arial"/>
      <w:bCs w:val="0"/>
      <w:iCs/>
    </w:rPr>
  </w:style>
  <w:style w:type="character" w:customStyle="1" w:styleId="Inlg20">
    <w:name w:val="Inlg_Подзаголовок_2 Знак"/>
    <w:link w:val="Inlg2"/>
    <w:rsid w:val="003A58C1"/>
    <w:rPr>
      <w:rFonts w:ascii="Arial" w:eastAsia="Times New Roman" w:hAnsi="Arial" w:cs="Arial"/>
      <w:b/>
      <w:iCs/>
      <w:szCs w:val="26"/>
    </w:rPr>
  </w:style>
  <w:style w:type="numbering" w:customStyle="1" w:styleId="Inlg">
    <w:name w:val="Inlg_Концепт"/>
    <w:uiPriority w:val="99"/>
    <w:rsid w:val="00895E0C"/>
    <w:pPr>
      <w:numPr>
        <w:numId w:val="2"/>
      </w:numPr>
    </w:pPr>
  </w:style>
  <w:style w:type="paragraph" w:customStyle="1" w:styleId="TableText-Bullet">
    <w:name w:val="Table Text - Bullet"/>
    <w:basedOn w:val="a"/>
    <w:rsid w:val="00CC41E1"/>
    <w:pPr>
      <w:numPr>
        <w:numId w:val="4"/>
      </w:numPr>
      <w:spacing w:before="20" w:after="20"/>
    </w:pPr>
    <w:rPr>
      <w:rFonts w:ascii="Arial" w:hAnsi="Arial" w:cs="Arial"/>
      <w:sz w:val="20"/>
      <w:szCs w:val="20"/>
      <w:lang w:eastAsia="en-US"/>
    </w:rPr>
  </w:style>
  <w:style w:type="character" w:customStyle="1" w:styleId="40">
    <w:name w:val="Заголовок 4 Знак"/>
    <w:aliases w:val="4 dash Знак,d Знак,3 Знак,h4 Знак"/>
    <w:basedOn w:val="a0"/>
    <w:link w:val="4"/>
    <w:semiHidden/>
    <w:rsid w:val="00B17722"/>
    <w:rPr>
      <w:rFonts w:ascii="Times New Roman" w:eastAsia="Times New Roman" w:hAnsi="Times New Roman" w:cs="Times New Roman"/>
      <w:szCs w:val="28"/>
    </w:rPr>
  </w:style>
  <w:style w:type="character" w:customStyle="1" w:styleId="50">
    <w:name w:val="Заголовок 5 Знак"/>
    <w:aliases w:val="Appendix A to X Знак,Level 3 - i Знак,ASAPHeading 5 Знак"/>
    <w:basedOn w:val="a0"/>
    <w:link w:val="5"/>
    <w:semiHidden/>
    <w:rsid w:val="00B17722"/>
    <w:rPr>
      <w:rFonts w:ascii="Times New Roman" w:eastAsia="Times New Roman" w:hAnsi="Times New Roman" w:cs="Times New Roman"/>
      <w:i/>
      <w:iCs/>
      <w:sz w:val="26"/>
      <w:szCs w:val="26"/>
    </w:rPr>
  </w:style>
  <w:style w:type="character" w:customStyle="1" w:styleId="60">
    <w:name w:val="Заголовок 6 Знак"/>
    <w:aliases w:val="Heading 61 Знак,Heading 6  Appendix 2nd level Знак,Heading 6  Appendix Y &amp; Z Знак,Legal Level 1. Знак,ASAPHeading 6 Знак"/>
    <w:basedOn w:val="a0"/>
    <w:link w:val="6"/>
    <w:semiHidden/>
    <w:rsid w:val="00B17722"/>
    <w:rPr>
      <w:rFonts w:ascii="Times New Roman" w:eastAsia="Times New Roman" w:hAnsi="Times New Roman" w:cs="Times New Roman"/>
    </w:rPr>
  </w:style>
  <w:style w:type="character" w:customStyle="1" w:styleId="70">
    <w:name w:val="Заголовок 7 Знак"/>
    <w:aliases w:val="Heading 71 Знак,Legal Level 1.1. Знак,ASAPHeading 7 Знак"/>
    <w:basedOn w:val="a0"/>
    <w:link w:val="7"/>
    <w:semiHidden/>
    <w:rsid w:val="00B17722"/>
    <w:rPr>
      <w:rFonts w:ascii="Times New Roman" w:eastAsia="Times New Roman" w:hAnsi="Times New Roman" w:cs="Times New Roman"/>
      <w:sz w:val="24"/>
      <w:szCs w:val="24"/>
    </w:rPr>
  </w:style>
  <w:style w:type="character" w:customStyle="1" w:styleId="80">
    <w:name w:val="Заголовок 8 Знак"/>
    <w:aliases w:val="Heading 81 Знак,Legal Level 1.1.1. Знак,ASAPHeading 8 Знак"/>
    <w:basedOn w:val="a0"/>
    <w:link w:val="8"/>
    <w:semiHidden/>
    <w:rsid w:val="00B17722"/>
    <w:rPr>
      <w:rFonts w:ascii="Times New Roman" w:eastAsia="Times New Roman" w:hAnsi="Times New Roman" w:cs="Times New Roman"/>
      <w:i/>
      <w:iCs/>
      <w:sz w:val="24"/>
      <w:szCs w:val="24"/>
    </w:rPr>
  </w:style>
  <w:style w:type="paragraph" w:customStyle="1" w:styleId="af3">
    <w:name w:val="Временный стиль (Заменить на обычный!)"/>
    <w:basedOn w:val="a"/>
    <w:rsid w:val="00B17722"/>
    <w:pPr>
      <w:spacing w:after="120"/>
      <w:jc w:val="both"/>
    </w:pPr>
    <w:rPr>
      <w:rFonts w:ascii="Arial" w:hAnsi="Arial" w:cs="Arial"/>
      <w:i/>
      <w:iCs/>
      <w:color w:val="C0C0C0"/>
      <w:sz w:val="22"/>
      <w:szCs w:val="22"/>
    </w:rPr>
  </w:style>
  <w:style w:type="paragraph" w:customStyle="1" w:styleId="af4">
    <w:name w:val="Абзац"/>
    <w:basedOn w:val="a"/>
    <w:rsid w:val="00B17722"/>
    <w:pPr>
      <w:widowControl w:val="0"/>
      <w:kinsoku w:val="0"/>
      <w:overflowPunct w:val="0"/>
      <w:autoSpaceDE w:val="0"/>
      <w:autoSpaceDN w:val="0"/>
      <w:adjustRightInd w:val="0"/>
      <w:snapToGrid w:val="0"/>
      <w:spacing w:before="60" w:after="60"/>
      <w:jc w:val="both"/>
    </w:pPr>
    <w:rPr>
      <w:sz w:val="22"/>
      <w:szCs w:val="22"/>
    </w:rPr>
  </w:style>
  <w:style w:type="paragraph" w:customStyle="1" w:styleId="CISection">
    <w:name w:val="CISection"/>
    <w:basedOn w:val="a"/>
    <w:rsid w:val="00B17722"/>
    <w:pPr>
      <w:ind w:left="1080"/>
    </w:pPr>
    <w:rPr>
      <w:rFonts w:eastAsia="SimSun"/>
      <w:sz w:val="20"/>
      <w:szCs w:val="20"/>
      <w:lang w:val="en-US"/>
    </w:rPr>
  </w:style>
  <w:style w:type="paragraph" w:customStyle="1" w:styleId="sapxdpparagraph">
    <w:name w:val="sapxdpparagraph"/>
    <w:basedOn w:val="a"/>
    <w:rsid w:val="00033F6D"/>
    <w:pPr>
      <w:spacing w:before="100" w:beforeAutospacing="1" w:after="100" w:afterAutospacing="1"/>
    </w:pPr>
  </w:style>
  <w:style w:type="paragraph" w:customStyle="1" w:styleId="Default">
    <w:name w:val="Default"/>
    <w:rsid w:val="00033F6D"/>
    <w:pPr>
      <w:autoSpaceDE w:val="0"/>
      <w:autoSpaceDN w:val="0"/>
      <w:adjustRightInd w:val="0"/>
      <w:spacing w:after="0" w:line="240" w:lineRule="auto"/>
    </w:pPr>
    <w:rPr>
      <w:rFonts w:ascii="Arial" w:eastAsia="Calibri" w:hAnsi="Arial" w:cs="Arial"/>
      <w:color w:val="000000"/>
      <w:sz w:val="24"/>
      <w:szCs w:val="24"/>
    </w:rPr>
  </w:style>
  <w:style w:type="paragraph" w:customStyle="1" w:styleId="TableHeader">
    <w:name w:val="Table Header"/>
    <w:rsid w:val="00512D03"/>
    <w:pPr>
      <w:tabs>
        <w:tab w:val="left" w:pos="360"/>
      </w:tabs>
      <w:spacing w:after="0" w:line="240" w:lineRule="auto"/>
      <w:jc w:val="center"/>
    </w:pPr>
    <w:rPr>
      <w:rFonts w:ascii="Arial" w:eastAsia="Times New Roman" w:hAnsi="Arial" w:cs="Times New Roman"/>
      <w:szCs w:val="20"/>
      <w:lang w:val="sk-SK"/>
    </w:rPr>
  </w:style>
  <w:style w:type="table" w:styleId="af5">
    <w:name w:val="Table Grid"/>
    <w:basedOn w:val="a1"/>
    <w:rsid w:val="00DC4A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rsid w:val="009D5182"/>
    <w:pPr>
      <w:ind w:left="1440" w:right="324" w:hanging="720"/>
    </w:pPr>
    <w:rPr>
      <w:rFonts w:ascii="Arial"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8832">
      <w:bodyDiv w:val="1"/>
      <w:marLeft w:val="0"/>
      <w:marRight w:val="0"/>
      <w:marTop w:val="0"/>
      <w:marBottom w:val="0"/>
      <w:divBdr>
        <w:top w:val="none" w:sz="0" w:space="0" w:color="auto"/>
        <w:left w:val="none" w:sz="0" w:space="0" w:color="auto"/>
        <w:bottom w:val="none" w:sz="0" w:space="0" w:color="auto"/>
        <w:right w:val="none" w:sz="0" w:space="0" w:color="auto"/>
      </w:divBdr>
    </w:div>
    <w:div w:id="141124356">
      <w:bodyDiv w:val="1"/>
      <w:marLeft w:val="0"/>
      <w:marRight w:val="0"/>
      <w:marTop w:val="0"/>
      <w:marBottom w:val="0"/>
      <w:divBdr>
        <w:top w:val="none" w:sz="0" w:space="0" w:color="auto"/>
        <w:left w:val="none" w:sz="0" w:space="0" w:color="auto"/>
        <w:bottom w:val="none" w:sz="0" w:space="0" w:color="auto"/>
        <w:right w:val="none" w:sz="0" w:space="0" w:color="auto"/>
      </w:divBdr>
    </w:div>
    <w:div w:id="145556068">
      <w:bodyDiv w:val="1"/>
      <w:marLeft w:val="0"/>
      <w:marRight w:val="0"/>
      <w:marTop w:val="0"/>
      <w:marBottom w:val="0"/>
      <w:divBdr>
        <w:top w:val="none" w:sz="0" w:space="0" w:color="auto"/>
        <w:left w:val="none" w:sz="0" w:space="0" w:color="auto"/>
        <w:bottom w:val="none" w:sz="0" w:space="0" w:color="auto"/>
        <w:right w:val="none" w:sz="0" w:space="0" w:color="auto"/>
      </w:divBdr>
    </w:div>
    <w:div w:id="402458308">
      <w:bodyDiv w:val="1"/>
      <w:marLeft w:val="0"/>
      <w:marRight w:val="0"/>
      <w:marTop w:val="0"/>
      <w:marBottom w:val="0"/>
      <w:divBdr>
        <w:top w:val="none" w:sz="0" w:space="0" w:color="auto"/>
        <w:left w:val="none" w:sz="0" w:space="0" w:color="auto"/>
        <w:bottom w:val="none" w:sz="0" w:space="0" w:color="auto"/>
        <w:right w:val="none" w:sz="0" w:space="0" w:color="auto"/>
      </w:divBdr>
    </w:div>
    <w:div w:id="455294313">
      <w:bodyDiv w:val="1"/>
      <w:marLeft w:val="0"/>
      <w:marRight w:val="0"/>
      <w:marTop w:val="0"/>
      <w:marBottom w:val="0"/>
      <w:divBdr>
        <w:top w:val="none" w:sz="0" w:space="0" w:color="auto"/>
        <w:left w:val="none" w:sz="0" w:space="0" w:color="auto"/>
        <w:bottom w:val="none" w:sz="0" w:space="0" w:color="auto"/>
        <w:right w:val="none" w:sz="0" w:space="0" w:color="auto"/>
      </w:divBdr>
    </w:div>
    <w:div w:id="488442266">
      <w:bodyDiv w:val="1"/>
      <w:marLeft w:val="0"/>
      <w:marRight w:val="0"/>
      <w:marTop w:val="0"/>
      <w:marBottom w:val="0"/>
      <w:divBdr>
        <w:top w:val="none" w:sz="0" w:space="0" w:color="auto"/>
        <w:left w:val="none" w:sz="0" w:space="0" w:color="auto"/>
        <w:bottom w:val="none" w:sz="0" w:space="0" w:color="auto"/>
        <w:right w:val="none" w:sz="0" w:space="0" w:color="auto"/>
      </w:divBdr>
    </w:div>
    <w:div w:id="604655214">
      <w:bodyDiv w:val="1"/>
      <w:marLeft w:val="0"/>
      <w:marRight w:val="0"/>
      <w:marTop w:val="0"/>
      <w:marBottom w:val="0"/>
      <w:divBdr>
        <w:top w:val="none" w:sz="0" w:space="0" w:color="auto"/>
        <w:left w:val="none" w:sz="0" w:space="0" w:color="auto"/>
        <w:bottom w:val="none" w:sz="0" w:space="0" w:color="auto"/>
        <w:right w:val="none" w:sz="0" w:space="0" w:color="auto"/>
      </w:divBdr>
    </w:div>
    <w:div w:id="621688553">
      <w:bodyDiv w:val="1"/>
      <w:marLeft w:val="0"/>
      <w:marRight w:val="0"/>
      <w:marTop w:val="0"/>
      <w:marBottom w:val="0"/>
      <w:divBdr>
        <w:top w:val="none" w:sz="0" w:space="0" w:color="auto"/>
        <w:left w:val="none" w:sz="0" w:space="0" w:color="auto"/>
        <w:bottom w:val="none" w:sz="0" w:space="0" w:color="auto"/>
        <w:right w:val="none" w:sz="0" w:space="0" w:color="auto"/>
      </w:divBdr>
    </w:div>
    <w:div w:id="688994441">
      <w:bodyDiv w:val="1"/>
      <w:marLeft w:val="0"/>
      <w:marRight w:val="0"/>
      <w:marTop w:val="0"/>
      <w:marBottom w:val="0"/>
      <w:divBdr>
        <w:top w:val="none" w:sz="0" w:space="0" w:color="auto"/>
        <w:left w:val="none" w:sz="0" w:space="0" w:color="auto"/>
        <w:bottom w:val="none" w:sz="0" w:space="0" w:color="auto"/>
        <w:right w:val="none" w:sz="0" w:space="0" w:color="auto"/>
      </w:divBdr>
    </w:div>
    <w:div w:id="907230207">
      <w:bodyDiv w:val="1"/>
      <w:marLeft w:val="0"/>
      <w:marRight w:val="0"/>
      <w:marTop w:val="0"/>
      <w:marBottom w:val="0"/>
      <w:divBdr>
        <w:top w:val="none" w:sz="0" w:space="0" w:color="auto"/>
        <w:left w:val="none" w:sz="0" w:space="0" w:color="auto"/>
        <w:bottom w:val="none" w:sz="0" w:space="0" w:color="auto"/>
        <w:right w:val="none" w:sz="0" w:space="0" w:color="auto"/>
      </w:divBdr>
    </w:div>
    <w:div w:id="998926342">
      <w:bodyDiv w:val="1"/>
      <w:marLeft w:val="0"/>
      <w:marRight w:val="0"/>
      <w:marTop w:val="0"/>
      <w:marBottom w:val="0"/>
      <w:divBdr>
        <w:top w:val="none" w:sz="0" w:space="0" w:color="auto"/>
        <w:left w:val="none" w:sz="0" w:space="0" w:color="auto"/>
        <w:bottom w:val="none" w:sz="0" w:space="0" w:color="auto"/>
        <w:right w:val="none" w:sz="0" w:space="0" w:color="auto"/>
      </w:divBdr>
    </w:div>
    <w:div w:id="1016927370">
      <w:bodyDiv w:val="1"/>
      <w:marLeft w:val="0"/>
      <w:marRight w:val="0"/>
      <w:marTop w:val="0"/>
      <w:marBottom w:val="0"/>
      <w:divBdr>
        <w:top w:val="none" w:sz="0" w:space="0" w:color="auto"/>
        <w:left w:val="none" w:sz="0" w:space="0" w:color="auto"/>
        <w:bottom w:val="none" w:sz="0" w:space="0" w:color="auto"/>
        <w:right w:val="none" w:sz="0" w:space="0" w:color="auto"/>
      </w:divBdr>
    </w:div>
    <w:div w:id="1042511284">
      <w:bodyDiv w:val="1"/>
      <w:marLeft w:val="0"/>
      <w:marRight w:val="0"/>
      <w:marTop w:val="0"/>
      <w:marBottom w:val="0"/>
      <w:divBdr>
        <w:top w:val="none" w:sz="0" w:space="0" w:color="auto"/>
        <w:left w:val="none" w:sz="0" w:space="0" w:color="auto"/>
        <w:bottom w:val="none" w:sz="0" w:space="0" w:color="auto"/>
        <w:right w:val="none" w:sz="0" w:space="0" w:color="auto"/>
      </w:divBdr>
    </w:div>
    <w:div w:id="1259026890">
      <w:bodyDiv w:val="1"/>
      <w:marLeft w:val="0"/>
      <w:marRight w:val="0"/>
      <w:marTop w:val="0"/>
      <w:marBottom w:val="0"/>
      <w:divBdr>
        <w:top w:val="none" w:sz="0" w:space="0" w:color="auto"/>
        <w:left w:val="none" w:sz="0" w:space="0" w:color="auto"/>
        <w:bottom w:val="none" w:sz="0" w:space="0" w:color="auto"/>
        <w:right w:val="none" w:sz="0" w:space="0" w:color="auto"/>
      </w:divBdr>
    </w:div>
    <w:div w:id="1309166114">
      <w:bodyDiv w:val="1"/>
      <w:marLeft w:val="0"/>
      <w:marRight w:val="0"/>
      <w:marTop w:val="0"/>
      <w:marBottom w:val="0"/>
      <w:divBdr>
        <w:top w:val="none" w:sz="0" w:space="0" w:color="auto"/>
        <w:left w:val="none" w:sz="0" w:space="0" w:color="auto"/>
        <w:bottom w:val="none" w:sz="0" w:space="0" w:color="auto"/>
        <w:right w:val="none" w:sz="0" w:space="0" w:color="auto"/>
      </w:divBdr>
    </w:div>
    <w:div w:id="1409882762">
      <w:bodyDiv w:val="1"/>
      <w:marLeft w:val="0"/>
      <w:marRight w:val="0"/>
      <w:marTop w:val="0"/>
      <w:marBottom w:val="0"/>
      <w:divBdr>
        <w:top w:val="none" w:sz="0" w:space="0" w:color="auto"/>
        <w:left w:val="none" w:sz="0" w:space="0" w:color="auto"/>
        <w:bottom w:val="none" w:sz="0" w:space="0" w:color="auto"/>
        <w:right w:val="none" w:sz="0" w:space="0" w:color="auto"/>
      </w:divBdr>
    </w:div>
    <w:div w:id="1514537146">
      <w:bodyDiv w:val="1"/>
      <w:marLeft w:val="0"/>
      <w:marRight w:val="0"/>
      <w:marTop w:val="0"/>
      <w:marBottom w:val="0"/>
      <w:divBdr>
        <w:top w:val="none" w:sz="0" w:space="0" w:color="auto"/>
        <w:left w:val="none" w:sz="0" w:space="0" w:color="auto"/>
        <w:bottom w:val="none" w:sz="0" w:space="0" w:color="auto"/>
        <w:right w:val="none" w:sz="0" w:space="0" w:color="auto"/>
      </w:divBdr>
    </w:div>
    <w:div w:id="1661539041">
      <w:bodyDiv w:val="1"/>
      <w:marLeft w:val="0"/>
      <w:marRight w:val="0"/>
      <w:marTop w:val="0"/>
      <w:marBottom w:val="0"/>
      <w:divBdr>
        <w:top w:val="none" w:sz="0" w:space="0" w:color="auto"/>
        <w:left w:val="none" w:sz="0" w:space="0" w:color="auto"/>
        <w:bottom w:val="none" w:sz="0" w:space="0" w:color="auto"/>
        <w:right w:val="none" w:sz="0" w:space="0" w:color="auto"/>
      </w:divBdr>
    </w:div>
    <w:div w:id="1683628981">
      <w:bodyDiv w:val="1"/>
      <w:marLeft w:val="0"/>
      <w:marRight w:val="0"/>
      <w:marTop w:val="0"/>
      <w:marBottom w:val="0"/>
      <w:divBdr>
        <w:top w:val="none" w:sz="0" w:space="0" w:color="auto"/>
        <w:left w:val="none" w:sz="0" w:space="0" w:color="auto"/>
        <w:bottom w:val="none" w:sz="0" w:space="0" w:color="auto"/>
        <w:right w:val="none" w:sz="0" w:space="0" w:color="auto"/>
      </w:divBdr>
    </w:div>
    <w:div w:id="1823692475">
      <w:bodyDiv w:val="1"/>
      <w:marLeft w:val="0"/>
      <w:marRight w:val="0"/>
      <w:marTop w:val="0"/>
      <w:marBottom w:val="0"/>
      <w:divBdr>
        <w:top w:val="none" w:sz="0" w:space="0" w:color="auto"/>
        <w:left w:val="none" w:sz="0" w:space="0" w:color="auto"/>
        <w:bottom w:val="none" w:sz="0" w:space="0" w:color="auto"/>
        <w:right w:val="none" w:sz="0" w:space="0" w:color="auto"/>
      </w:divBdr>
    </w:div>
    <w:div w:id="1943143141">
      <w:bodyDiv w:val="1"/>
      <w:marLeft w:val="0"/>
      <w:marRight w:val="0"/>
      <w:marTop w:val="0"/>
      <w:marBottom w:val="0"/>
      <w:divBdr>
        <w:top w:val="none" w:sz="0" w:space="0" w:color="auto"/>
        <w:left w:val="none" w:sz="0" w:space="0" w:color="auto"/>
        <w:bottom w:val="none" w:sz="0" w:space="0" w:color="auto"/>
        <w:right w:val="none" w:sz="0" w:space="0" w:color="auto"/>
      </w:divBdr>
    </w:div>
    <w:div w:id="1950702139">
      <w:bodyDiv w:val="1"/>
      <w:marLeft w:val="0"/>
      <w:marRight w:val="0"/>
      <w:marTop w:val="0"/>
      <w:marBottom w:val="0"/>
      <w:divBdr>
        <w:top w:val="none" w:sz="0" w:space="0" w:color="auto"/>
        <w:left w:val="none" w:sz="0" w:space="0" w:color="auto"/>
        <w:bottom w:val="none" w:sz="0" w:space="0" w:color="auto"/>
        <w:right w:val="none" w:sz="0" w:space="0" w:color="auto"/>
      </w:divBdr>
    </w:div>
    <w:div w:id="2066953112">
      <w:bodyDiv w:val="1"/>
      <w:marLeft w:val="0"/>
      <w:marRight w:val="0"/>
      <w:marTop w:val="0"/>
      <w:marBottom w:val="0"/>
      <w:divBdr>
        <w:top w:val="none" w:sz="0" w:space="0" w:color="auto"/>
        <w:left w:val="none" w:sz="0" w:space="0" w:color="auto"/>
        <w:bottom w:val="none" w:sz="0" w:space="0" w:color="auto"/>
        <w:right w:val="none" w:sz="0" w:space="0" w:color="auto"/>
      </w:divBdr>
    </w:div>
    <w:div w:id="208498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89C85-1E19-40A7-8A6C-4E08DE5D8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9409</Words>
  <Characters>53635</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щекотов</cp:lastModifiedBy>
  <cp:revision>2</cp:revision>
  <dcterms:created xsi:type="dcterms:W3CDTF">2013-11-14T06:26:00Z</dcterms:created>
  <dcterms:modified xsi:type="dcterms:W3CDTF">2013-11-14T06:26:00Z</dcterms:modified>
</cp:coreProperties>
</file>