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Pr="00F25B3E" w:rsidRDefault="00F25B3E" w:rsidP="00F25B3E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25B3E">
        <w:rPr>
          <w:rFonts w:ascii="Arial" w:hAnsi="Arial" w:cs="Arial"/>
          <w:color w:val="000000"/>
          <w:sz w:val="28"/>
          <w:szCs w:val="28"/>
          <w:shd w:val="clear" w:color="auto" w:fill="FFFFFF"/>
        </w:rPr>
        <w:t>Экономическая рентабельность проекта ТРТ по всем этапам, способы повышения рентабельности, критические точки проекта, карта рисков.</w:t>
      </w:r>
    </w:p>
    <w:p w:rsidR="00F25B3E" w:rsidRPr="00F25B3E" w:rsidRDefault="00F25B3E" w:rsidP="00F25B3E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25B3E" w:rsidRPr="004A36C2" w:rsidRDefault="00F25B3E" w:rsidP="00F25B3E">
      <w:pPr>
        <w:ind w:firstLine="708"/>
        <w:rPr>
          <w:rFonts w:ascii="Arial" w:hAnsi="Arial" w:cs="Arial"/>
          <w:color w:val="000000"/>
          <w:shd w:val="clear" w:color="auto" w:fill="FFFFFF"/>
        </w:rPr>
      </w:pPr>
      <w:r w:rsidRPr="004A36C2">
        <w:rPr>
          <w:rFonts w:ascii="Arial" w:hAnsi="Arial" w:cs="Arial"/>
          <w:color w:val="000000"/>
          <w:shd w:val="clear" w:color="auto" w:fill="FFFFFF"/>
        </w:rPr>
        <w:t xml:space="preserve">По ходу работы по проекту автоматизации тендерной работы компании «Венета» были ситуации, которые замедляли реализацию проекта, которые заставляли переделывать уже сделанную работу, которые ставили под вопрос реализацию проекта в целом. В этом отчете я постараюсь описать все ситуации, которые можно было бы улучшить в будущем, чтобы работа шла быстрее и без лишних итераций. </w:t>
      </w:r>
    </w:p>
    <w:p w:rsidR="00F25B3E" w:rsidRPr="00F25B3E" w:rsidRDefault="00F25B3E" w:rsidP="00F25B3E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25B3E" w:rsidRPr="00F25B3E" w:rsidRDefault="00F25B3E" w:rsidP="00F25B3E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25B3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Карта рисков проекта:</w:t>
      </w:r>
    </w:p>
    <w:p w:rsidR="00F25B3E" w:rsidRDefault="00F25B3E" w:rsidP="00F25B3E">
      <w:pPr>
        <w:ind w:firstLine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2356"/>
        <w:gridCol w:w="2535"/>
        <w:gridCol w:w="2325"/>
        <w:gridCol w:w="24"/>
        <w:gridCol w:w="2331"/>
      </w:tblGrid>
      <w:tr w:rsidR="00F25B3E" w:rsidTr="004027A6">
        <w:tc>
          <w:tcPr>
            <w:tcW w:w="2356" w:type="dxa"/>
          </w:tcPr>
          <w:p w:rsidR="00F25B3E" w:rsidRPr="00F25B3E" w:rsidRDefault="00F25B3E" w:rsidP="004027A6">
            <w:pPr>
              <w:rPr>
                <w:b/>
              </w:rPr>
            </w:pPr>
            <w:r w:rsidRPr="00F25B3E">
              <w:rPr>
                <w:b/>
              </w:rPr>
              <w:t>Название риска</w:t>
            </w:r>
          </w:p>
        </w:tc>
        <w:tc>
          <w:tcPr>
            <w:tcW w:w="2535" w:type="dxa"/>
          </w:tcPr>
          <w:p w:rsidR="00F25B3E" w:rsidRPr="00F25B3E" w:rsidRDefault="00F25B3E" w:rsidP="004027A6">
            <w:pPr>
              <w:rPr>
                <w:b/>
              </w:rPr>
            </w:pPr>
            <w:r w:rsidRPr="00F25B3E">
              <w:rPr>
                <w:b/>
              </w:rPr>
              <w:t>Описание риска</w:t>
            </w:r>
          </w:p>
        </w:tc>
        <w:tc>
          <w:tcPr>
            <w:tcW w:w="2349" w:type="dxa"/>
            <w:gridSpan w:val="2"/>
          </w:tcPr>
          <w:p w:rsidR="00F25B3E" w:rsidRPr="00F25B3E" w:rsidRDefault="00F25B3E" w:rsidP="004027A6">
            <w:pPr>
              <w:rPr>
                <w:b/>
              </w:rPr>
            </w:pPr>
            <w:r w:rsidRPr="00F25B3E">
              <w:rPr>
                <w:b/>
              </w:rPr>
              <w:t>Вероятность риска</w:t>
            </w:r>
            <w:r w:rsidR="004027A6">
              <w:rPr>
                <w:b/>
              </w:rPr>
              <w:t>. Как уменьшить?</w:t>
            </w:r>
          </w:p>
        </w:tc>
        <w:tc>
          <w:tcPr>
            <w:tcW w:w="2331" w:type="dxa"/>
          </w:tcPr>
          <w:p w:rsidR="00F25B3E" w:rsidRPr="00F25B3E" w:rsidRDefault="00F25B3E" w:rsidP="004027A6">
            <w:pPr>
              <w:rPr>
                <w:b/>
              </w:rPr>
            </w:pPr>
            <w:r w:rsidRPr="00F25B3E">
              <w:rPr>
                <w:b/>
              </w:rPr>
              <w:t>Влияние на проект</w:t>
            </w:r>
          </w:p>
        </w:tc>
      </w:tr>
      <w:tr w:rsidR="00F25B3E" w:rsidTr="004027A6">
        <w:tc>
          <w:tcPr>
            <w:tcW w:w="2356" w:type="dxa"/>
          </w:tcPr>
          <w:p w:rsidR="00F25B3E" w:rsidRDefault="00F25B3E" w:rsidP="004027A6">
            <w:r>
              <w:t>Контакт с внутренним лицом.</w:t>
            </w:r>
          </w:p>
        </w:tc>
        <w:tc>
          <w:tcPr>
            <w:tcW w:w="2535" w:type="dxa"/>
          </w:tcPr>
          <w:p w:rsidR="00F25B3E" w:rsidRDefault="00F25B3E" w:rsidP="004027A6">
            <w:r>
              <w:t>Отсутствие налаженного контакта с представителем компании, ответственного на бизнес-процесс. Игнорирование писем звонков, отсутствие ответов на вопросы и недостаток данных, примеров документов, участвующих в бизнес-процессе.</w:t>
            </w:r>
          </w:p>
        </w:tc>
        <w:tc>
          <w:tcPr>
            <w:tcW w:w="2349" w:type="dxa"/>
            <w:gridSpan w:val="2"/>
          </w:tcPr>
          <w:p w:rsidR="00F25B3E" w:rsidRDefault="004027A6" w:rsidP="004027A6">
            <w:r>
              <w:t xml:space="preserve">50%, но с каждым новым проектом этот риск будет уменьшаться. </w:t>
            </w:r>
          </w:p>
        </w:tc>
        <w:tc>
          <w:tcPr>
            <w:tcW w:w="2331" w:type="dxa"/>
          </w:tcPr>
          <w:p w:rsidR="00F25B3E" w:rsidRDefault="004027A6" w:rsidP="004027A6">
            <w:r>
              <w:t>Замедление работы.</w:t>
            </w:r>
          </w:p>
        </w:tc>
      </w:tr>
      <w:tr w:rsidR="00F25B3E" w:rsidTr="004027A6">
        <w:tc>
          <w:tcPr>
            <w:tcW w:w="2356" w:type="dxa"/>
          </w:tcPr>
          <w:p w:rsidR="00F25B3E" w:rsidRDefault="004027A6" w:rsidP="004027A6">
            <w:r>
              <w:t xml:space="preserve">Занятость Валерия </w:t>
            </w:r>
            <w:proofErr w:type="spellStart"/>
            <w:r>
              <w:t>Аскаровича</w:t>
            </w:r>
            <w:proofErr w:type="spellEnd"/>
          </w:p>
        </w:tc>
        <w:tc>
          <w:tcPr>
            <w:tcW w:w="2535" w:type="dxa"/>
          </w:tcPr>
          <w:p w:rsidR="00F25B3E" w:rsidRDefault="004027A6" w:rsidP="004027A6">
            <w:r>
              <w:t>Из-за количества проектов не всегда вовремя удается проконсультироваться с руководителем.</w:t>
            </w:r>
          </w:p>
        </w:tc>
        <w:tc>
          <w:tcPr>
            <w:tcW w:w="2349" w:type="dxa"/>
            <w:gridSpan w:val="2"/>
          </w:tcPr>
          <w:p w:rsidR="00F25B3E" w:rsidRDefault="004027A6" w:rsidP="004027A6">
            <w:r>
              <w:t>60%. Но работать надо в сторону независимости от руководителя.</w:t>
            </w:r>
          </w:p>
        </w:tc>
        <w:tc>
          <w:tcPr>
            <w:tcW w:w="2331" w:type="dxa"/>
          </w:tcPr>
          <w:p w:rsidR="00F25B3E" w:rsidRDefault="004027A6" w:rsidP="004027A6">
            <w:r>
              <w:t>Замедление работы.</w:t>
            </w:r>
          </w:p>
        </w:tc>
      </w:tr>
      <w:tr w:rsidR="00F25B3E" w:rsidTr="004027A6">
        <w:tc>
          <w:tcPr>
            <w:tcW w:w="2356" w:type="dxa"/>
          </w:tcPr>
          <w:p w:rsidR="00F25B3E" w:rsidRDefault="004027A6" w:rsidP="004027A6">
            <w:r>
              <w:t>Недоступность программиста</w:t>
            </w:r>
          </w:p>
        </w:tc>
        <w:tc>
          <w:tcPr>
            <w:tcW w:w="2535" w:type="dxa"/>
          </w:tcPr>
          <w:p w:rsidR="00F25B3E" w:rsidRDefault="004027A6" w:rsidP="004027A6">
            <w:r>
              <w:t>Миша заболел.</w:t>
            </w:r>
          </w:p>
        </w:tc>
        <w:tc>
          <w:tcPr>
            <w:tcW w:w="2349" w:type="dxa"/>
            <w:gridSpan w:val="2"/>
          </w:tcPr>
          <w:p w:rsidR="00F25B3E" w:rsidRDefault="004027A6" w:rsidP="004027A6">
            <w:r>
              <w:t>15%</w:t>
            </w:r>
          </w:p>
        </w:tc>
        <w:tc>
          <w:tcPr>
            <w:tcW w:w="2331" w:type="dxa"/>
          </w:tcPr>
          <w:p w:rsidR="00F25B3E" w:rsidRDefault="004027A6" w:rsidP="004027A6">
            <w:r>
              <w:t>Замедление работы.</w:t>
            </w:r>
          </w:p>
        </w:tc>
      </w:tr>
      <w:tr w:rsidR="00F25B3E" w:rsidTr="004027A6">
        <w:tc>
          <w:tcPr>
            <w:tcW w:w="2356" w:type="dxa"/>
          </w:tcPr>
          <w:p w:rsidR="00F25B3E" w:rsidRDefault="004027A6" w:rsidP="004027A6">
            <w:r>
              <w:t>Несоответствие готовой системы ожиданиям заказчика</w:t>
            </w:r>
          </w:p>
        </w:tc>
        <w:tc>
          <w:tcPr>
            <w:tcW w:w="2535" w:type="dxa"/>
          </w:tcPr>
          <w:p w:rsidR="00F25B3E" w:rsidRDefault="004027A6" w:rsidP="004027A6">
            <w:r>
              <w:t>Неправильное понимание бизнес-процесса.</w:t>
            </w:r>
          </w:p>
        </w:tc>
        <w:tc>
          <w:tcPr>
            <w:tcW w:w="2349" w:type="dxa"/>
            <w:gridSpan w:val="2"/>
          </w:tcPr>
          <w:p w:rsidR="00F25B3E" w:rsidRDefault="004027A6" w:rsidP="004027A6">
            <w:r>
              <w:t>10%. Описание уменьшения данного риска будет представлено после таблицы.</w:t>
            </w:r>
          </w:p>
        </w:tc>
        <w:tc>
          <w:tcPr>
            <w:tcW w:w="2331" w:type="dxa"/>
          </w:tcPr>
          <w:p w:rsidR="00F25B3E" w:rsidRDefault="004027A6" w:rsidP="004027A6">
            <w:r>
              <w:t>Итерации.</w:t>
            </w:r>
          </w:p>
        </w:tc>
      </w:tr>
      <w:tr w:rsidR="004027A6" w:rsidTr="004027A6">
        <w:tc>
          <w:tcPr>
            <w:tcW w:w="2356" w:type="dxa"/>
          </w:tcPr>
          <w:p w:rsidR="004027A6" w:rsidRDefault="004027A6" w:rsidP="004027A6">
            <w:r>
              <w:t>Недоступность Михайлова Д.А.</w:t>
            </w:r>
          </w:p>
        </w:tc>
        <w:tc>
          <w:tcPr>
            <w:tcW w:w="2535" w:type="dxa"/>
          </w:tcPr>
          <w:p w:rsidR="004027A6" w:rsidRDefault="004027A6" w:rsidP="004027A6">
            <w:r>
              <w:t>Отсутствие на рабочем месте в нужный момент времени из-за учебы.</w:t>
            </w:r>
          </w:p>
        </w:tc>
        <w:tc>
          <w:tcPr>
            <w:tcW w:w="2349" w:type="dxa"/>
            <w:gridSpan w:val="2"/>
          </w:tcPr>
          <w:p w:rsidR="004027A6" w:rsidRDefault="004027A6" w:rsidP="004027A6">
            <w:r>
              <w:t>30%. Грамотное планирование времени проекта.</w:t>
            </w:r>
          </w:p>
        </w:tc>
        <w:tc>
          <w:tcPr>
            <w:tcW w:w="2331" w:type="dxa"/>
          </w:tcPr>
          <w:p w:rsidR="004027A6" w:rsidRDefault="004027A6" w:rsidP="004027A6">
            <w:r>
              <w:t>Замедление работы.</w:t>
            </w:r>
          </w:p>
        </w:tc>
      </w:tr>
      <w:tr w:rsidR="004027A6" w:rsidTr="004027A6">
        <w:tc>
          <w:tcPr>
            <w:tcW w:w="2356" w:type="dxa"/>
          </w:tcPr>
          <w:p w:rsidR="004027A6" w:rsidRDefault="004027A6" w:rsidP="004027A6">
            <w:r>
              <w:t>Неправильность выполнения работ Михайловым Д.А.</w:t>
            </w:r>
          </w:p>
        </w:tc>
        <w:tc>
          <w:tcPr>
            <w:tcW w:w="2535" w:type="dxa"/>
          </w:tcPr>
          <w:p w:rsidR="004027A6" w:rsidRDefault="004027A6" w:rsidP="004027A6">
            <w:r>
              <w:t>Например, постановка не получилась сразу.</w:t>
            </w:r>
          </w:p>
        </w:tc>
        <w:tc>
          <w:tcPr>
            <w:tcW w:w="2349" w:type="dxa"/>
            <w:gridSpan w:val="2"/>
          </w:tcPr>
          <w:p w:rsidR="004027A6" w:rsidRDefault="004027A6" w:rsidP="004027A6">
            <w:r>
              <w:t xml:space="preserve">50%. Проверка </w:t>
            </w:r>
            <w:proofErr w:type="spellStart"/>
            <w:r>
              <w:t>Еникеевым</w:t>
            </w:r>
            <w:proofErr w:type="spellEnd"/>
            <w:r>
              <w:t xml:space="preserve"> в первое время.</w:t>
            </w:r>
          </w:p>
        </w:tc>
        <w:tc>
          <w:tcPr>
            <w:tcW w:w="2331" w:type="dxa"/>
          </w:tcPr>
          <w:p w:rsidR="004027A6" w:rsidRDefault="004027A6" w:rsidP="004027A6">
            <w:r>
              <w:t>Замедление работы</w:t>
            </w:r>
            <w:r>
              <w:t>, Итерации.</w:t>
            </w:r>
          </w:p>
        </w:tc>
      </w:tr>
      <w:tr w:rsidR="004027A6" w:rsidTr="004027A6">
        <w:tc>
          <w:tcPr>
            <w:tcW w:w="2356" w:type="dxa"/>
          </w:tcPr>
          <w:p w:rsidR="004027A6" w:rsidRDefault="004027A6" w:rsidP="004027A6">
            <w:r>
              <w:t>Технические проблемы</w:t>
            </w:r>
          </w:p>
        </w:tc>
        <w:tc>
          <w:tcPr>
            <w:tcW w:w="2535" w:type="dxa"/>
          </w:tcPr>
          <w:p w:rsidR="004027A6" w:rsidRDefault="004027A6" w:rsidP="004027A6">
            <w:r>
              <w:t xml:space="preserve">Сервер однажды </w:t>
            </w:r>
            <w:r w:rsidR="004A36C2">
              <w:t>не работал</w:t>
            </w:r>
          </w:p>
        </w:tc>
        <w:tc>
          <w:tcPr>
            <w:tcW w:w="2349" w:type="dxa"/>
            <w:gridSpan w:val="2"/>
          </w:tcPr>
          <w:p w:rsidR="004027A6" w:rsidRDefault="004A36C2" w:rsidP="004027A6">
            <w:r>
              <w:t xml:space="preserve">5%. </w:t>
            </w:r>
          </w:p>
        </w:tc>
        <w:tc>
          <w:tcPr>
            <w:tcW w:w="2331" w:type="dxa"/>
          </w:tcPr>
          <w:p w:rsidR="004027A6" w:rsidRDefault="004A36C2" w:rsidP="004027A6">
            <w:r>
              <w:t>Замедление работы</w:t>
            </w:r>
          </w:p>
        </w:tc>
      </w:tr>
      <w:tr w:rsidR="004027A6" w:rsidTr="004027A6">
        <w:tblPrEx>
          <w:tblLook w:val="0000"/>
        </w:tblPrEx>
        <w:trPr>
          <w:trHeight w:val="171"/>
        </w:trPr>
        <w:tc>
          <w:tcPr>
            <w:tcW w:w="2356" w:type="dxa"/>
          </w:tcPr>
          <w:p w:rsidR="004027A6" w:rsidRDefault="004A36C2" w:rsidP="004027A6">
            <w:r>
              <w:t xml:space="preserve">Неграмотное </w:t>
            </w:r>
            <w:r>
              <w:lastRenderedPageBreak/>
              <w:t>планирование проекта</w:t>
            </w:r>
          </w:p>
        </w:tc>
        <w:tc>
          <w:tcPr>
            <w:tcW w:w="2535" w:type="dxa"/>
          </w:tcPr>
          <w:p w:rsidR="004027A6" w:rsidRDefault="004A36C2" w:rsidP="004027A6">
            <w:r>
              <w:lastRenderedPageBreak/>
              <w:t xml:space="preserve">Изменение порядка </w:t>
            </w:r>
            <w:r>
              <w:lastRenderedPageBreak/>
              <w:t>работ по проекту</w:t>
            </w:r>
          </w:p>
        </w:tc>
        <w:tc>
          <w:tcPr>
            <w:tcW w:w="2325" w:type="dxa"/>
          </w:tcPr>
          <w:p w:rsidR="004027A6" w:rsidRDefault="004A36C2" w:rsidP="004027A6">
            <w:r>
              <w:lastRenderedPageBreak/>
              <w:t xml:space="preserve">20%. Четкое </w:t>
            </w:r>
            <w:r>
              <w:lastRenderedPageBreak/>
              <w:t>описание последовательности работ.</w:t>
            </w:r>
          </w:p>
        </w:tc>
        <w:tc>
          <w:tcPr>
            <w:tcW w:w="2355" w:type="dxa"/>
            <w:gridSpan w:val="2"/>
          </w:tcPr>
          <w:p w:rsidR="004027A6" w:rsidRDefault="004A36C2" w:rsidP="004027A6">
            <w:r>
              <w:lastRenderedPageBreak/>
              <w:t>Итерации.</w:t>
            </w:r>
          </w:p>
        </w:tc>
      </w:tr>
      <w:tr w:rsidR="004027A6" w:rsidTr="004027A6">
        <w:tblPrEx>
          <w:tblLook w:val="0000"/>
        </w:tblPrEx>
        <w:trPr>
          <w:trHeight w:val="180"/>
        </w:trPr>
        <w:tc>
          <w:tcPr>
            <w:tcW w:w="2356" w:type="dxa"/>
          </w:tcPr>
          <w:p w:rsidR="004027A6" w:rsidRDefault="004A36C2" w:rsidP="004027A6">
            <w:r>
              <w:lastRenderedPageBreak/>
              <w:t>Нарушение сроков проекта</w:t>
            </w:r>
          </w:p>
        </w:tc>
        <w:tc>
          <w:tcPr>
            <w:tcW w:w="2535" w:type="dxa"/>
          </w:tcPr>
          <w:p w:rsidR="004027A6" w:rsidRDefault="004A36C2" w:rsidP="004027A6">
            <w:r>
              <w:t>Это скорее следствие вышеперечисленных рисков.</w:t>
            </w:r>
          </w:p>
        </w:tc>
        <w:tc>
          <w:tcPr>
            <w:tcW w:w="2325" w:type="dxa"/>
          </w:tcPr>
          <w:p w:rsidR="004027A6" w:rsidRDefault="004A36C2" w:rsidP="004027A6">
            <w:r>
              <w:t xml:space="preserve">40%. Учитывать другие риски и грамотно ставить </w:t>
            </w:r>
            <w:proofErr w:type="spellStart"/>
            <w:r>
              <w:t>дедлайны</w:t>
            </w:r>
            <w:proofErr w:type="spellEnd"/>
            <w:r>
              <w:t xml:space="preserve">. </w:t>
            </w:r>
          </w:p>
        </w:tc>
        <w:tc>
          <w:tcPr>
            <w:tcW w:w="2355" w:type="dxa"/>
            <w:gridSpan w:val="2"/>
          </w:tcPr>
          <w:p w:rsidR="004027A6" w:rsidRDefault="004A36C2" w:rsidP="004027A6">
            <w:r>
              <w:t>Санкции со стороны заказчика.</w:t>
            </w:r>
          </w:p>
        </w:tc>
      </w:tr>
    </w:tbl>
    <w:p w:rsidR="00F25B3E" w:rsidRDefault="00F25B3E" w:rsidP="00F25B3E">
      <w:pPr>
        <w:ind w:firstLine="708"/>
      </w:pPr>
    </w:p>
    <w:p w:rsidR="00705309" w:rsidRDefault="00705309" w:rsidP="00F25B3E">
      <w:pPr>
        <w:ind w:firstLine="708"/>
        <w:rPr>
          <w:b/>
          <w:sz w:val="28"/>
          <w:szCs w:val="28"/>
        </w:rPr>
      </w:pPr>
      <w:r w:rsidRPr="00705309">
        <w:rPr>
          <w:b/>
          <w:sz w:val="28"/>
          <w:szCs w:val="28"/>
        </w:rPr>
        <w:t>Ошибки и критические точки проекта</w:t>
      </w:r>
      <w:r w:rsidR="008F2B99">
        <w:rPr>
          <w:b/>
          <w:sz w:val="28"/>
          <w:szCs w:val="28"/>
        </w:rPr>
        <w:t>. Способы повышения рентабельности проекта</w:t>
      </w:r>
      <w:r>
        <w:rPr>
          <w:b/>
          <w:sz w:val="28"/>
          <w:szCs w:val="28"/>
        </w:rPr>
        <w:t>:</w:t>
      </w:r>
    </w:p>
    <w:p w:rsidR="00705309" w:rsidRPr="00705309" w:rsidRDefault="00705309" w:rsidP="00F25B3E">
      <w:pPr>
        <w:ind w:firstLine="708"/>
        <w:rPr>
          <w:b/>
          <w:sz w:val="28"/>
          <w:szCs w:val="28"/>
        </w:rPr>
      </w:pPr>
    </w:p>
    <w:p w:rsidR="004A36C2" w:rsidRPr="00705309" w:rsidRDefault="004A36C2" w:rsidP="00F25B3E">
      <w:pPr>
        <w:ind w:firstLine="708"/>
        <w:rPr>
          <w:rFonts w:ascii="Arial" w:hAnsi="Arial" w:cs="Arial"/>
        </w:rPr>
      </w:pPr>
      <w:r w:rsidRPr="00705309">
        <w:rPr>
          <w:rFonts w:ascii="Arial" w:hAnsi="Arial" w:cs="Arial"/>
        </w:rPr>
        <w:t xml:space="preserve">На мой взгляд, главной проблемой было неграмотное составление порядка работ. Изначально, поездка к </w:t>
      </w:r>
      <w:proofErr w:type="spellStart"/>
      <w:r w:rsidRPr="00705309">
        <w:rPr>
          <w:rFonts w:ascii="Arial" w:hAnsi="Arial" w:cs="Arial"/>
        </w:rPr>
        <w:t>Осяеву</w:t>
      </w:r>
      <w:proofErr w:type="spellEnd"/>
      <w:r w:rsidRPr="00705309">
        <w:rPr>
          <w:rFonts w:ascii="Arial" w:hAnsi="Arial" w:cs="Arial"/>
        </w:rPr>
        <w:t xml:space="preserve"> не дала представление</w:t>
      </w:r>
      <w:r w:rsidR="00705309">
        <w:rPr>
          <w:rFonts w:ascii="Arial" w:hAnsi="Arial" w:cs="Arial"/>
        </w:rPr>
        <w:t xml:space="preserve"> о</w:t>
      </w:r>
      <w:r w:rsidRPr="00705309">
        <w:rPr>
          <w:rFonts w:ascii="Arial" w:hAnsi="Arial" w:cs="Arial"/>
        </w:rPr>
        <w:t xml:space="preserve"> бизнес-процесс</w:t>
      </w:r>
      <w:r w:rsidR="00705309">
        <w:rPr>
          <w:rFonts w:ascii="Arial" w:hAnsi="Arial" w:cs="Arial"/>
        </w:rPr>
        <w:t>е</w:t>
      </w:r>
      <w:r w:rsidRPr="00705309">
        <w:rPr>
          <w:rFonts w:ascii="Arial" w:hAnsi="Arial" w:cs="Arial"/>
        </w:rPr>
        <w:t xml:space="preserve">, а дала лишь представление о работе Тендерного отдела. После этого, было совещание с Логиновым и </w:t>
      </w:r>
      <w:proofErr w:type="spellStart"/>
      <w:r w:rsidRPr="00705309">
        <w:rPr>
          <w:rFonts w:ascii="Arial" w:hAnsi="Arial" w:cs="Arial"/>
        </w:rPr>
        <w:t>Матюниной</w:t>
      </w:r>
      <w:proofErr w:type="spellEnd"/>
      <w:r w:rsidRPr="00705309">
        <w:rPr>
          <w:rFonts w:ascii="Arial" w:hAnsi="Arial" w:cs="Arial"/>
        </w:rPr>
        <w:t>,</w:t>
      </w:r>
      <w:r w:rsidR="00705309">
        <w:rPr>
          <w:rFonts w:ascii="Arial" w:hAnsi="Arial" w:cs="Arial"/>
        </w:rPr>
        <w:t xml:space="preserve"> где картина стала окончательно ясна. Возможно,</w:t>
      </w:r>
      <w:r w:rsidRPr="00705309">
        <w:rPr>
          <w:rFonts w:ascii="Arial" w:hAnsi="Arial" w:cs="Arial"/>
        </w:rPr>
        <w:t xml:space="preserve"> надо было поменять эти встречи местами.</w:t>
      </w:r>
    </w:p>
    <w:p w:rsidR="00705309" w:rsidRDefault="004A36C2" w:rsidP="004A36C2">
      <w:pPr>
        <w:rPr>
          <w:rFonts w:ascii="Arial" w:hAnsi="Arial" w:cs="Arial"/>
        </w:rPr>
      </w:pPr>
      <w:r w:rsidRPr="00705309">
        <w:rPr>
          <w:rFonts w:ascii="Arial" w:hAnsi="Arial" w:cs="Arial"/>
        </w:rPr>
        <w:tab/>
        <w:t xml:space="preserve">Также стоило сначала презентовать структуру данных и написать инструкцию пользователям до разработки алгоритмов </w:t>
      </w:r>
      <w:proofErr w:type="spellStart"/>
      <w:r w:rsidRPr="00705309">
        <w:rPr>
          <w:rFonts w:ascii="Arial" w:hAnsi="Arial" w:cs="Arial"/>
        </w:rPr>
        <w:t>Мазуровым</w:t>
      </w:r>
      <w:proofErr w:type="spellEnd"/>
      <w:r w:rsidRPr="00705309">
        <w:rPr>
          <w:rFonts w:ascii="Arial" w:hAnsi="Arial" w:cs="Arial"/>
        </w:rPr>
        <w:t xml:space="preserve"> Михаилом. Это снизило бы риск получения итераци</w:t>
      </w:r>
      <w:r w:rsidR="00705309">
        <w:rPr>
          <w:rFonts w:ascii="Arial" w:hAnsi="Arial" w:cs="Arial"/>
        </w:rPr>
        <w:t>й после совещаний с заказчиком и переделывания алгоритмов.</w:t>
      </w:r>
    </w:p>
    <w:p w:rsidR="00705309" w:rsidRDefault="00705309" w:rsidP="0070530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Еще необходимо было сразу поставить программисту весь горизонт работ, а не делить алгоритмы на две части, как это произошло по моей вине.</w:t>
      </w:r>
    </w:p>
    <w:p w:rsidR="004A36C2" w:rsidRDefault="00705309" w:rsidP="0070530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Наконец, сильное влияние оказало совещание, согласно которому проект видоизменился, ведь мы узнали, что информация в тендерной документации может сильно разойтись с информацией в спецификациях в системе. Считаю, что это недоработка заказчика, ведь об этих нюансах мы никак не могли догадаться, а также ошибка в </w:t>
      </w:r>
      <w:proofErr w:type="spellStart"/>
      <w:r>
        <w:rPr>
          <w:rFonts w:ascii="Arial" w:hAnsi="Arial" w:cs="Arial"/>
        </w:rPr>
        <w:t>бизнес-анализе</w:t>
      </w:r>
      <w:proofErr w:type="spellEnd"/>
      <w:r>
        <w:rPr>
          <w:rFonts w:ascii="Arial" w:hAnsi="Arial" w:cs="Arial"/>
        </w:rPr>
        <w:t>, за который нам пока справедливо не платят.</w:t>
      </w:r>
      <w:r w:rsidR="004A36C2" w:rsidRPr="00705309">
        <w:rPr>
          <w:rFonts w:ascii="Arial" w:hAnsi="Arial" w:cs="Arial"/>
        </w:rPr>
        <w:br/>
      </w:r>
      <w:r w:rsidR="004A36C2" w:rsidRPr="00705309">
        <w:rPr>
          <w:rFonts w:ascii="Arial" w:hAnsi="Arial" w:cs="Arial"/>
        </w:rPr>
        <w:tab/>
        <w:t>Я понимаю, что изменени</w:t>
      </w:r>
      <w:r>
        <w:rPr>
          <w:rFonts w:ascii="Arial" w:hAnsi="Arial" w:cs="Arial"/>
        </w:rPr>
        <w:t>я в порядке реализации проекта</w:t>
      </w:r>
      <w:r w:rsidR="004A36C2" w:rsidRPr="00705309">
        <w:rPr>
          <w:rFonts w:ascii="Arial" w:hAnsi="Arial" w:cs="Arial"/>
        </w:rPr>
        <w:t xml:space="preserve"> было вынужденным, потому что мы не укладывались в сроки проекта, во многом это произошло из-за ошибок и недочетов с моей стороны, однако, это первый мой проект, в следующем ошибок будет меньше.</w:t>
      </w:r>
    </w:p>
    <w:p w:rsidR="00705309" w:rsidRDefault="00705309" w:rsidP="00705309">
      <w:pPr>
        <w:ind w:firstLine="708"/>
        <w:rPr>
          <w:rFonts w:ascii="Arial" w:hAnsi="Arial" w:cs="Arial"/>
        </w:rPr>
      </w:pPr>
    </w:p>
    <w:p w:rsidR="00705309" w:rsidRDefault="00705309" w:rsidP="00705309">
      <w:pPr>
        <w:ind w:firstLine="708"/>
        <w:rPr>
          <w:rFonts w:ascii="Arial" w:hAnsi="Arial" w:cs="Arial"/>
        </w:rPr>
      </w:pPr>
      <w:r w:rsidRPr="00705309">
        <w:rPr>
          <w:rFonts w:ascii="Arial" w:hAnsi="Arial" w:cs="Arial"/>
          <w:b/>
          <w:sz w:val="28"/>
          <w:szCs w:val="28"/>
        </w:rPr>
        <w:t>Экономическая рентабельность</w:t>
      </w:r>
      <w:r w:rsidRPr="00705309">
        <w:rPr>
          <w:rFonts w:ascii="Arial" w:hAnsi="Arial" w:cs="Arial"/>
          <w:b/>
        </w:rPr>
        <w:t>:</w:t>
      </w:r>
    </w:p>
    <w:p w:rsidR="00705309" w:rsidRDefault="00705309" w:rsidP="00705309">
      <w:pPr>
        <w:ind w:firstLine="708"/>
        <w:rPr>
          <w:rFonts w:ascii="Arial" w:hAnsi="Arial" w:cs="Arial"/>
        </w:rPr>
      </w:pPr>
    </w:p>
    <w:p w:rsidR="00705309" w:rsidRDefault="00705309" w:rsidP="0070530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Я не знаю сколько попросит за свою работу программист. Предположим, что это будет также, как и в плане (36 </w:t>
      </w:r>
      <w:r w:rsidR="008F2B99">
        <w:rPr>
          <w:rFonts w:ascii="Arial" w:hAnsi="Arial" w:cs="Arial"/>
        </w:rPr>
        <w:t>чел/</w:t>
      </w:r>
      <w:r>
        <w:rPr>
          <w:rFonts w:ascii="Arial" w:hAnsi="Arial" w:cs="Arial"/>
        </w:rPr>
        <w:t>часов)</w:t>
      </w:r>
      <w:r w:rsidR="008F2B99">
        <w:rPr>
          <w:rFonts w:ascii="Arial" w:hAnsi="Arial" w:cs="Arial"/>
        </w:rPr>
        <w:t xml:space="preserve">, а также не будет итераций после встречи с </w:t>
      </w:r>
      <w:proofErr w:type="spellStart"/>
      <w:r w:rsidR="008F2B99">
        <w:rPr>
          <w:rFonts w:ascii="Arial" w:hAnsi="Arial" w:cs="Arial"/>
        </w:rPr>
        <w:t>Осяевым</w:t>
      </w:r>
      <w:proofErr w:type="spellEnd"/>
      <w:r w:rsidR="008F2B99">
        <w:rPr>
          <w:rFonts w:ascii="Arial" w:hAnsi="Arial" w:cs="Arial"/>
        </w:rPr>
        <w:t>, которые бы требовали его вмешательства.</w:t>
      </w:r>
    </w:p>
    <w:p w:rsidR="008F2B99" w:rsidRDefault="008F2B99" w:rsidP="00705309">
      <w:pPr>
        <w:rPr>
          <w:rFonts w:ascii="Arial" w:hAnsi="Arial" w:cs="Arial"/>
        </w:rPr>
      </w:pPr>
      <w:r>
        <w:rPr>
          <w:rFonts w:ascii="Arial" w:hAnsi="Arial" w:cs="Arial"/>
        </w:rPr>
        <w:tab/>
        <w:t>Также сделаем предположение, что 97 чел/часов, рассчитанных по доработке в ВИС Венета – это первый этап проекта (до работы после выигрыша тендера).</w:t>
      </w:r>
    </w:p>
    <w:p w:rsidR="008F2B99" w:rsidRDefault="008F2B99" w:rsidP="00705309">
      <w:pPr>
        <w:rPr>
          <w:rFonts w:ascii="Arial" w:hAnsi="Arial" w:cs="Arial"/>
        </w:rPr>
      </w:pPr>
      <w:r>
        <w:rPr>
          <w:rFonts w:ascii="Arial" w:hAnsi="Arial" w:cs="Arial"/>
        </w:rPr>
        <w:tab/>
        <w:t>Тогда проект можно будет считать успешным. Способы повышения рентабельности описал выше.</w:t>
      </w:r>
    </w:p>
    <w:p w:rsidR="00705309" w:rsidRPr="00705309" w:rsidRDefault="00705309" w:rsidP="00705309">
      <w:pPr>
        <w:ind w:firstLine="708"/>
        <w:rPr>
          <w:rFonts w:ascii="Arial" w:hAnsi="Arial" w:cs="Arial"/>
        </w:rPr>
      </w:pPr>
    </w:p>
    <w:sectPr w:rsidR="00705309" w:rsidRPr="00705309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25B3E"/>
    <w:rsid w:val="00056492"/>
    <w:rsid w:val="000756D6"/>
    <w:rsid w:val="000E69E2"/>
    <w:rsid w:val="00102F7D"/>
    <w:rsid w:val="0011458B"/>
    <w:rsid w:val="00121895"/>
    <w:rsid w:val="001B6B61"/>
    <w:rsid w:val="00202E8D"/>
    <w:rsid w:val="00321A06"/>
    <w:rsid w:val="003D13B3"/>
    <w:rsid w:val="003D2691"/>
    <w:rsid w:val="003D5D56"/>
    <w:rsid w:val="003E3973"/>
    <w:rsid w:val="004027A6"/>
    <w:rsid w:val="0040580D"/>
    <w:rsid w:val="004540AC"/>
    <w:rsid w:val="00464491"/>
    <w:rsid w:val="004A36C2"/>
    <w:rsid w:val="004F2F71"/>
    <w:rsid w:val="00513D05"/>
    <w:rsid w:val="00546A74"/>
    <w:rsid w:val="00605418"/>
    <w:rsid w:val="006D55E3"/>
    <w:rsid w:val="00705309"/>
    <w:rsid w:val="00722C90"/>
    <w:rsid w:val="00723C39"/>
    <w:rsid w:val="007324AD"/>
    <w:rsid w:val="007522E8"/>
    <w:rsid w:val="007E69C9"/>
    <w:rsid w:val="007F3D87"/>
    <w:rsid w:val="008B3CAB"/>
    <w:rsid w:val="008F2B99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25B3E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518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2015-04-02T08:32:00Z</dcterms:created>
  <dcterms:modified xsi:type="dcterms:W3CDTF">2015-04-02T09:21:00Z</dcterms:modified>
</cp:coreProperties>
</file>