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D2" w:rsidRPr="00B0263E" w:rsidRDefault="00D67915">
      <w:pPr>
        <w:rPr>
          <w:sz w:val="28"/>
          <w:szCs w:val="28"/>
        </w:rPr>
      </w:pPr>
      <w:bookmarkStart w:id="0" w:name="_GoBack"/>
      <w:bookmarkEnd w:id="0"/>
      <w:r w:rsidRPr="00B0263E">
        <w:rPr>
          <w:sz w:val="28"/>
          <w:szCs w:val="28"/>
        </w:rPr>
        <w:t>Перечень функциональности</w:t>
      </w:r>
      <w:r w:rsidR="00B0263E" w:rsidRPr="00B0263E">
        <w:rPr>
          <w:sz w:val="28"/>
          <w:szCs w:val="28"/>
        </w:rPr>
        <w:t xml:space="preserve">  в трек студии</w:t>
      </w:r>
    </w:p>
    <w:tbl>
      <w:tblPr>
        <w:tblW w:w="10138" w:type="dxa"/>
        <w:tblInd w:w="-567" w:type="dxa"/>
        <w:tblLook w:val="04A0" w:firstRow="1" w:lastRow="0" w:firstColumn="1" w:lastColumn="0" w:noHBand="0" w:noVBand="1"/>
      </w:tblPr>
      <w:tblGrid>
        <w:gridCol w:w="678"/>
        <w:gridCol w:w="7794"/>
        <w:gridCol w:w="1666"/>
      </w:tblGrid>
      <w:tr w:rsidR="00B0263E" w:rsidRPr="00F237D2" w:rsidTr="00B0263E">
        <w:trPr>
          <w:trHeight w:val="900"/>
        </w:trPr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E" w:rsidRPr="00F237D2" w:rsidRDefault="00B0263E" w:rsidP="00F237D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237D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E" w:rsidRPr="00F237D2" w:rsidRDefault="00B0263E" w:rsidP="00F237D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237D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Постановка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0263E" w:rsidRPr="00F237D2" w:rsidRDefault="00B0263E" w:rsidP="00F237D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Код постановки</w:t>
            </w:r>
          </w:p>
        </w:tc>
      </w:tr>
      <w:tr w:rsidR="00B0263E" w:rsidRPr="00F237D2" w:rsidTr="00B0263E">
        <w:trPr>
          <w:trHeight w:val="31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E" w:rsidRPr="00F237D2" w:rsidRDefault="00B0263E" w:rsidP="00F237D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1.</w:t>
            </w:r>
            <w:r w:rsidRPr="00F237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 </w:t>
            </w: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E" w:rsidRPr="00F237D2" w:rsidRDefault="00B0263E" w:rsidP="00F237D2">
            <w:pPr>
              <w:spacing w:after="0" w:line="240" w:lineRule="auto"/>
              <w:ind w:firstLineChars="200" w:firstLine="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Автозаполнение заявки для магазина, на создание ЗМ;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63E" w:rsidRPr="00B0263E" w:rsidRDefault="00B0263E" w:rsidP="00B0263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#203</w:t>
            </w:r>
          </w:p>
        </w:tc>
      </w:tr>
      <w:tr w:rsidR="00B0263E" w:rsidRPr="00F237D2" w:rsidTr="00B0263E">
        <w:trPr>
          <w:trHeight w:val="600"/>
        </w:trPr>
        <w:tc>
          <w:tcPr>
            <w:tcW w:w="6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E" w:rsidRPr="00F237D2" w:rsidRDefault="00B0263E" w:rsidP="00F237D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2.</w:t>
            </w:r>
            <w:r w:rsidRPr="00F237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 </w:t>
            </w: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E" w:rsidRPr="00F237D2" w:rsidRDefault="00B0263E" w:rsidP="00F237D2">
            <w:pPr>
              <w:spacing w:after="0" w:line="240" w:lineRule="auto"/>
              <w:ind w:firstLineChars="200" w:firstLine="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Создание заявки от клиента при переходе в статус «обращение клиента» «заявки для магазина»;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0263E" w:rsidRPr="00F237D2" w:rsidRDefault="00B0263E" w:rsidP="00B0263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#203</w:t>
            </w:r>
          </w:p>
        </w:tc>
      </w:tr>
      <w:tr w:rsidR="00B0263E" w:rsidRPr="00F237D2" w:rsidTr="00B0263E">
        <w:trPr>
          <w:trHeight w:val="915"/>
        </w:trPr>
        <w:tc>
          <w:tcPr>
            <w:tcW w:w="6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263E" w:rsidRPr="00F237D2" w:rsidRDefault="00B0263E" w:rsidP="00F237D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E" w:rsidRPr="00F237D2" w:rsidRDefault="00B0263E" w:rsidP="00F237D2">
            <w:pPr>
              <w:spacing w:after="0" w:line="240" w:lineRule="auto"/>
              <w:ind w:firstLineChars="200" w:firstLine="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Автозаполнение Заявки от клиента, при переводе ЗМ в «обращение клиента»;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63E" w:rsidRPr="00F237D2" w:rsidRDefault="00B0263E" w:rsidP="00F237D2">
            <w:pPr>
              <w:spacing w:after="0" w:line="240" w:lineRule="auto"/>
              <w:ind w:firstLineChars="200" w:firstLine="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263E" w:rsidRPr="00F237D2" w:rsidTr="00B0263E">
        <w:trPr>
          <w:trHeight w:val="510"/>
        </w:trPr>
        <w:tc>
          <w:tcPr>
            <w:tcW w:w="6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E" w:rsidRPr="00F237D2" w:rsidRDefault="00B0263E" w:rsidP="00F237D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3.</w:t>
            </w:r>
            <w:r w:rsidRPr="00F237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 </w:t>
            </w: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E" w:rsidRPr="00F237D2" w:rsidRDefault="00B0263E" w:rsidP="00F237D2">
            <w:pPr>
              <w:spacing w:after="0" w:line="240" w:lineRule="auto"/>
              <w:ind w:firstLineChars="200" w:firstLine="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Создание ЗУ/ЗРТ/ЗПО при переходе в статус «обращение клиента» «заявки для магазина»;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0263E" w:rsidRPr="006D21E0" w:rsidRDefault="00B0263E" w:rsidP="00B0263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263E" w:rsidRPr="00F237D2" w:rsidTr="00B0263E">
        <w:trPr>
          <w:trHeight w:val="900"/>
        </w:trPr>
        <w:tc>
          <w:tcPr>
            <w:tcW w:w="6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263E" w:rsidRPr="00F237D2" w:rsidRDefault="00B0263E" w:rsidP="00F237D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E" w:rsidRPr="00F237D2" w:rsidRDefault="00B0263E" w:rsidP="00F237D2">
            <w:pPr>
              <w:spacing w:after="0" w:line="240" w:lineRule="auto"/>
              <w:ind w:firstLineChars="200" w:firstLine="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Автозаполнение состава заявки для магазина (ЗУ/ЗРТ/ЗПО), при переводе ЗМ в «обращение клиента»;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63E" w:rsidRPr="00F237D2" w:rsidRDefault="00B0263E" w:rsidP="00B0263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#203</w:t>
            </w:r>
          </w:p>
        </w:tc>
      </w:tr>
      <w:tr w:rsidR="00B0263E" w:rsidRPr="00F237D2" w:rsidTr="00B0263E">
        <w:trPr>
          <w:trHeight w:val="31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E" w:rsidRPr="00F237D2" w:rsidRDefault="00B0263E" w:rsidP="00F237D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4.</w:t>
            </w:r>
            <w:r w:rsidRPr="00F237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 </w:t>
            </w: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E" w:rsidRPr="00F237D2" w:rsidRDefault="00B0263E" w:rsidP="00F237D2">
            <w:pPr>
              <w:spacing w:after="0" w:line="240" w:lineRule="auto"/>
              <w:ind w:firstLineChars="200" w:firstLine="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Автозаполнение Покупателя, на создание;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63E" w:rsidRPr="00F237D2" w:rsidRDefault="00B0263E" w:rsidP="00B0263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#195</w:t>
            </w:r>
          </w:p>
        </w:tc>
      </w:tr>
      <w:tr w:rsidR="00B0263E" w:rsidRPr="00F237D2" w:rsidTr="00B0263E">
        <w:trPr>
          <w:trHeight w:val="510"/>
        </w:trPr>
        <w:tc>
          <w:tcPr>
            <w:tcW w:w="6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E" w:rsidRPr="00F237D2" w:rsidRDefault="00B0263E" w:rsidP="00F237D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5.</w:t>
            </w:r>
            <w:r w:rsidRPr="00F237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 </w:t>
            </w: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E" w:rsidRPr="00F237D2" w:rsidRDefault="00B0263E" w:rsidP="00F237D2">
            <w:pPr>
              <w:spacing w:after="0" w:line="240" w:lineRule="auto"/>
              <w:ind w:firstLineChars="200" w:firstLine="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Создание Клиента (в статусе "потенциальный", Юр лица, физ. Лица,  (контактного лица) при создании ИО Покупатель </w:t>
            </w:r>
            <w:proofErr w:type="gramEnd"/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0263E" w:rsidRPr="00F237D2" w:rsidRDefault="00B0263E" w:rsidP="00B0263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#195</w:t>
            </w:r>
          </w:p>
        </w:tc>
      </w:tr>
      <w:tr w:rsidR="00B0263E" w:rsidRPr="00F237D2" w:rsidTr="00B0263E">
        <w:trPr>
          <w:trHeight w:val="615"/>
        </w:trPr>
        <w:tc>
          <w:tcPr>
            <w:tcW w:w="6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263E" w:rsidRPr="00F237D2" w:rsidRDefault="00B0263E" w:rsidP="00F237D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E" w:rsidRPr="00F237D2" w:rsidRDefault="00B0263E" w:rsidP="00F237D2">
            <w:pPr>
              <w:spacing w:after="0" w:line="240" w:lineRule="auto"/>
              <w:ind w:firstLineChars="200" w:firstLine="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Автозаполнение  Клиента и физ. Лица при переводе Покупателя в статус действующий;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63E" w:rsidRPr="006D21E0" w:rsidRDefault="00B0263E" w:rsidP="00B0263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263E" w:rsidRPr="00F237D2" w:rsidTr="00B0263E">
        <w:trPr>
          <w:trHeight w:val="31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E" w:rsidRPr="00F237D2" w:rsidRDefault="00B0263E" w:rsidP="00F237D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6.</w:t>
            </w:r>
            <w:r w:rsidRPr="00F237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 </w:t>
            </w: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E" w:rsidRPr="00F237D2" w:rsidRDefault="00B0263E" w:rsidP="00F237D2">
            <w:pPr>
              <w:spacing w:after="0" w:line="240" w:lineRule="auto"/>
              <w:ind w:firstLineChars="200" w:firstLine="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Синхронизация статусов ЗМ и ЗК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?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?? оформлено, закрыт, отказ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63E" w:rsidRPr="00F237D2" w:rsidRDefault="00B0263E" w:rsidP="00B0263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#196/212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198</w:t>
            </w:r>
          </w:p>
        </w:tc>
      </w:tr>
      <w:tr w:rsidR="00B0263E" w:rsidRPr="00F237D2" w:rsidTr="00B0263E">
        <w:trPr>
          <w:trHeight w:val="61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E" w:rsidRPr="00F237D2" w:rsidRDefault="00B0263E" w:rsidP="00F237D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7.</w:t>
            </w:r>
            <w:r w:rsidRPr="00F237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 </w:t>
            </w: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E" w:rsidRPr="00F237D2" w:rsidRDefault="00B0263E" w:rsidP="00F237D2">
            <w:pPr>
              <w:spacing w:after="0" w:line="240" w:lineRule="auto"/>
              <w:ind w:firstLineChars="200" w:firstLine="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Синхронизация статусов заявки от магазина и состава работ по заявке (по полю);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63E" w:rsidRPr="00F237D2" w:rsidRDefault="00B0263E" w:rsidP="00B0263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#198</w:t>
            </w:r>
          </w:p>
        </w:tc>
      </w:tr>
      <w:tr w:rsidR="00B0263E" w:rsidRPr="00F237D2" w:rsidTr="00B0263E">
        <w:trPr>
          <w:trHeight w:val="31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E" w:rsidRPr="00F237D2" w:rsidRDefault="00B0263E" w:rsidP="00F237D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9.</w:t>
            </w:r>
            <w:r w:rsidRPr="00F237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 </w:t>
            </w: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E" w:rsidRPr="00F237D2" w:rsidRDefault="00B0263E" w:rsidP="00F237D2">
            <w:pPr>
              <w:spacing w:after="0" w:line="240" w:lineRule="auto"/>
              <w:ind w:firstLineChars="200" w:firstLine="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Формирование счетов для Интернет Магазина </w:t>
            </w:r>
            <w:proofErr w:type="gramStart"/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от</w:t>
            </w:r>
            <w:proofErr w:type="gramEnd"/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Венеты;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63E" w:rsidRPr="00B0263E" w:rsidRDefault="00B0263E" w:rsidP="00B0263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#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199</w:t>
            </w:r>
          </w:p>
        </w:tc>
      </w:tr>
      <w:tr w:rsidR="00B0263E" w:rsidRPr="00F237D2" w:rsidTr="00B0263E">
        <w:trPr>
          <w:trHeight w:val="31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E" w:rsidRPr="00F237D2" w:rsidRDefault="00B0263E" w:rsidP="00F237D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10.</w:t>
            </w:r>
            <w:r w:rsidRPr="00F237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 </w:t>
            </w: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E" w:rsidRPr="00F237D2" w:rsidRDefault="00B0263E" w:rsidP="00F237D2">
            <w:pPr>
              <w:spacing w:after="0" w:line="240" w:lineRule="auto"/>
              <w:ind w:firstLineChars="200" w:firstLine="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Формирование счетов для клиента </w:t>
            </w:r>
            <w:proofErr w:type="gramStart"/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от</w:t>
            </w:r>
            <w:proofErr w:type="gramEnd"/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Интернет</w:t>
            </w:r>
            <w:proofErr w:type="gramEnd"/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Магазина;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63E" w:rsidRPr="00B0263E" w:rsidRDefault="00B0263E" w:rsidP="00B0263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#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199</w:t>
            </w:r>
          </w:p>
        </w:tc>
      </w:tr>
      <w:tr w:rsidR="00B0263E" w:rsidRPr="00F237D2" w:rsidTr="00B0263E">
        <w:trPr>
          <w:trHeight w:val="31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E" w:rsidRPr="00F237D2" w:rsidRDefault="00B0263E" w:rsidP="00F237D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E" w:rsidRPr="00F237D2" w:rsidRDefault="00B0263E" w:rsidP="00F237D2">
            <w:pPr>
              <w:spacing w:after="0" w:line="240" w:lineRule="auto"/>
              <w:ind w:firstLineChars="200" w:firstLine="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Создание заявки на платёж для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Интернет-магазина</w:t>
            </w:r>
            <w:proofErr w:type="gramEnd"/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63E" w:rsidRPr="00B0263E" w:rsidRDefault="00B0263E" w:rsidP="00B0263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#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199</w:t>
            </w:r>
          </w:p>
        </w:tc>
      </w:tr>
      <w:tr w:rsidR="00B0263E" w:rsidRPr="00F237D2" w:rsidTr="00B0263E">
        <w:trPr>
          <w:trHeight w:val="61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E" w:rsidRPr="00F237D2" w:rsidRDefault="00B0263E" w:rsidP="00F237D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11.</w:t>
            </w:r>
            <w:r w:rsidRPr="00F237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 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E" w:rsidRPr="00F237D2" w:rsidRDefault="00B0263E" w:rsidP="00F237D2">
            <w:pPr>
              <w:spacing w:after="0" w:line="240" w:lineRule="auto"/>
              <w:ind w:firstLineChars="200" w:firstLine="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Контроль адреса и совпадения ЗК с ЗМ (проверяющие функции или фильтры);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63E" w:rsidRPr="00B0263E" w:rsidRDefault="00B0263E" w:rsidP="00B0263E">
            <w:pPr>
              <w:tabs>
                <w:tab w:val="center" w:pos="725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#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201</w:t>
            </w:r>
          </w:p>
        </w:tc>
      </w:tr>
      <w:tr w:rsidR="00B0263E" w:rsidRPr="00F237D2" w:rsidTr="00B0263E">
        <w:trPr>
          <w:trHeight w:val="31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E" w:rsidRPr="00F237D2" w:rsidRDefault="00B0263E" w:rsidP="00F237D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12.</w:t>
            </w:r>
            <w:r w:rsidRPr="00F237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 </w:t>
            </w: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E" w:rsidRPr="00F237D2" w:rsidRDefault="00B0263E" w:rsidP="00F237D2">
            <w:pPr>
              <w:spacing w:after="0" w:line="240" w:lineRule="auto"/>
              <w:ind w:firstLineChars="200" w:firstLine="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Запрос для отчёта т по разнице счетов Клиент–ИМ–ВС за период;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63E" w:rsidRPr="00B0263E" w:rsidRDefault="00B0263E" w:rsidP="00B0263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#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</w:t>
            </w:r>
          </w:p>
        </w:tc>
      </w:tr>
      <w:tr w:rsidR="00B0263E" w:rsidRPr="00F237D2" w:rsidTr="00B0263E">
        <w:trPr>
          <w:trHeight w:val="31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E" w:rsidRPr="00F237D2" w:rsidRDefault="00B0263E" w:rsidP="00F237D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13.</w:t>
            </w:r>
            <w:r w:rsidRPr="00F237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 </w:t>
            </w: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E" w:rsidRPr="00F237D2" w:rsidRDefault="00B0263E" w:rsidP="00F237D2">
            <w:pPr>
              <w:spacing w:after="0" w:line="240" w:lineRule="auto"/>
              <w:ind w:firstLineChars="200" w:firstLine="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7D2">
              <w:rPr>
                <w:rFonts w:ascii="Calibri" w:eastAsia="Times New Roman" w:hAnsi="Calibri" w:cs="Calibri"/>
                <w:color w:val="000000"/>
                <w:lang w:eastAsia="ru-RU"/>
              </w:rPr>
              <w:t>Отчёт для товарного чека;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63E" w:rsidRPr="00B0263E" w:rsidRDefault="00B0263E" w:rsidP="00B0263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#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203</w:t>
            </w:r>
          </w:p>
        </w:tc>
      </w:tr>
    </w:tbl>
    <w:p w:rsidR="00F237D2" w:rsidRDefault="00F237D2"/>
    <w:p w:rsidR="00B0263E" w:rsidRDefault="00B0263E">
      <w:r>
        <w:t>Результаты работы (описание по порядковому номеру функциональности):</w:t>
      </w:r>
    </w:p>
    <w:p w:rsidR="00B0263E" w:rsidRPr="00B0263E" w:rsidRDefault="00B0263E" w:rsidP="00B0263E">
      <w:pPr>
        <w:pStyle w:val="a3"/>
        <w:numPr>
          <w:ilvl w:val="0"/>
          <w:numId w:val="3"/>
        </w:numPr>
      </w:pPr>
      <w:r>
        <w:t xml:space="preserve">Автозаполнение проверено на примерах </w:t>
      </w:r>
      <w:r>
        <w:rPr>
          <w:lang w:val="en-US"/>
        </w:rPr>
        <w:t>ID</w:t>
      </w:r>
      <w:r>
        <w:t xml:space="preserve"> ЗМ</w:t>
      </w:r>
      <w:r w:rsidRPr="00B0263E">
        <w:t xml:space="preserve"> (25249170, 25249170, 25249170)</w:t>
      </w:r>
      <w:r>
        <w:t>;</w:t>
      </w:r>
    </w:p>
    <w:p w:rsidR="00B0263E" w:rsidRDefault="00B0263E" w:rsidP="00B0263E">
      <w:pPr>
        <w:pStyle w:val="a3"/>
        <w:numPr>
          <w:ilvl w:val="0"/>
          <w:numId w:val="3"/>
        </w:numPr>
      </w:pPr>
      <w:r>
        <w:t xml:space="preserve">При переводе ЗМ в «обращение клиента» создаются заявки от клиента в статусе «не </w:t>
      </w:r>
      <w:proofErr w:type="gramStart"/>
      <w:r>
        <w:t>задан</w:t>
      </w:r>
      <w:proofErr w:type="gramEnd"/>
      <w:r>
        <w:t xml:space="preserve">» проверено на  </w:t>
      </w:r>
      <w:r>
        <w:rPr>
          <w:lang w:val="en-US"/>
        </w:rPr>
        <w:t>ID</w:t>
      </w:r>
      <w:r>
        <w:t xml:space="preserve"> ЗМ</w:t>
      </w:r>
      <w:r w:rsidRPr="00B0263E">
        <w:t xml:space="preserve"> (25249170, 25249170, 25249170)</w:t>
      </w:r>
      <w:r>
        <w:t>;</w:t>
      </w:r>
    </w:p>
    <w:p w:rsidR="00B0263E" w:rsidRDefault="00B0263E" w:rsidP="00B0263E">
      <w:pPr>
        <w:pStyle w:val="a3"/>
        <w:numPr>
          <w:ilvl w:val="0"/>
          <w:numId w:val="3"/>
        </w:numPr>
      </w:pPr>
      <w:r>
        <w:t xml:space="preserve">При переводе ЗМ в «обращение клиента» создаются ЗУ/ЗРТ/ЗПО в статусе «не </w:t>
      </w:r>
      <w:proofErr w:type="gramStart"/>
      <w:r>
        <w:t>задан</w:t>
      </w:r>
      <w:proofErr w:type="gramEnd"/>
      <w:r>
        <w:t xml:space="preserve">» проверено на  </w:t>
      </w:r>
      <w:r>
        <w:rPr>
          <w:lang w:val="en-US"/>
        </w:rPr>
        <w:t>ID</w:t>
      </w:r>
      <w:r>
        <w:t xml:space="preserve"> ЗМ</w:t>
      </w:r>
      <w:r w:rsidRPr="00B0263E">
        <w:t xml:space="preserve"> (25249170, 25249170, 25249170)</w:t>
      </w:r>
      <w:r>
        <w:t>;</w:t>
      </w:r>
    </w:p>
    <w:p w:rsidR="00B0263E" w:rsidRDefault="00F5407F" w:rsidP="00F5407F">
      <w:pPr>
        <w:pStyle w:val="a3"/>
        <w:numPr>
          <w:ilvl w:val="0"/>
          <w:numId w:val="3"/>
        </w:numPr>
      </w:pPr>
      <w:r>
        <w:t xml:space="preserve">При переводе Покупателя в статус «действующий» создаются </w:t>
      </w:r>
      <w:proofErr w:type="spellStart"/>
      <w:r>
        <w:t>физ</w:t>
      </w:r>
      <w:proofErr w:type="gramStart"/>
      <w:r>
        <w:t>.л</w:t>
      </w:r>
      <w:proofErr w:type="gramEnd"/>
      <w:r>
        <w:t>ица</w:t>
      </w:r>
      <w:proofErr w:type="spellEnd"/>
      <w:r>
        <w:t xml:space="preserve"> и юр лица, автозаполнение проверено на Покупателях </w:t>
      </w:r>
      <w:r>
        <w:rPr>
          <w:lang w:val="en-US"/>
        </w:rPr>
        <w:t>ID</w:t>
      </w:r>
      <w:r w:rsidRPr="00F5407F">
        <w:t xml:space="preserve"> (25257579, 25257579 </w:t>
      </w:r>
      <w:r>
        <w:t xml:space="preserve">= </w:t>
      </w:r>
      <w:proofErr w:type="spellStart"/>
      <w:r>
        <w:t>Дедович</w:t>
      </w:r>
      <w:proofErr w:type="spellEnd"/>
      <w:r>
        <w:t xml:space="preserve"> Тест 2, </w:t>
      </w:r>
      <w:proofErr w:type="spellStart"/>
      <w:r>
        <w:t>Караби</w:t>
      </w:r>
      <w:proofErr w:type="spellEnd"/>
      <w:r>
        <w:t xml:space="preserve"> Тест</w:t>
      </w:r>
      <w:r w:rsidRPr="00F5407F">
        <w:t>)</w:t>
      </w:r>
    </w:p>
    <w:p w:rsidR="00F5407F" w:rsidRDefault="00F5407F" w:rsidP="00F5407F">
      <w:pPr>
        <w:pStyle w:val="a3"/>
        <w:numPr>
          <w:ilvl w:val="0"/>
          <w:numId w:val="3"/>
        </w:numPr>
      </w:pPr>
      <w:r>
        <w:t>Статусы с ЗК пока не синхронизируем с ЗМ, а статусы ЗРТ</w:t>
      </w:r>
      <w:proofErr w:type="gramStart"/>
      <w:r>
        <w:t>,З</w:t>
      </w:r>
      <w:proofErr w:type="gramEnd"/>
      <w:r>
        <w:t>У и ЗПО отображаются  в поле ЗМ «</w:t>
      </w:r>
      <w:r w:rsidRPr="00F5407F">
        <w:t>Статус состава заявки для магазина</w:t>
      </w:r>
      <w:r>
        <w:t>» (проверено)</w:t>
      </w:r>
    </w:p>
    <w:p w:rsidR="00F5407F" w:rsidRDefault="00F5407F" w:rsidP="00F5407F">
      <w:pPr>
        <w:pStyle w:val="a3"/>
        <w:numPr>
          <w:ilvl w:val="0"/>
          <w:numId w:val="3"/>
        </w:numPr>
      </w:pPr>
      <w:r>
        <w:lastRenderedPageBreak/>
        <w:t xml:space="preserve">Постановка для формирования счетов готов, основной смысл: формируются обычные счета (по старому алгоритму) создаётся их копия и в оба счёта вносятся правки по полям (в постановке подробности) </w:t>
      </w:r>
      <w:r w:rsidRPr="00F5407F">
        <w:rPr>
          <w:rFonts w:ascii="Calibri" w:eastAsia="Times New Roman" w:hAnsi="Calibri" w:cs="Calibri"/>
          <w:color w:val="000000"/>
          <w:lang w:eastAsia="ru-RU"/>
        </w:rPr>
        <w:t>#</w:t>
      </w:r>
      <w:r>
        <w:rPr>
          <w:rFonts w:ascii="Calibri" w:eastAsia="Times New Roman" w:hAnsi="Calibri" w:cs="Calibri"/>
          <w:color w:val="000000"/>
          <w:lang w:eastAsia="ru-RU"/>
        </w:rPr>
        <w:t>199</w:t>
      </w:r>
    </w:p>
    <w:p w:rsidR="00F5407F" w:rsidRDefault="00F5407F" w:rsidP="00F5407F">
      <w:pPr>
        <w:pStyle w:val="a3"/>
        <w:numPr>
          <w:ilvl w:val="0"/>
          <w:numId w:val="3"/>
        </w:numPr>
      </w:pPr>
      <w:r>
        <w:t xml:space="preserve">Заявка на </w:t>
      </w:r>
      <w:proofErr w:type="spellStart"/>
      <w:r>
        <w:t>платяёж</w:t>
      </w:r>
      <w:proofErr w:type="spellEnd"/>
      <w:r>
        <w:t xml:space="preserve"> для интернет магазина формируется одновременно со </w:t>
      </w:r>
      <w:proofErr w:type="gramStart"/>
      <w:r>
        <w:t>счетами</w:t>
      </w:r>
      <w:proofErr w:type="gramEnd"/>
      <w:r>
        <w:t xml:space="preserve"> и данные берутся из счёта;</w:t>
      </w:r>
    </w:p>
    <w:p w:rsidR="00AE7A6F" w:rsidRDefault="00F5407F" w:rsidP="00F5407F">
      <w:pPr>
        <w:pStyle w:val="a3"/>
        <w:numPr>
          <w:ilvl w:val="0"/>
          <w:numId w:val="3"/>
        </w:numPr>
      </w:pPr>
      <w:r>
        <w:t xml:space="preserve">Контроль адреса и совпадения ЗМ с ЗК придуман для сохранения актуальности данных, например изменения в ЗК должны отображаться в ЗМ, поэтому пока просто закрываем доступ на изменения ЗК по ЗМ, как это реализовать программисту тяжело представляется, </w:t>
      </w:r>
    </w:p>
    <w:p w:rsidR="00F5407F" w:rsidRDefault="00F5407F" w:rsidP="00AE7A6F">
      <w:r>
        <w:t xml:space="preserve"> </w:t>
      </w:r>
    </w:p>
    <w:p w:rsidR="00B0263E" w:rsidRDefault="00B0263E"/>
    <w:p w:rsidR="00B0263E" w:rsidRDefault="00B0263E"/>
    <w:sectPr w:rsidR="00B02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E6740"/>
    <w:multiLevelType w:val="hybridMultilevel"/>
    <w:tmpl w:val="BD1C5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56086"/>
    <w:multiLevelType w:val="hybridMultilevel"/>
    <w:tmpl w:val="9B6023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ADC3D46"/>
    <w:multiLevelType w:val="hybridMultilevel"/>
    <w:tmpl w:val="E858F9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7D2"/>
    <w:rsid w:val="00283294"/>
    <w:rsid w:val="006D21E0"/>
    <w:rsid w:val="00A23D21"/>
    <w:rsid w:val="00AE7A6F"/>
    <w:rsid w:val="00B0263E"/>
    <w:rsid w:val="00D67915"/>
    <w:rsid w:val="00E75A04"/>
    <w:rsid w:val="00F237D2"/>
    <w:rsid w:val="00F5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6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7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support</cp:lastModifiedBy>
  <cp:revision>4</cp:revision>
  <dcterms:created xsi:type="dcterms:W3CDTF">2015-07-23T08:06:00Z</dcterms:created>
  <dcterms:modified xsi:type="dcterms:W3CDTF">2016-03-10T08:13:00Z</dcterms:modified>
</cp:coreProperties>
</file>