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DC9" w:rsidRPr="005634ED" w:rsidRDefault="00507BE5" w:rsidP="00507BE5">
      <w:pPr>
        <w:pStyle w:val="a3"/>
        <w:spacing w:line="276" w:lineRule="auto"/>
        <w:jc w:val="center"/>
        <w:rPr>
          <w:rFonts w:ascii="Book Antiqua" w:hAnsi="Book Antiqua"/>
          <w:b/>
          <w:sz w:val="20"/>
          <w:szCs w:val="20"/>
        </w:rPr>
      </w:pPr>
      <w:proofErr w:type="spellStart"/>
      <w:r w:rsidRPr="005634ED">
        <w:rPr>
          <w:rFonts w:ascii="Book Antiqua" w:hAnsi="Book Antiqua"/>
          <w:b/>
          <w:sz w:val="20"/>
          <w:szCs w:val="20"/>
        </w:rPr>
        <w:t>Дор</w:t>
      </w:r>
      <w:proofErr w:type="spellEnd"/>
      <w:r w:rsidRPr="005634ED">
        <w:rPr>
          <w:rFonts w:ascii="Book Antiqua" w:hAnsi="Book Antiqua"/>
          <w:b/>
          <w:sz w:val="20"/>
          <w:szCs w:val="20"/>
        </w:rPr>
        <w:t>. 10630. Инвентаризация для исполнителей</w:t>
      </w:r>
    </w:p>
    <w:p w:rsidR="005634ED" w:rsidRPr="005634ED" w:rsidRDefault="005634ED" w:rsidP="005634ED">
      <w:pPr>
        <w:pStyle w:val="a3"/>
        <w:rPr>
          <w:rFonts w:ascii="Book Antiqua" w:hAnsi="Book Antiqua"/>
          <w:sz w:val="20"/>
          <w:szCs w:val="20"/>
        </w:rPr>
      </w:pPr>
    </w:p>
    <w:p w:rsidR="005634ED" w:rsidRPr="005634ED" w:rsidRDefault="005634ED" w:rsidP="005634ED">
      <w:pPr>
        <w:pStyle w:val="a3"/>
        <w:rPr>
          <w:rFonts w:ascii="Book Antiqua" w:hAnsi="Book Antiqua"/>
          <w:sz w:val="20"/>
          <w:szCs w:val="20"/>
        </w:rPr>
      </w:pPr>
    </w:p>
    <w:p w:rsidR="005634ED" w:rsidRPr="005634ED" w:rsidRDefault="005634ED" w:rsidP="001D71A5">
      <w:pPr>
        <w:pStyle w:val="a3"/>
        <w:numPr>
          <w:ilvl w:val="0"/>
          <w:numId w:val="1"/>
        </w:numPr>
        <w:rPr>
          <w:rFonts w:ascii="Book Antiqua" w:hAnsi="Book Antiqua"/>
          <w:sz w:val="20"/>
          <w:szCs w:val="20"/>
        </w:rPr>
      </w:pPr>
      <w:r w:rsidRPr="005634ED">
        <w:rPr>
          <w:rFonts w:ascii="Book Antiqua" w:hAnsi="Book Antiqua"/>
          <w:sz w:val="20"/>
          <w:szCs w:val="20"/>
        </w:rPr>
        <w:t xml:space="preserve">Для ролей: ОТ. Начальник отдела; ОЗ. Оператор склада; </w:t>
      </w:r>
      <w:proofErr w:type="gramStart"/>
      <w:r w:rsidRPr="005634ED">
        <w:rPr>
          <w:rFonts w:ascii="Book Antiqua" w:hAnsi="Book Antiqua"/>
          <w:sz w:val="20"/>
          <w:szCs w:val="20"/>
        </w:rPr>
        <w:t>ОТ</w:t>
      </w:r>
      <w:proofErr w:type="gramEnd"/>
      <w:r w:rsidRPr="005634ED">
        <w:rPr>
          <w:rFonts w:ascii="Book Antiqua" w:hAnsi="Book Antiqua"/>
          <w:sz w:val="20"/>
          <w:szCs w:val="20"/>
        </w:rPr>
        <w:t xml:space="preserve">. Прием и обработка; ОРТ. Начальник </w:t>
      </w:r>
      <w:r w:rsidR="001D71A5">
        <w:rPr>
          <w:rFonts w:ascii="Book Antiqua" w:hAnsi="Book Antiqua"/>
          <w:sz w:val="20"/>
          <w:szCs w:val="20"/>
        </w:rPr>
        <w:t xml:space="preserve">отдела; ОРТ. Начальник </w:t>
      </w:r>
      <w:proofErr w:type="spellStart"/>
      <w:r w:rsidR="001D71A5">
        <w:rPr>
          <w:rFonts w:ascii="Book Antiqua" w:hAnsi="Book Antiqua"/>
          <w:sz w:val="20"/>
          <w:szCs w:val="20"/>
        </w:rPr>
        <w:t>отделка</w:t>
      </w:r>
      <w:proofErr w:type="gramStart"/>
      <w:r w:rsidR="001D71A5">
        <w:rPr>
          <w:rFonts w:ascii="Book Antiqua" w:hAnsi="Book Antiqua"/>
          <w:sz w:val="20"/>
          <w:szCs w:val="20"/>
        </w:rPr>
        <w:t>.</w:t>
      </w:r>
      <w:r w:rsidRPr="005634ED">
        <w:rPr>
          <w:rFonts w:ascii="Book Antiqua" w:hAnsi="Book Antiqua"/>
          <w:sz w:val="20"/>
          <w:szCs w:val="20"/>
        </w:rPr>
        <w:t>Ф</w:t>
      </w:r>
      <w:proofErr w:type="gramEnd"/>
      <w:r w:rsidRPr="005634ED">
        <w:rPr>
          <w:rFonts w:ascii="Book Antiqua" w:hAnsi="Book Antiqua"/>
          <w:sz w:val="20"/>
          <w:szCs w:val="20"/>
        </w:rPr>
        <w:t>илиал</w:t>
      </w:r>
      <w:proofErr w:type="spellEnd"/>
      <w:r w:rsidRPr="005634ED">
        <w:rPr>
          <w:rFonts w:ascii="Book Antiqua" w:hAnsi="Book Antiqua"/>
          <w:sz w:val="20"/>
          <w:szCs w:val="20"/>
        </w:rPr>
        <w:t xml:space="preserve">; </w:t>
      </w:r>
      <w:proofErr w:type="spellStart"/>
      <w:r w:rsidRPr="005634ED">
        <w:rPr>
          <w:rFonts w:ascii="Book Antiqua" w:hAnsi="Book Antiqua"/>
          <w:sz w:val="20"/>
          <w:szCs w:val="20"/>
        </w:rPr>
        <w:t>Адм</w:t>
      </w:r>
      <w:proofErr w:type="spellEnd"/>
      <w:r w:rsidRPr="005634ED">
        <w:rPr>
          <w:rFonts w:ascii="Book Antiqua" w:hAnsi="Book Antiqua"/>
          <w:sz w:val="20"/>
          <w:szCs w:val="20"/>
        </w:rPr>
        <w:t>. Генеральный директор.</w:t>
      </w:r>
      <w:r>
        <w:rPr>
          <w:rFonts w:ascii="Book Antiqua" w:hAnsi="Book Antiqua"/>
          <w:sz w:val="20"/>
          <w:szCs w:val="20"/>
        </w:rPr>
        <w:t xml:space="preserve"> </w:t>
      </w:r>
      <w:r w:rsidRPr="005634ED">
        <w:rPr>
          <w:rFonts w:ascii="Book Antiqua" w:hAnsi="Book Antiqua"/>
          <w:sz w:val="20"/>
          <w:szCs w:val="20"/>
        </w:rPr>
        <w:t>Должен быть доступ к Активным и проведенным инвентаризациям, назначенным им.</w:t>
      </w:r>
    </w:p>
    <w:p w:rsidR="00507BE5" w:rsidRPr="005634ED" w:rsidRDefault="00507BE5" w:rsidP="00507BE5">
      <w:pPr>
        <w:pStyle w:val="a3"/>
        <w:spacing w:line="276" w:lineRule="auto"/>
        <w:rPr>
          <w:rFonts w:ascii="Book Antiqua" w:hAnsi="Book Antiqua"/>
          <w:sz w:val="20"/>
          <w:szCs w:val="20"/>
        </w:rPr>
      </w:pPr>
    </w:p>
    <w:p w:rsidR="00507BE5" w:rsidRPr="005634ED" w:rsidRDefault="00507BE5" w:rsidP="00507BE5">
      <w:pPr>
        <w:pStyle w:val="a3"/>
        <w:spacing w:line="276" w:lineRule="auto"/>
        <w:rPr>
          <w:rFonts w:ascii="Book Antiqua" w:hAnsi="Book Antiqua"/>
          <w:b/>
          <w:sz w:val="20"/>
          <w:szCs w:val="20"/>
        </w:rPr>
      </w:pPr>
      <w:r w:rsidRPr="005634ED">
        <w:rPr>
          <w:rFonts w:ascii="Book Antiqua" w:hAnsi="Book Antiqua"/>
          <w:b/>
          <w:sz w:val="20"/>
          <w:szCs w:val="20"/>
        </w:rPr>
        <w:t>Экран активных инвентаризаций</w:t>
      </w:r>
    </w:p>
    <w:p w:rsidR="00507BE5" w:rsidRPr="005634ED" w:rsidRDefault="00CD54FC" w:rsidP="00507BE5">
      <w:pPr>
        <w:pStyle w:val="a3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noProof/>
          <w:sz w:val="20"/>
          <w:szCs w:val="20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margin-left:425.55pt;margin-top:92.35pt;width:78.75pt;height:0;z-index:251667456" o:connectortype="straight" strokecolor="red" strokeweight="3pt">
            <v:shadow type="perspective" color="#622423 [1605]" opacity=".5" offset="1pt" offset2="-1pt"/>
          </v:shape>
        </w:pict>
      </w:r>
      <w:r>
        <w:rPr>
          <w:rFonts w:ascii="Book Antiqua" w:hAnsi="Book Antiqua"/>
          <w:noProof/>
          <w:sz w:val="20"/>
          <w:szCs w:val="20"/>
          <w:lang w:eastAsia="ru-RU"/>
        </w:rPr>
        <w:pict>
          <v:shape id="_x0000_s1034" type="#_x0000_t32" style="position:absolute;margin-left:19.8pt;margin-top:109.6pt;width:84.75pt;height:.05pt;z-index:251666432" o:connectortype="straight" strokecolor="red" strokeweight="3pt">
            <v:shadow type="perspective" color="#622423 [1605]" opacity=".5" offset="1pt" offset2="-1pt"/>
          </v:shape>
        </w:pict>
      </w:r>
      <w:r>
        <w:rPr>
          <w:rFonts w:ascii="Book Antiqua" w:hAnsi="Book Antiqua"/>
          <w:noProof/>
          <w:sz w:val="20"/>
          <w:szCs w:val="20"/>
          <w:lang w:eastAsia="ru-RU"/>
        </w:rPr>
        <w:pict>
          <v:shape id="_x0000_s1033" type="#_x0000_t32" style="position:absolute;margin-left:19.8pt;margin-top:97.15pt;width:78.75pt;height:0;z-index:251665408" o:connectortype="straight" strokecolor="red" strokeweight="3pt">
            <v:shadow type="perspective" color="#622423 [1605]" opacity=".5" offset="1pt" offset2="-1pt"/>
          </v:shape>
        </w:pict>
      </w:r>
      <w:r>
        <w:rPr>
          <w:rFonts w:ascii="Book Antiqua" w:hAnsi="Book Antiqua"/>
          <w:noProof/>
          <w:sz w:val="20"/>
          <w:szCs w:val="20"/>
          <w:lang w:eastAsia="ru-RU"/>
        </w:rPr>
        <w:pict>
          <v:shape id="_x0000_s1026" type="#_x0000_t32" style="position:absolute;margin-left:149.55pt;margin-top:79.15pt;width:158.25pt;height:.75pt;z-index:251658240" o:connectortype="straight" strokecolor="red" strokeweight="3pt">
            <v:shadow type="perspective" color="#622423 [1605]" opacity=".5" offset="1pt" offset2="-1pt"/>
          </v:shape>
        </w:pict>
      </w:r>
      <w:r w:rsidR="00507BE5" w:rsidRPr="005634ED">
        <w:rPr>
          <w:rFonts w:ascii="Book Antiqua" w:hAnsi="Book Antiqua"/>
          <w:noProof/>
          <w:sz w:val="20"/>
          <w:szCs w:val="20"/>
          <w:lang w:eastAsia="ru-RU"/>
        </w:rPr>
        <w:drawing>
          <wp:inline distT="0" distB="0" distL="0" distR="0">
            <wp:extent cx="9251950" cy="1766570"/>
            <wp:effectExtent l="19050" t="0" r="6350" b="0"/>
            <wp:docPr id="1" name="Рисунок 0" descr="инв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нв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1766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34ED" w:rsidRPr="005634ED" w:rsidRDefault="005634ED" w:rsidP="005634ED">
      <w:pPr>
        <w:pStyle w:val="a3"/>
        <w:rPr>
          <w:rFonts w:ascii="Book Antiqua" w:hAnsi="Book Antiqua"/>
          <w:sz w:val="20"/>
          <w:szCs w:val="20"/>
        </w:rPr>
      </w:pPr>
      <w:r w:rsidRPr="005634ED">
        <w:rPr>
          <w:rFonts w:ascii="Book Antiqua" w:hAnsi="Book Antiqua"/>
          <w:sz w:val="20"/>
          <w:szCs w:val="20"/>
        </w:rPr>
        <w:t>В инвентаризации</w:t>
      </w:r>
      <w:proofErr w:type="gramStart"/>
      <w:r w:rsidRPr="005634ED">
        <w:rPr>
          <w:rFonts w:ascii="Book Antiqua" w:hAnsi="Book Antiqua"/>
          <w:sz w:val="20"/>
          <w:szCs w:val="20"/>
        </w:rPr>
        <w:t xml:space="preserve"> Н</w:t>
      </w:r>
      <w:proofErr w:type="gramEnd"/>
      <w:r w:rsidRPr="005634ED">
        <w:rPr>
          <w:rFonts w:ascii="Book Antiqua" w:hAnsi="Book Antiqua"/>
          <w:sz w:val="20"/>
          <w:szCs w:val="20"/>
        </w:rPr>
        <w:t>е отображать поля "Цена", "Сумма"</w:t>
      </w:r>
      <w:r>
        <w:rPr>
          <w:rFonts w:ascii="Book Antiqua" w:hAnsi="Book Antiqua"/>
          <w:sz w:val="20"/>
          <w:szCs w:val="20"/>
        </w:rPr>
        <w:t xml:space="preserve">. </w:t>
      </w:r>
      <w:r w:rsidRPr="005634ED">
        <w:rPr>
          <w:rFonts w:ascii="Book Antiqua" w:hAnsi="Book Antiqua"/>
          <w:sz w:val="20"/>
          <w:szCs w:val="20"/>
        </w:rPr>
        <w:t>Убрать возможность ставить галочку в "П</w:t>
      </w:r>
      <w:r>
        <w:rPr>
          <w:rFonts w:ascii="Book Antiqua" w:hAnsi="Book Antiqua"/>
          <w:sz w:val="20"/>
          <w:szCs w:val="20"/>
        </w:rPr>
        <w:t>оказывать количеств</w:t>
      </w:r>
      <w:proofErr w:type="gramStart"/>
      <w:r>
        <w:rPr>
          <w:rFonts w:ascii="Book Antiqua" w:hAnsi="Book Antiqua"/>
          <w:sz w:val="20"/>
          <w:szCs w:val="20"/>
        </w:rPr>
        <w:t>о(</w:t>
      </w:r>
      <w:proofErr w:type="gramEnd"/>
      <w:r>
        <w:rPr>
          <w:rFonts w:ascii="Book Antiqua" w:hAnsi="Book Antiqua"/>
          <w:sz w:val="20"/>
          <w:szCs w:val="20"/>
        </w:rPr>
        <w:t>учет)" и "Т</w:t>
      </w:r>
      <w:r w:rsidRPr="005634ED">
        <w:rPr>
          <w:rFonts w:ascii="Book Antiqua" w:hAnsi="Book Antiqua"/>
          <w:sz w:val="20"/>
          <w:szCs w:val="20"/>
        </w:rPr>
        <w:t>олько расхождения"</w:t>
      </w:r>
      <w:r>
        <w:rPr>
          <w:rFonts w:ascii="Book Antiqua" w:hAnsi="Book Antiqua"/>
          <w:sz w:val="20"/>
          <w:szCs w:val="20"/>
        </w:rPr>
        <w:t>.</w:t>
      </w:r>
    </w:p>
    <w:p w:rsidR="005634ED" w:rsidRPr="005634ED" w:rsidRDefault="005634ED" w:rsidP="005634ED">
      <w:pPr>
        <w:pStyle w:val="a3"/>
        <w:rPr>
          <w:rFonts w:ascii="Book Antiqua" w:hAnsi="Book Antiqua"/>
          <w:i/>
          <w:sz w:val="20"/>
          <w:szCs w:val="20"/>
        </w:rPr>
      </w:pPr>
      <w:r w:rsidRPr="005634ED">
        <w:rPr>
          <w:rFonts w:ascii="Book Antiqua" w:hAnsi="Book Antiqua"/>
          <w:sz w:val="20"/>
          <w:szCs w:val="20"/>
        </w:rPr>
        <w:t>Убрать доступ на формирование накладных</w:t>
      </w:r>
      <w:proofErr w:type="gramStart"/>
      <w:r>
        <w:rPr>
          <w:rFonts w:ascii="Book Antiqua" w:hAnsi="Book Antiqua"/>
          <w:sz w:val="20"/>
          <w:szCs w:val="20"/>
        </w:rPr>
        <w:t>.</w:t>
      </w:r>
      <w:proofErr w:type="gramEnd"/>
      <w:r>
        <w:rPr>
          <w:rFonts w:ascii="Book Antiqua" w:hAnsi="Book Antiqua"/>
          <w:sz w:val="20"/>
          <w:szCs w:val="20"/>
        </w:rPr>
        <w:t xml:space="preserve"> – </w:t>
      </w:r>
      <w:proofErr w:type="gramStart"/>
      <w:r>
        <w:rPr>
          <w:rFonts w:ascii="Book Antiqua" w:hAnsi="Book Antiqua"/>
          <w:i/>
          <w:sz w:val="20"/>
          <w:szCs w:val="20"/>
        </w:rPr>
        <w:t>о</w:t>
      </w:r>
      <w:proofErr w:type="gramEnd"/>
      <w:r>
        <w:rPr>
          <w:rFonts w:ascii="Book Antiqua" w:hAnsi="Book Antiqua"/>
          <w:i/>
          <w:sz w:val="20"/>
          <w:szCs w:val="20"/>
        </w:rPr>
        <w:t xml:space="preserve">формление накладных </w:t>
      </w:r>
      <w:r w:rsidR="001D71A5">
        <w:rPr>
          <w:rFonts w:ascii="Book Antiqua" w:hAnsi="Book Antiqua"/>
          <w:i/>
          <w:sz w:val="20"/>
          <w:szCs w:val="20"/>
        </w:rPr>
        <w:t>после проверки инвентаризации начальником склада</w:t>
      </w:r>
    </w:p>
    <w:p w:rsidR="005634ED" w:rsidRPr="005634ED" w:rsidRDefault="005634ED" w:rsidP="00507BE5">
      <w:pPr>
        <w:pStyle w:val="a3"/>
        <w:rPr>
          <w:rFonts w:ascii="Book Antiqua" w:hAnsi="Book Antiqua"/>
          <w:sz w:val="20"/>
          <w:szCs w:val="20"/>
        </w:rPr>
      </w:pPr>
    </w:p>
    <w:p w:rsidR="00507BE5" w:rsidRPr="005634ED" w:rsidRDefault="00507BE5" w:rsidP="00507BE5">
      <w:pPr>
        <w:pStyle w:val="a3"/>
        <w:rPr>
          <w:rFonts w:ascii="Book Antiqua" w:hAnsi="Book Antiqua"/>
          <w:b/>
          <w:sz w:val="20"/>
          <w:szCs w:val="20"/>
        </w:rPr>
      </w:pPr>
      <w:r w:rsidRPr="005634ED">
        <w:rPr>
          <w:rFonts w:ascii="Book Antiqua" w:hAnsi="Book Antiqua"/>
          <w:b/>
          <w:sz w:val="20"/>
          <w:szCs w:val="20"/>
        </w:rPr>
        <w:t>Экран</w:t>
      </w:r>
      <w:r w:rsidR="00DB04A9" w:rsidRPr="005634ED">
        <w:rPr>
          <w:rFonts w:ascii="Book Antiqua" w:hAnsi="Book Antiqua"/>
          <w:b/>
          <w:sz w:val="20"/>
          <w:szCs w:val="20"/>
        </w:rPr>
        <w:t xml:space="preserve"> выбранной</w:t>
      </w:r>
      <w:r w:rsidRPr="005634ED">
        <w:rPr>
          <w:rFonts w:ascii="Book Antiqua" w:hAnsi="Book Antiqua"/>
          <w:b/>
          <w:sz w:val="20"/>
          <w:szCs w:val="20"/>
        </w:rPr>
        <w:t xml:space="preserve"> инвентаризации</w:t>
      </w:r>
    </w:p>
    <w:p w:rsidR="00507BE5" w:rsidRPr="005634ED" w:rsidRDefault="00CD54FC" w:rsidP="00507BE5">
      <w:pPr>
        <w:pStyle w:val="a3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noProof/>
          <w:sz w:val="20"/>
          <w:szCs w:val="20"/>
          <w:lang w:eastAsia="ru-RU"/>
        </w:rPr>
        <w:pict>
          <v:shape id="_x0000_s1037" type="#_x0000_t32" style="position:absolute;margin-left:521.55pt;margin-top:76pt;width:63.75pt;height:12pt;z-index:251669504" o:connectortype="straight" strokecolor="red" strokeweight="3pt">
            <v:stroke endarrow="block"/>
            <v:shadow type="perspective" color="#622423 [1605]" opacity=".5" offset="1pt" offset2="-1pt"/>
          </v:shape>
        </w:pict>
      </w:r>
      <w:r>
        <w:rPr>
          <w:rFonts w:ascii="Book Antiqua" w:hAnsi="Book Antiqua"/>
          <w:noProof/>
          <w:sz w:val="20"/>
          <w:szCs w:val="20"/>
          <w:lang w:eastAsia="ru-RU"/>
        </w:rPr>
        <w:pict>
          <v:shape id="_x0000_s1036" type="#_x0000_t32" style="position:absolute;margin-left:458.55pt;margin-top:76pt;width:56.25pt;height:0;z-index:251668480" o:connectortype="straight" strokecolor="red" strokeweight="3pt">
            <v:shadow type="perspective" color="#622423 [1605]" opacity=".5" offset="1pt" offset2="-1pt"/>
          </v:shape>
        </w:pict>
      </w:r>
      <w:r>
        <w:rPr>
          <w:rFonts w:ascii="Book Antiqua" w:hAnsi="Book Antiqua"/>
          <w:noProof/>
          <w:sz w:val="20"/>
          <w:szCs w:val="20"/>
          <w:lang w:eastAsia="ru-RU"/>
        </w:rPr>
        <w:pict>
          <v:shape id="_x0000_s1038" type="#_x0000_t32" style="position:absolute;margin-left:585.3pt;margin-top:91.75pt;width:27.75pt;height:0;z-index:251670528" o:connectortype="straight" strokecolor="red" strokeweight="3pt">
            <v:shadow type="perspective" color="#622423 [1605]" opacity=".5" offset="1pt" offset2="-1pt"/>
          </v:shape>
        </w:pict>
      </w:r>
      <w:r>
        <w:rPr>
          <w:rFonts w:ascii="Book Antiqua" w:hAnsi="Book Antiqua"/>
          <w:noProof/>
          <w:sz w:val="20"/>
          <w:szCs w:val="20"/>
          <w:lang w:eastAsia="ru-RU"/>
        </w:rPr>
        <w:pict>
          <v:shape id="_x0000_s1031" type="#_x0000_t32" style="position:absolute;margin-left:435.3pt;margin-top:79.75pt;width:36pt;height:8.25pt;z-index:251663360" o:connectortype="straight" strokecolor="red" strokeweight="3pt">
            <v:stroke endarrow="block"/>
            <v:shadow type="perspective" color="#622423 [1605]" opacity=".5" offset="1pt" offset2="-1pt"/>
          </v:shape>
        </w:pict>
      </w:r>
      <w:r>
        <w:rPr>
          <w:rFonts w:ascii="Book Antiqua" w:hAnsi="Book Antiqua"/>
          <w:noProof/>
          <w:sz w:val="20"/>
          <w:szCs w:val="20"/>
          <w:lang w:eastAsia="ru-RU"/>
        </w:rPr>
        <w:pict>
          <v:shape id="_x0000_s1032" type="#_x0000_t32" style="position:absolute;margin-left:373.05pt;margin-top:91.75pt;width:39pt;height:0;z-index:251664384" o:connectortype="straight" strokecolor="red" strokeweight="3pt">
            <v:shadow type="perspective" color="#622423 [1605]" opacity=".5" offset="1pt" offset2="-1pt"/>
          </v:shape>
        </w:pict>
      </w:r>
      <w:r>
        <w:rPr>
          <w:rFonts w:ascii="Book Antiqua" w:hAnsi="Book Antiqua"/>
          <w:noProof/>
          <w:sz w:val="20"/>
          <w:szCs w:val="20"/>
          <w:lang w:eastAsia="ru-RU"/>
        </w:rPr>
        <w:pict>
          <v:shape id="_x0000_s1030" type="#_x0000_t32" style="position:absolute;margin-left:471.3pt;margin-top:91.75pt;width:55.5pt;height:0;z-index:251662336" o:connectortype="straight" strokecolor="red" strokeweight="3pt">
            <v:shadow type="perspective" color="#622423 [1605]" opacity=".5" offset="1pt" offset2="-1pt"/>
          </v:shape>
        </w:pict>
      </w:r>
      <w:r>
        <w:rPr>
          <w:rFonts w:ascii="Book Antiqua" w:hAnsi="Book Antiqua"/>
          <w:noProof/>
          <w:sz w:val="20"/>
          <w:szCs w:val="20"/>
          <w:lang w:eastAsia="ru-RU"/>
        </w:rPr>
        <w:pict>
          <v:shape id="_x0000_s1029" type="#_x0000_t32" style="position:absolute;margin-left:625.05pt;margin-top:91.75pt;width:87.75pt;height:0;z-index:251661312" o:connectortype="straight" strokecolor="red" strokeweight="3pt">
            <v:shadow type="perspective" color="#622423 [1605]" opacity=".5" offset="1pt" offset2="-1pt"/>
          </v:shape>
        </w:pict>
      </w:r>
      <w:r>
        <w:rPr>
          <w:rFonts w:ascii="Book Antiqua" w:hAnsi="Book Antiqua"/>
          <w:noProof/>
          <w:sz w:val="20"/>
          <w:szCs w:val="20"/>
          <w:lang w:eastAsia="ru-RU"/>
        </w:rPr>
        <w:pict>
          <v:shape id="_x0000_s1027" type="#_x0000_t32" style="position:absolute;margin-left:127.05pt;margin-top:79.75pt;width:180.75pt;height:0;z-index:251659264" o:connectortype="straight" strokecolor="red" strokeweight="3pt">
            <v:shadow type="perspective" color="#622423 [1605]" opacity=".5" offset="1pt" offset2="-1pt"/>
          </v:shape>
        </w:pict>
      </w:r>
      <w:r>
        <w:rPr>
          <w:rFonts w:ascii="Book Antiqua" w:hAnsi="Book Antiqua"/>
          <w:noProof/>
          <w:sz w:val="20"/>
          <w:szCs w:val="20"/>
          <w:lang w:eastAsia="ru-RU"/>
        </w:rPr>
        <w:pict>
          <v:shape id="_x0000_s1028" type="#_x0000_t32" style="position:absolute;margin-left:353.55pt;margin-top:76pt;width:87.75pt;height:0;z-index:251660288" o:connectortype="straight" strokecolor="red" strokeweight="3pt">
            <v:shadow type="perspective" color="#622423 [1605]" opacity=".5" offset="1pt" offset2="-1pt"/>
          </v:shape>
        </w:pict>
      </w:r>
      <w:r w:rsidR="00507BE5" w:rsidRPr="005634ED">
        <w:rPr>
          <w:rFonts w:ascii="Book Antiqua" w:hAnsi="Book Antiqua"/>
          <w:noProof/>
          <w:sz w:val="20"/>
          <w:szCs w:val="20"/>
          <w:lang w:eastAsia="ru-RU"/>
        </w:rPr>
        <w:drawing>
          <wp:inline distT="0" distB="0" distL="0" distR="0">
            <wp:extent cx="9251950" cy="3006725"/>
            <wp:effectExtent l="19050" t="0" r="6350" b="0"/>
            <wp:docPr id="2" name="Рисунок 1" descr="инв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нв2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300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7BE5" w:rsidRPr="005634ED" w:rsidRDefault="00507BE5" w:rsidP="00507BE5">
      <w:pPr>
        <w:pStyle w:val="a3"/>
        <w:rPr>
          <w:rFonts w:ascii="Book Antiqua" w:hAnsi="Book Antiqua"/>
          <w:sz w:val="20"/>
          <w:szCs w:val="20"/>
        </w:rPr>
      </w:pPr>
    </w:p>
    <w:p w:rsidR="00507BE5" w:rsidRPr="005634ED" w:rsidRDefault="00507BE5" w:rsidP="00507BE5">
      <w:pPr>
        <w:pStyle w:val="a3"/>
        <w:rPr>
          <w:rFonts w:ascii="Book Antiqua" w:hAnsi="Book Antiqua"/>
          <w:sz w:val="20"/>
          <w:szCs w:val="20"/>
        </w:rPr>
      </w:pPr>
    </w:p>
    <w:p w:rsidR="00507BE5" w:rsidRPr="005634ED" w:rsidRDefault="00507BE5" w:rsidP="00507BE5">
      <w:pPr>
        <w:pStyle w:val="a3"/>
        <w:rPr>
          <w:rFonts w:ascii="Book Antiqua" w:hAnsi="Book Antiqua"/>
          <w:sz w:val="20"/>
          <w:szCs w:val="20"/>
        </w:rPr>
      </w:pPr>
      <w:r w:rsidRPr="005634ED">
        <w:rPr>
          <w:rFonts w:ascii="Book Antiqua" w:hAnsi="Book Antiqua"/>
          <w:sz w:val="20"/>
          <w:szCs w:val="20"/>
        </w:rPr>
        <w:t xml:space="preserve">После ввода остатков, исполнитель жмет  "Остатки введены" - </w:t>
      </w:r>
      <w:proofErr w:type="spellStart"/>
      <w:r w:rsidRPr="005634ED">
        <w:rPr>
          <w:rFonts w:ascii="Book Antiqua" w:hAnsi="Book Antiqua"/>
          <w:sz w:val="20"/>
          <w:szCs w:val="20"/>
        </w:rPr>
        <w:t>ОЗ</w:t>
      </w:r>
      <w:proofErr w:type="gramStart"/>
      <w:r w:rsidRPr="005634ED">
        <w:rPr>
          <w:rFonts w:ascii="Book Antiqua" w:hAnsi="Book Antiqua"/>
          <w:sz w:val="20"/>
          <w:szCs w:val="20"/>
        </w:rPr>
        <w:t>.Н</w:t>
      </w:r>
      <w:proofErr w:type="gramEnd"/>
      <w:r w:rsidRPr="005634ED">
        <w:rPr>
          <w:rFonts w:ascii="Book Antiqua" w:hAnsi="Book Antiqua"/>
          <w:sz w:val="20"/>
          <w:szCs w:val="20"/>
        </w:rPr>
        <w:t>ачальнику</w:t>
      </w:r>
      <w:proofErr w:type="spellEnd"/>
      <w:r w:rsidRPr="005634ED">
        <w:rPr>
          <w:rFonts w:ascii="Book Antiqua" w:hAnsi="Book Antiqua"/>
          <w:sz w:val="20"/>
          <w:szCs w:val="20"/>
        </w:rPr>
        <w:t xml:space="preserve"> отдела приходит сообщение</w:t>
      </w:r>
    </w:p>
    <w:p w:rsidR="00507BE5" w:rsidRPr="005634ED" w:rsidRDefault="00507BE5" w:rsidP="00507BE5">
      <w:pPr>
        <w:pStyle w:val="a3"/>
        <w:rPr>
          <w:rFonts w:ascii="Book Antiqua" w:hAnsi="Book Antiqua"/>
          <w:sz w:val="20"/>
          <w:szCs w:val="20"/>
        </w:rPr>
      </w:pPr>
    </w:p>
    <w:p w:rsidR="00507BE5" w:rsidRDefault="00507BE5" w:rsidP="00507BE5">
      <w:pPr>
        <w:pStyle w:val="a3"/>
        <w:spacing w:line="276" w:lineRule="auto"/>
        <w:rPr>
          <w:rFonts w:ascii="Book Antiqua" w:hAnsi="Book Antiqua"/>
          <w:sz w:val="20"/>
          <w:szCs w:val="20"/>
        </w:rPr>
      </w:pPr>
      <w:r w:rsidRPr="005634ED">
        <w:rPr>
          <w:rFonts w:ascii="Book Antiqua" w:hAnsi="Book Antiqua"/>
          <w:sz w:val="20"/>
          <w:szCs w:val="20"/>
        </w:rPr>
        <w:t>ВСЕМ ДОБАВИТЬ ВОЗМОЖНОСТЬ ПОИСКА (окно поиска) ПО СТРОЧКАМ!!!!!!</w:t>
      </w:r>
    </w:p>
    <w:p w:rsidR="001D71A5" w:rsidRDefault="001D71A5" w:rsidP="00507BE5">
      <w:pPr>
        <w:pStyle w:val="a3"/>
        <w:spacing w:line="276" w:lineRule="auto"/>
        <w:rPr>
          <w:rFonts w:ascii="Book Antiqua" w:hAnsi="Book Antiqua"/>
          <w:sz w:val="20"/>
          <w:szCs w:val="20"/>
        </w:rPr>
      </w:pPr>
    </w:p>
    <w:p w:rsidR="001D71A5" w:rsidRDefault="001D71A5" w:rsidP="001D71A5">
      <w:pPr>
        <w:pStyle w:val="a3"/>
        <w:numPr>
          <w:ilvl w:val="0"/>
          <w:numId w:val="1"/>
        </w:numPr>
        <w:spacing w:line="276" w:lineRule="auto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Для роли </w:t>
      </w:r>
      <w:proofErr w:type="spellStart"/>
      <w:r>
        <w:rPr>
          <w:rFonts w:ascii="Book Antiqua" w:hAnsi="Book Antiqua"/>
          <w:sz w:val="20"/>
          <w:szCs w:val="20"/>
        </w:rPr>
        <w:t>ОЗ</w:t>
      </w:r>
      <w:proofErr w:type="gramStart"/>
      <w:r>
        <w:rPr>
          <w:rFonts w:ascii="Book Antiqua" w:hAnsi="Book Antiqua"/>
          <w:sz w:val="20"/>
          <w:szCs w:val="20"/>
        </w:rPr>
        <w:t>.Н</w:t>
      </w:r>
      <w:proofErr w:type="gramEnd"/>
      <w:r>
        <w:rPr>
          <w:rFonts w:ascii="Book Antiqua" w:hAnsi="Book Antiqua"/>
          <w:sz w:val="20"/>
          <w:szCs w:val="20"/>
        </w:rPr>
        <w:t>ачальник</w:t>
      </w:r>
      <w:proofErr w:type="spellEnd"/>
      <w:r w:rsidRPr="005634ED">
        <w:rPr>
          <w:rFonts w:ascii="Book Antiqua" w:hAnsi="Book Antiqua"/>
          <w:sz w:val="20"/>
          <w:szCs w:val="20"/>
        </w:rPr>
        <w:t xml:space="preserve"> отдела</w:t>
      </w:r>
      <w:r w:rsidR="00305630">
        <w:rPr>
          <w:rFonts w:ascii="Book Antiqua" w:hAnsi="Book Antiqua"/>
          <w:sz w:val="20"/>
          <w:szCs w:val="20"/>
        </w:rPr>
        <w:t>, АДМ. Директор холдинга, АДМ. Менеджер по развитию, Разработчик</w:t>
      </w:r>
      <w:r>
        <w:rPr>
          <w:rFonts w:ascii="Book Antiqua" w:hAnsi="Book Antiqua"/>
          <w:sz w:val="20"/>
          <w:szCs w:val="20"/>
        </w:rPr>
        <w:t xml:space="preserve"> – полный доступ ко всей функциональности.</w:t>
      </w:r>
    </w:p>
    <w:p w:rsidR="001D71A5" w:rsidRDefault="001D71A5" w:rsidP="001D71A5">
      <w:pPr>
        <w:pStyle w:val="a3"/>
        <w:numPr>
          <w:ilvl w:val="0"/>
          <w:numId w:val="1"/>
        </w:numPr>
        <w:spacing w:line="276" w:lineRule="auto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Для ролей, которых нет в списке, доступ на «Инвентаризацию склада» закрыт, в модуле доступен только блок «Остатки».</w:t>
      </w:r>
    </w:p>
    <w:p w:rsidR="00CB78E7" w:rsidRDefault="00CB78E7" w:rsidP="00CB78E7">
      <w:pPr>
        <w:pStyle w:val="a3"/>
        <w:spacing w:line="276" w:lineRule="auto"/>
        <w:rPr>
          <w:rFonts w:ascii="Book Antiqua" w:hAnsi="Book Antiqua"/>
          <w:sz w:val="20"/>
          <w:szCs w:val="20"/>
        </w:rPr>
      </w:pPr>
    </w:p>
    <w:p w:rsidR="00655B54" w:rsidRDefault="00655B54" w:rsidP="00CB78E7">
      <w:pPr>
        <w:pStyle w:val="a3"/>
        <w:spacing w:line="276" w:lineRule="auto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Добавлен ИО Настройка доступов к инвентаризации</w:t>
      </w:r>
      <w:r w:rsidR="00F019A9">
        <w:rPr>
          <w:rFonts w:ascii="Book Antiqua" w:hAnsi="Book Antiqua"/>
          <w:sz w:val="20"/>
          <w:szCs w:val="20"/>
        </w:rPr>
        <w:t xml:space="preserve"> (</w:t>
      </w:r>
      <w:r w:rsidR="00F019A9" w:rsidRPr="00F019A9">
        <w:rPr>
          <w:rFonts w:ascii="Book Antiqua" w:hAnsi="Book Antiqua"/>
          <w:sz w:val="20"/>
          <w:szCs w:val="20"/>
        </w:rPr>
        <w:t>INV_PERMISSION</w:t>
      </w:r>
      <w:r w:rsidR="00F019A9">
        <w:rPr>
          <w:rFonts w:ascii="Book Antiqua" w:hAnsi="Book Antiqua"/>
          <w:sz w:val="20"/>
          <w:szCs w:val="20"/>
        </w:rPr>
        <w:t>) – доступ Разработчик, АДМ. Менеджер по развитию</w:t>
      </w:r>
    </w:p>
    <w:p w:rsidR="00F019A9" w:rsidRDefault="00F019A9" w:rsidP="00CB78E7">
      <w:pPr>
        <w:pStyle w:val="a3"/>
        <w:spacing w:line="276" w:lineRule="auto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Для ролей (</w:t>
      </w:r>
      <w:proofErr w:type="spellStart"/>
      <w:r>
        <w:rPr>
          <w:rFonts w:ascii="Book Antiqua" w:hAnsi="Book Antiqua"/>
          <w:sz w:val="20"/>
          <w:szCs w:val="20"/>
        </w:rPr>
        <w:t>множ</w:t>
      </w:r>
      <w:proofErr w:type="spellEnd"/>
      <w:r>
        <w:rPr>
          <w:rFonts w:ascii="Book Antiqua" w:hAnsi="Book Antiqua"/>
          <w:sz w:val="20"/>
          <w:szCs w:val="20"/>
        </w:rPr>
        <w:t>.) назначение доступов (</w:t>
      </w:r>
      <w:proofErr w:type="spellStart"/>
      <w:r>
        <w:rPr>
          <w:rFonts w:ascii="Book Antiqua" w:hAnsi="Book Antiqua"/>
          <w:sz w:val="20"/>
          <w:szCs w:val="20"/>
        </w:rPr>
        <w:t>множ</w:t>
      </w:r>
      <w:proofErr w:type="spellEnd"/>
      <w:r>
        <w:rPr>
          <w:rFonts w:ascii="Book Antiqua" w:hAnsi="Book Antiqua"/>
          <w:sz w:val="20"/>
          <w:szCs w:val="20"/>
        </w:rPr>
        <w:t>.) – таблица.</w:t>
      </w:r>
    </w:p>
    <w:p w:rsidR="00CB78E7" w:rsidRDefault="00CB78E7" w:rsidP="00CB78E7">
      <w:pPr>
        <w:pStyle w:val="a3"/>
        <w:spacing w:line="276" w:lineRule="auto"/>
        <w:rPr>
          <w:rFonts w:ascii="Book Antiqua" w:hAnsi="Book Antiqua"/>
          <w:sz w:val="20"/>
          <w:szCs w:val="20"/>
        </w:rPr>
      </w:pPr>
    </w:p>
    <w:tbl>
      <w:tblPr>
        <w:tblStyle w:val="aa"/>
        <w:tblW w:w="0" w:type="auto"/>
        <w:tblLook w:val="04A0"/>
      </w:tblPr>
      <w:tblGrid>
        <w:gridCol w:w="817"/>
        <w:gridCol w:w="7655"/>
        <w:gridCol w:w="1984"/>
        <w:gridCol w:w="1418"/>
      </w:tblGrid>
      <w:tr w:rsidR="00655B54" w:rsidRPr="00136BE4" w:rsidTr="00F019A9">
        <w:tc>
          <w:tcPr>
            <w:tcW w:w="817" w:type="dxa"/>
          </w:tcPr>
          <w:p w:rsidR="00655B54" w:rsidRPr="00136BE4" w:rsidRDefault="00655B54" w:rsidP="00136BE4">
            <w:pPr>
              <w:pStyle w:val="a3"/>
              <w:spacing w:line="276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7655" w:type="dxa"/>
          </w:tcPr>
          <w:p w:rsidR="00655B54" w:rsidRPr="00136BE4" w:rsidRDefault="00655B54" w:rsidP="00136BE4">
            <w:pPr>
              <w:pStyle w:val="a3"/>
              <w:spacing w:line="276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136BE4">
              <w:rPr>
                <w:rFonts w:ascii="Book Antiqua" w:hAnsi="Book Antiqua"/>
                <w:b/>
                <w:sz w:val="20"/>
                <w:szCs w:val="20"/>
              </w:rPr>
              <w:t>Функция</w:t>
            </w:r>
          </w:p>
        </w:tc>
        <w:tc>
          <w:tcPr>
            <w:tcW w:w="1984" w:type="dxa"/>
          </w:tcPr>
          <w:p w:rsidR="00655B54" w:rsidRPr="00136BE4" w:rsidRDefault="00655B54" w:rsidP="00136BE4">
            <w:pPr>
              <w:pStyle w:val="a3"/>
              <w:spacing w:line="276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136BE4">
              <w:rPr>
                <w:rFonts w:ascii="Book Antiqua" w:hAnsi="Book Antiqua"/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655B54" w:rsidRPr="00136BE4" w:rsidRDefault="00655B54" w:rsidP="00136BE4">
            <w:pPr>
              <w:pStyle w:val="a3"/>
              <w:spacing w:line="276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136BE4">
              <w:rPr>
                <w:rFonts w:ascii="Book Antiqua" w:hAnsi="Book Antiqua"/>
                <w:b/>
                <w:sz w:val="20"/>
                <w:szCs w:val="20"/>
              </w:rPr>
              <w:t>2</w:t>
            </w:r>
          </w:p>
        </w:tc>
      </w:tr>
      <w:tr w:rsidR="00655B54" w:rsidTr="00F019A9">
        <w:tc>
          <w:tcPr>
            <w:tcW w:w="817" w:type="dxa"/>
          </w:tcPr>
          <w:p w:rsidR="00655B54" w:rsidRPr="001A57B1" w:rsidRDefault="00655B54" w:rsidP="00655B54">
            <w:pPr>
              <w:pStyle w:val="a3"/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7655" w:type="dxa"/>
          </w:tcPr>
          <w:p w:rsidR="00655B54" w:rsidRDefault="00655B54" w:rsidP="00655B54">
            <w:pPr>
              <w:pStyle w:val="a3"/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 w:rsidRPr="001A57B1">
              <w:rPr>
                <w:rFonts w:ascii="Book Antiqua" w:hAnsi="Book Antiqua"/>
                <w:sz w:val="20"/>
                <w:szCs w:val="20"/>
              </w:rPr>
              <w:t>Остатки на складе</w:t>
            </w:r>
          </w:p>
        </w:tc>
        <w:tc>
          <w:tcPr>
            <w:tcW w:w="1984" w:type="dxa"/>
          </w:tcPr>
          <w:p w:rsidR="00655B54" w:rsidRDefault="00655B54" w:rsidP="00655B54">
            <w:pPr>
              <w:pStyle w:val="a3"/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Да</w:t>
            </w:r>
          </w:p>
        </w:tc>
        <w:tc>
          <w:tcPr>
            <w:tcW w:w="1418" w:type="dxa"/>
          </w:tcPr>
          <w:p w:rsidR="00655B54" w:rsidRDefault="00F019A9" w:rsidP="00655B54">
            <w:pPr>
              <w:pStyle w:val="a3"/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Да</w:t>
            </w:r>
          </w:p>
        </w:tc>
      </w:tr>
      <w:tr w:rsidR="00655B54" w:rsidTr="00F019A9">
        <w:tc>
          <w:tcPr>
            <w:tcW w:w="817" w:type="dxa"/>
          </w:tcPr>
          <w:p w:rsidR="00655B54" w:rsidRPr="001A57B1" w:rsidRDefault="00655B54" w:rsidP="00655B54">
            <w:pPr>
              <w:pStyle w:val="a3"/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7655" w:type="dxa"/>
          </w:tcPr>
          <w:p w:rsidR="00655B54" w:rsidRDefault="00655B54" w:rsidP="00655B54">
            <w:pPr>
              <w:pStyle w:val="a3"/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 w:rsidRPr="001A57B1">
              <w:rPr>
                <w:rFonts w:ascii="Book Antiqua" w:hAnsi="Book Antiqua"/>
                <w:sz w:val="20"/>
                <w:szCs w:val="20"/>
              </w:rPr>
              <w:t>Движение товара</w:t>
            </w:r>
          </w:p>
        </w:tc>
        <w:tc>
          <w:tcPr>
            <w:tcW w:w="1984" w:type="dxa"/>
          </w:tcPr>
          <w:p w:rsidR="00655B54" w:rsidRDefault="00655B54" w:rsidP="00655B54">
            <w:pPr>
              <w:pStyle w:val="a3"/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Да</w:t>
            </w:r>
          </w:p>
        </w:tc>
        <w:tc>
          <w:tcPr>
            <w:tcW w:w="1418" w:type="dxa"/>
          </w:tcPr>
          <w:p w:rsidR="00655B54" w:rsidRDefault="00F019A9" w:rsidP="00655B54">
            <w:pPr>
              <w:pStyle w:val="a3"/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Да</w:t>
            </w:r>
          </w:p>
        </w:tc>
      </w:tr>
      <w:tr w:rsidR="00655B54" w:rsidTr="00F019A9">
        <w:tc>
          <w:tcPr>
            <w:tcW w:w="817" w:type="dxa"/>
          </w:tcPr>
          <w:p w:rsidR="00655B54" w:rsidRDefault="00655B54" w:rsidP="00CB78E7">
            <w:pPr>
              <w:pStyle w:val="a3"/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3</w:t>
            </w:r>
          </w:p>
        </w:tc>
        <w:tc>
          <w:tcPr>
            <w:tcW w:w="7655" w:type="dxa"/>
          </w:tcPr>
          <w:p w:rsidR="00655B54" w:rsidRDefault="00655B54" w:rsidP="00F019A9">
            <w:pPr>
              <w:pStyle w:val="a3"/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Активные инвентаризации (только свои</w:t>
            </w:r>
            <w:r w:rsidR="00F019A9">
              <w:rPr>
                <w:rFonts w:ascii="Book Antiqua" w:hAnsi="Book Antiqua"/>
                <w:sz w:val="20"/>
                <w:szCs w:val="20"/>
              </w:rPr>
              <w:t xml:space="preserve"> - созданные и назначенные</w:t>
            </w:r>
            <w:r>
              <w:rPr>
                <w:rFonts w:ascii="Book Antiqua" w:hAnsi="Book Antiqua"/>
                <w:sz w:val="20"/>
                <w:szCs w:val="20"/>
              </w:rPr>
              <w:t>)</w:t>
            </w:r>
          </w:p>
        </w:tc>
        <w:tc>
          <w:tcPr>
            <w:tcW w:w="1984" w:type="dxa"/>
          </w:tcPr>
          <w:p w:rsidR="00655B54" w:rsidRDefault="00F019A9" w:rsidP="00CB78E7">
            <w:pPr>
              <w:pStyle w:val="a3"/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Да</w:t>
            </w:r>
          </w:p>
        </w:tc>
        <w:tc>
          <w:tcPr>
            <w:tcW w:w="1418" w:type="dxa"/>
          </w:tcPr>
          <w:p w:rsidR="00655B54" w:rsidRDefault="00F019A9" w:rsidP="00CB78E7">
            <w:pPr>
              <w:pStyle w:val="a3"/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Нет</w:t>
            </w:r>
          </w:p>
        </w:tc>
      </w:tr>
      <w:tr w:rsidR="00655B54" w:rsidTr="00F019A9">
        <w:tc>
          <w:tcPr>
            <w:tcW w:w="817" w:type="dxa"/>
          </w:tcPr>
          <w:p w:rsidR="00655B54" w:rsidRDefault="00655B54" w:rsidP="00CB78E7">
            <w:pPr>
              <w:pStyle w:val="a3"/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4</w:t>
            </w:r>
          </w:p>
        </w:tc>
        <w:tc>
          <w:tcPr>
            <w:tcW w:w="7655" w:type="dxa"/>
          </w:tcPr>
          <w:p w:rsidR="00655B54" w:rsidRDefault="00655B54" w:rsidP="00F019A9">
            <w:pPr>
              <w:pStyle w:val="a3"/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Проведенные инвентаризации (только свои</w:t>
            </w:r>
            <w:r w:rsidR="00F019A9">
              <w:rPr>
                <w:rFonts w:ascii="Book Antiqua" w:hAnsi="Book Antiqua"/>
                <w:sz w:val="20"/>
                <w:szCs w:val="20"/>
              </w:rPr>
              <w:t xml:space="preserve"> - созданные и назначенные</w:t>
            </w:r>
            <w:r>
              <w:rPr>
                <w:rFonts w:ascii="Book Antiqua" w:hAnsi="Book Antiqua"/>
                <w:sz w:val="20"/>
                <w:szCs w:val="20"/>
              </w:rPr>
              <w:t>)</w:t>
            </w:r>
          </w:p>
        </w:tc>
        <w:tc>
          <w:tcPr>
            <w:tcW w:w="1984" w:type="dxa"/>
          </w:tcPr>
          <w:p w:rsidR="00655B54" w:rsidRDefault="00F019A9" w:rsidP="00CB78E7">
            <w:pPr>
              <w:pStyle w:val="a3"/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Да</w:t>
            </w:r>
          </w:p>
        </w:tc>
        <w:tc>
          <w:tcPr>
            <w:tcW w:w="1418" w:type="dxa"/>
          </w:tcPr>
          <w:p w:rsidR="00655B54" w:rsidRDefault="00F019A9" w:rsidP="00CB78E7">
            <w:pPr>
              <w:pStyle w:val="a3"/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Нет</w:t>
            </w:r>
          </w:p>
        </w:tc>
      </w:tr>
      <w:tr w:rsidR="00655B54" w:rsidTr="00F019A9">
        <w:tc>
          <w:tcPr>
            <w:tcW w:w="817" w:type="dxa"/>
          </w:tcPr>
          <w:p w:rsidR="00655B54" w:rsidRDefault="00655B54" w:rsidP="00CB78E7">
            <w:pPr>
              <w:pStyle w:val="a3"/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5</w:t>
            </w:r>
          </w:p>
        </w:tc>
        <w:tc>
          <w:tcPr>
            <w:tcW w:w="7655" w:type="dxa"/>
          </w:tcPr>
          <w:p w:rsidR="00655B54" w:rsidRDefault="00655B54" w:rsidP="00CB78E7">
            <w:pPr>
              <w:pStyle w:val="a3"/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Доступ к кнопке «Добавить инвентаризацию»</w:t>
            </w:r>
          </w:p>
        </w:tc>
        <w:tc>
          <w:tcPr>
            <w:tcW w:w="1984" w:type="dxa"/>
          </w:tcPr>
          <w:p w:rsidR="00655B54" w:rsidRDefault="00655B54" w:rsidP="00CB78E7">
            <w:pPr>
              <w:pStyle w:val="a3"/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Да</w:t>
            </w:r>
          </w:p>
        </w:tc>
        <w:tc>
          <w:tcPr>
            <w:tcW w:w="1418" w:type="dxa"/>
          </w:tcPr>
          <w:p w:rsidR="00655B54" w:rsidRDefault="00655B54" w:rsidP="00CB78E7">
            <w:pPr>
              <w:pStyle w:val="a3"/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Да</w:t>
            </w:r>
          </w:p>
        </w:tc>
      </w:tr>
      <w:tr w:rsidR="00655B54" w:rsidTr="00F019A9">
        <w:tc>
          <w:tcPr>
            <w:tcW w:w="817" w:type="dxa"/>
          </w:tcPr>
          <w:p w:rsidR="00655B54" w:rsidRDefault="00655B54" w:rsidP="00655B54">
            <w:pPr>
              <w:pStyle w:val="a3"/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6</w:t>
            </w:r>
          </w:p>
        </w:tc>
        <w:tc>
          <w:tcPr>
            <w:tcW w:w="7655" w:type="dxa"/>
          </w:tcPr>
          <w:p w:rsidR="00655B54" w:rsidRDefault="00655B54" w:rsidP="00CB78E7">
            <w:pPr>
              <w:pStyle w:val="a3"/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 w:rsidRPr="00655B54">
              <w:rPr>
                <w:rFonts w:ascii="Book Antiqua" w:hAnsi="Book Antiqua"/>
                <w:sz w:val="20"/>
                <w:szCs w:val="20"/>
              </w:rPr>
              <w:t>Доступ к кнопке "Ввод остатков"</w:t>
            </w:r>
          </w:p>
        </w:tc>
        <w:tc>
          <w:tcPr>
            <w:tcW w:w="1984" w:type="dxa"/>
          </w:tcPr>
          <w:p w:rsidR="00655B54" w:rsidRDefault="00F019A9" w:rsidP="00CB78E7">
            <w:pPr>
              <w:pStyle w:val="a3"/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Да</w:t>
            </w:r>
          </w:p>
        </w:tc>
        <w:tc>
          <w:tcPr>
            <w:tcW w:w="1418" w:type="dxa"/>
          </w:tcPr>
          <w:p w:rsidR="00655B54" w:rsidRDefault="00F019A9" w:rsidP="00CB78E7">
            <w:pPr>
              <w:pStyle w:val="a3"/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Да</w:t>
            </w:r>
          </w:p>
        </w:tc>
      </w:tr>
      <w:tr w:rsidR="00655B54" w:rsidTr="00F019A9">
        <w:tc>
          <w:tcPr>
            <w:tcW w:w="817" w:type="dxa"/>
          </w:tcPr>
          <w:p w:rsidR="00655B54" w:rsidRDefault="00655B54" w:rsidP="00655B54">
            <w:pPr>
              <w:pStyle w:val="a3"/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7</w:t>
            </w:r>
          </w:p>
        </w:tc>
        <w:tc>
          <w:tcPr>
            <w:tcW w:w="7655" w:type="dxa"/>
          </w:tcPr>
          <w:p w:rsidR="00655B54" w:rsidRDefault="00655B54" w:rsidP="00CB78E7">
            <w:pPr>
              <w:pStyle w:val="a3"/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Отображать «Показать кол-во (учет)»</w:t>
            </w:r>
          </w:p>
        </w:tc>
        <w:tc>
          <w:tcPr>
            <w:tcW w:w="1984" w:type="dxa"/>
          </w:tcPr>
          <w:p w:rsidR="00655B54" w:rsidRDefault="00655B54" w:rsidP="00CB78E7">
            <w:pPr>
              <w:pStyle w:val="a3"/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655B54" w:rsidRDefault="00655B54" w:rsidP="00CB78E7">
            <w:pPr>
              <w:pStyle w:val="a3"/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Да</w:t>
            </w:r>
          </w:p>
        </w:tc>
      </w:tr>
      <w:tr w:rsidR="00655B54" w:rsidTr="00F019A9">
        <w:tc>
          <w:tcPr>
            <w:tcW w:w="817" w:type="dxa"/>
          </w:tcPr>
          <w:p w:rsidR="00655B54" w:rsidRDefault="00655B54" w:rsidP="00655B54">
            <w:pPr>
              <w:pStyle w:val="a3"/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8</w:t>
            </w:r>
          </w:p>
        </w:tc>
        <w:tc>
          <w:tcPr>
            <w:tcW w:w="7655" w:type="dxa"/>
          </w:tcPr>
          <w:p w:rsidR="00655B54" w:rsidRDefault="00655B54" w:rsidP="00CB78E7">
            <w:pPr>
              <w:pStyle w:val="a3"/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Отображать «Только расхождения»</w:t>
            </w:r>
          </w:p>
        </w:tc>
        <w:tc>
          <w:tcPr>
            <w:tcW w:w="1984" w:type="dxa"/>
          </w:tcPr>
          <w:p w:rsidR="00655B54" w:rsidRDefault="00655B54" w:rsidP="00CB78E7">
            <w:pPr>
              <w:pStyle w:val="a3"/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655B54" w:rsidRDefault="00655B54" w:rsidP="00CB78E7">
            <w:pPr>
              <w:pStyle w:val="a3"/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Да</w:t>
            </w:r>
          </w:p>
        </w:tc>
      </w:tr>
      <w:tr w:rsidR="00655B54" w:rsidTr="00F019A9">
        <w:tc>
          <w:tcPr>
            <w:tcW w:w="817" w:type="dxa"/>
          </w:tcPr>
          <w:p w:rsidR="00655B54" w:rsidRDefault="00655B54" w:rsidP="00655B54">
            <w:pPr>
              <w:pStyle w:val="a3"/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9</w:t>
            </w:r>
          </w:p>
        </w:tc>
        <w:tc>
          <w:tcPr>
            <w:tcW w:w="7655" w:type="dxa"/>
          </w:tcPr>
          <w:p w:rsidR="00655B54" w:rsidRDefault="00655B54" w:rsidP="00CB78E7">
            <w:pPr>
              <w:pStyle w:val="a3"/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Отображать столбец «Цена»</w:t>
            </w:r>
          </w:p>
        </w:tc>
        <w:tc>
          <w:tcPr>
            <w:tcW w:w="1984" w:type="dxa"/>
          </w:tcPr>
          <w:p w:rsidR="00655B54" w:rsidRDefault="00655B54" w:rsidP="00CB78E7">
            <w:pPr>
              <w:pStyle w:val="a3"/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655B54" w:rsidRDefault="00655B54" w:rsidP="00CB78E7">
            <w:pPr>
              <w:pStyle w:val="a3"/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Да</w:t>
            </w:r>
          </w:p>
        </w:tc>
      </w:tr>
      <w:tr w:rsidR="00655B54" w:rsidTr="00F019A9">
        <w:tc>
          <w:tcPr>
            <w:tcW w:w="817" w:type="dxa"/>
          </w:tcPr>
          <w:p w:rsidR="00655B54" w:rsidRDefault="00655B54" w:rsidP="00655B54">
            <w:pPr>
              <w:pStyle w:val="a3"/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10</w:t>
            </w:r>
          </w:p>
        </w:tc>
        <w:tc>
          <w:tcPr>
            <w:tcW w:w="7655" w:type="dxa"/>
          </w:tcPr>
          <w:p w:rsidR="00655B54" w:rsidRDefault="00655B54" w:rsidP="00CB78E7">
            <w:pPr>
              <w:pStyle w:val="a3"/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Отображать столбец «Сумма (учет)»</w:t>
            </w:r>
          </w:p>
        </w:tc>
        <w:tc>
          <w:tcPr>
            <w:tcW w:w="1984" w:type="dxa"/>
          </w:tcPr>
          <w:p w:rsidR="00655B54" w:rsidRDefault="00655B54" w:rsidP="00CB78E7">
            <w:pPr>
              <w:pStyle w:val="a3"/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655B54" w:rsidRDefault="00655B54" w:rsidP="00CB78E7">
            <w:pPr>
              <w:pStyle w:val="a3"/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Да</w:t>
            </w:r>
          </w:p>
        </w:tc>
      </w:tr>
      <w:tr w:rsidR="00655B54" w:rsidTr="00F019A9">
        <w:tc>
          <w:tcPr>
            <w:tcW w:w="817" w:type="dxa"/>
          </w:tcPr>
          <w:p w:rsidR="00655B54" w:rsidRDefault="00655B54" w:rsidP="00655B54">
            <w:pPr>
              <w:pStyle w:val="a3"/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11</w:t>
            </w:r>
          </w:p>
        </w:tc>
        <w:tc>
          <w:tcPr>
            <w:tcW w:w="7655" w:type="dxa"/>
          </w:tcPr>
          <w:p w:rsidR="00655B54" w:rsidRDefault="00655B54" w:rsidP="00CB78E7">
            <w:pPr>
              <w:pStyle w:val="a3"/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Отображать столбец «Сумма (факт)»</w:t>
            </w:r>
          </w:p>
        </w:tc>
        <w:tc>
          <w:tcPr>
            <w:tcW w:w="1984" w:type="dxa"/>
          </w:tcPr>
          <w:p w:rsidR="00655B54" w:rsidRDefault="00655B54" w:rsidP="00CB78E7">
            <w:pPr>
              <w:pStyle w:val="a3"/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655B54" w:rsidRDefault="00655B54" w:rsidP="00CB78E7">
            <w:pPr>
              <w:pStyle w:val="a3"/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Да</w:t>
            </w:r>
          </w:p>
        </w:tc>
      </w:tr>
      <w:tr w:rsidR="00655B54" w:rsidTr="00F019A9">
        <w:tc>
          <w:tcPr>
            <w:tcW w:w="817" w:type="dxa"/>
          </w:tcPr>
          <w:p w:rsidR="00655B54" w:rsidRDefault="00655B54" w:rsidP="00655B54">
            <w:pPr>
              <w:pStyle w:val="a3"/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12</w:t>
            </w:r>
          </w:p>
        </w:tc>
        <w:tc>
          <w:tcPr>
            <w:tcW w:w="7655" w:type="dxa"/>
          </w:tcPr>
          <w:p w:rsidR="00655B54" w:rsidRDefault="00655B54" w:rsidP="00632853">
            <w:pPr>
              <w:pStyle w:val="a3"/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Отображать столбец «Разница»</w:t>
            </w:r>
          </w:p>
        </w:tc>
        <w:tc>
          <w:tcPr>
            <w:tcW w:w="1984" w:type="dxa"/>
          </w:tcPr>
          <w:p w:rsidR="00655B54" w:rsidRDefault="00655B54" w:rsidP="00655B54">
            <w:pPr>
              <w:pStyle w:val="a3"/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655B54" w:rsidRDefault="00655B54" w:rsidP="00655B54">
            <w:pPr>
              <w:pStyle w:val="a3"/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Да</w:t>
            </w:r>
          </w:p>
        </w:tc>
      </w:tr>
      <w:tr w:rsidR="00655B54" w:rsidTr="00F019A9">
        <w:tc>
          <w:tcPr>
            <w:tcW w:w="817" w:type="dxa"/>
          </w:tcPr>
          <w:p w:rsidR="00655B54" w:rsidRDefault="00655B54" w:rsidP="00655B54">
            <w:pPr>
              <w:pStyle w:val="a3"/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13</w:t>
            </w:r>
          </w:p>
        </w:tc>
        <w:tc>
          <w:tcPr>
            <w:tcW w:w="7655" w:type="dxa"/>
          </w:tcPr>
          <w:p w:rsidR="00655B54" w:rsidRDefault="00655B54" w:rsidP="00CB78E7">
            <w:pPr>
              <w:pStyle w:val="a3"/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Доступ к кнопке «Остатки введены»</w:t>
            </w:r>
          </w:p>
        </w:tc>
        <w:tc>
          <w:tcPr>
            <w:tcW w:w="1984" w:type="dxa"/>
          </w:tcPr>
          <w:p w:rsidR="00655B54" w:rsidRDefault="00655B54" w:rsidP="00CB78E7">
            <w:pPr>
              <w:pStyle w:val="a3"/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Да</w:t>
            </w:r>
          </w:p>
        </w:tc>
        <w:tc>
          <w:tcPr>
            <w:tcW w:w="1418" w:type="dxa"/>
          </w:tcPr>
          <w:p w:rsidR="00655B54" w:rsidRDefault="00655B54" w:rsidP="00CB78E7">
            <w:pPr>
              <w:pStyle w:val="a3"/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Да</w:t>
            </w:r>
          </w:p>
        </w:tc>
      </w:tr>
      <w:tr w:rsidR="00655B54" w:rsidTr="00F019A9">
        <w:tc>
          <w:tcPr>
            <w:tcW w:w="817" w:type="dxa"/>
          </w:tcPr>
          <w:p w:rsidR="00655B54" w:rsidRDefault="00655B54" w:rsidP="00655B54">
            <w:pPr>
              <w:pStyle w:val="a3"/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14</w:t>
            </w:r>
          </w:p>
        </w:tc>
        <w:tc>
          <w:tcPr>
            <w:tcW w:w="7655" w:type="dxa"/>
          </w:tcPr>
          <w:p w:rsidR="00655B54" w:rsidRDefault="00655B54" w:rsidP="00CB78E7">
            <w:pPr>
              <w:pStyle w:val="a3"/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Доступ к кнопке «Оформить накл.»</w:t>
            </w:r>
          </w:p>
        </w:tc>
        <w:tc>
          <w:tcPr>
            <w:tcW w:w="1984" w:type="dxa"/>
          </w:tcPr>
          <w:p w:rsidR="00655B54" w:rsidRDefault="00655B54" w:rsidP="00CB78E7">
            <w:pPr>
              <w:pStyle w:val="a3"/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655B54" w:rsidRDefault="00655B54" w:rsidP="00CB78E7">
            <w:pPr>
              <w:pStyle w:val="a3"/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Да</w:t>
            </w:r>
          </w:p>
        </w:tc>
      </w:tr>
      <w:tr w:rsidR="00655B54" w:rsidTr="00F019A9">
        <w:tc>
          <w:tcPr>
            <w:tcW w:w="817" w:type="dxa"/>
          </w:tcPr>
          <w:p w:rsidR="00655B54" w:rsidRDefault="00655B54" w:rsidP="00655B54">
            <w:pPr>
              <w:pStyle w:val="a3"/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15</w:t>
            </w:r>
          </w:p>
        </w:tc>
        <w:tc>
          <w:tcPr>
            <w:tcW w:w="7655" w:type="dxa"/>
          </w:tcPr>
          <w:p w:rsidR="00655B54" w:rsidRDefault="00655B54" w:rsidP="00655B54">
            <w:pPr>
              <w:pStyle w:val="a3"/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Активные инвентаризации (все)</w:t>
            </w:r>
          </w:p>
        </w:tc>
        <w:tc>
          <w:tcPr>
            <w:tcW w:w="1984" w:type="dxa"/>
          </w:tcPr>
          <w:p w:rsidR="00655B54" w:rsidRDefault="00F019A9" w:rsidP="00655B54">
            <w:pPr>
              <w:pStyle w:val="a3"/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655B54" w:rsidRDefault="00F019A9" w:rsidP="00655B54">
            <w:pPr>
              <w:pStyle w:val="a3"/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Да</w:t>
            </w:r>
          </w:p>
        </w:tc>
      </w:tr>
      <w:tr w:rsidR="00655B54" w:rsidTr="00F019A9">
        <w:tc>
          <w:tcPr>
            <w:tcW w:w="817" w:type="dxa"/>
          </w:tcPr>
          <w:p w:rsidR="00655B54" w:rsidRDefault="00655B54" w:rsidP="00655B54">
            <w:pPr>
              <w:pStyle w:val="a3"/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16</w:t>
            </w:r>
          </w:p>
        </w:tc>
        <w:tc>
          <w:tcPr>
            <w:tcW w:w="7655" w:type="dxa"/>
          </w:tcPr>
          <w:p w:rsidR="00655B54" w:rsidRDefault="00655B54" w:rsidP="00CB78E7">
            <w:pPr>
              <w:pStyle w:val="a3"/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Проведенные инвентаризации (все)</w:t>
            </w:r>
          </w:p>
        </w:tc>
        <w:tc>
          <w:tcPr>
            <w:tcW w:w="1984" w:type="dxa"/>
          </w:tcPr>
          <w:p w:rsidR="00655B54" w:rsidRDefault="00F019A9" w:rsidP="00CB78E7">
            <w:pPr>
              <w:pStyle w:val="a3"/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655B54" w:rsidRDefault="00F019A9" w:rsidP="00CB78E7">
            <w:pPr>
              <w:pStyle w:val="a3"/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Да</w:t>
            </w:r>
          </w:p>
        </w:tc>
      </w:tr>
    </w:tbl>
    <w:p w:rsidR="00CB78E7" w:rsidRPr="005634ED" w:rsidRDefault="00CB78E7" w:rsidP="00CB78E7">
      <w:pPr>
        <w:pStyle w:val="a3"/>
        <w:spacing w:line="276" w:lineRule="auto"/>
        <w:rPr>
          <w:rFonts w:ascii="Book Antiqua" w:hAnsi="Book Antiqua"/>
          <w:sz w:val="20"/>
          <w:szCs w:val="20"/>
        </w:rPr>
      </w:pPr>
    </w:p>
    <w:p w:rsidR="00632853" w:rsidRDefault="00632853" w:rsidP="00CB78E7">
      <w:pPr>
        <w:pStyle w:val="a3"/>
        <w:spacing w:line="276" w:lineRule="auto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+</w:t>
      </w:r>
      <w:r w:rsidR="00655B54">
        <w:rPr>
          <w:rFonts w:ascii="Book Antiqua" w:hAnsi="Book Antiqua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 xml:space="preserve"> в Проведенных инвентаризациях есть возможность</w:t>
      </w:r>
      <w:proofErr w:type="gramStart"/>
      <w:r>
        <w:rPr>
          <w:rFonts w:ascii="Book Antiqua" w:hAnsi="Book Antiqua"/>
          <w:sz w:val="20"/>
          <w:szCs w:val="20"/>
        </w:rPr>
        <w:t xml:space="preserve"> Д</w:t>
      </w:r>
      <w:proofErr w:type="gramEnd"/>
      <w:r>
        <w:rPr>
          <w:rFonts w:ascii="Book Antiqua" w:hAnsi="Book Antiqua"/>
          <w:sz w:val="20"/>
          <w:szCs w:val="20"/>
        </w:rPr>
        <w:t>обавить инвентаризацию – сделать кнопку неактивной</w:t>
      </w:r>
    </w:p>
    <w:p w:rsidR="006A5589" w:rsidRPr="005634ED" w:rsidRDefault="006A5589" w:rsidP="00CB78E7">
      <w:pPr>
        <w:pStyle w:val="a3"/>
        <w:spacing w:line="276" w:lineRule="auto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+ </w:t>
      </w:r>
      <w:r w:rsidR="00655B54">
        <w:rPr>
          <w:rFonts w:ascii="Book Antiqua" w:hAnsi="Book Antiqua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>как работает ограничение по списку исполнителей</w:t>
      </w:r>
      <w:r w:rsidR="00655B54">
        <w:rPr>
          <w:rFonts w:ascii="Book Antiqua" w:hAnsi="Book Antiqua"/>
          <w:sz w:val="20"/>
          <w:szCs w:val="20"/>
        </w:rPr>
        <w:t xml:space="preserve"> (при назначении инвентаризации)</w:t>
      </w:r>
      <w:r>
        <w:rPr>
          <w:rFonts w:ascii="Book Antiqua" w:hAnsi="Book Antiqua"/>
          <w:sz w:val="20"/>
          <w:szCs w:val="20"/>
        </w:rPr>
        <w:t>?</w:t>
      </w:r>
    </w:p>
    <w:sectPr w:rsidR="006A5589" w:rsidRPr="005634ED" w:rsidSect="005634E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5B54" w:rsidRDefault="00655B54" w:rsidP="00507BE5">
      <w:pPr>
        <w:spacing w:after="0" w:line="240" w:lineRule="auto"/>
      </w:pPr>
      <w:r>
        <w:separator/>
      </w:r>
    </w:p>
  </w:endnote>
  <w:endnote w:type="continuationSeparator" w:id="0">
    <w:p w:rsidR="00655B54" w:rsidRDefault="00655B54" w:rsidP="00507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5B54" w:rsidRDefault="00655B54" w:rsidP="00507BE5">
      <w:pPr>
        <w:spacing w:after="0" w:line="240" w:lineRule="auto"/>
      </w:pPr>
      <w:r>
        <w:separator/>
      </w:r>
    </w:p>
  </w:footnote>
  <w:footnote w:type="continuationSeparator" w:id="0">
    <w:p w:rsidR="00655B54" w:rsidRDefault="00655B54" w:rsidP="00507B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B1119"/>
    <w:multiLevelType w:val="hybridMultilevel"/>
    <w:tmpl w:val="EB7EC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7BE5"/>
    <w:rsid w:val="00136BE4"/>
    <w:rsid w:val="001A57B1"/>
    <w:rsid w:val="001D71A5"/>
    <w:rsid w:val="00305630"/>
    <w:rsid w:val="00312DC9"/>
    <w:rsid w:val="00507BE5"/>
    <w:rsid w:val="00535FA0"/>
    <w:rsid w:val="005634ED"/>
    <w:rsid w:val="005A3DBE"/>
    <w:rsid w:val="00632853"/>
    <w:rsid w:val="00655B54"/>
    <w:rsid w:val="006A5589"/>
    <w:rsid w:val="00762607"/>
    <w:rsid w:val="00CB78E7"/>
    <w:rsid w:val="00CD54FC"/>
    <w:rsid w:val="00DB04A9"/>
    <w:rsid w:val="00F01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>
      <o:colormenu v:ext="edit" strokecolor="red"/>
    </o:shapedefaults>
    <o:shapelayout v:ext="edit">
      <o:idmap v:ext="edit" data="1"/>
      <o:rules v:ext="edit">
        <o:r id="V:Rule14" type="connector" idref="#_x0000_s1029"/>
        <o:r id="V:Rule15" type="connector" idref="#_x0000_s1033"/>
        <o:r id="V:Rule16" type="connector" idref="#_x0000_s1036"/>
        <o:r id="V:Rule17" type="connector" idref="#_x0000_s1034"/>
        <o:r id="V:Rule18" type="connector" idref="#_x0000_s1035"/>
        <o:r id="V:Rule19" type="connector" idref="#_x0000_s1031"/>
        <o:r id="V:Rule20" type="connector" idref="#_x0000_s1038"/>
        <o:r id="V:Rule21" type="connector" idref="#_x0000_s1028"/>
        <o:r id="V:Rule22" type="connector" idref="#_x0000_s1030"/>
        <o:r id="V:Rule23" type="connector" idref="#_x0000_s1027"/>
        <o:r id="V:Rule24" type="connector" idref="#_x0000_s1037"/>
        <o:r id="V:Rule25" type="connector" idref="#_x0000_s1032"/>
        <o:r id="V:Rule26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D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7BE5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507B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07BE5"/>
  </w:style>
  <w:style w:type="paragraph" w:styleId="a6">
    <w:name w:val="footer"/>
    <w:basedOn w:val="a"/>
    <w:link w:val="a7"/>
    <w:uiPriority w:val="99"/>
    <w:semiHidden/>
    <w:unhideWhenUsed/>
    <w:rsid w:val="00507B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07BE5"/>
  </w:style>
  <w:style w:type="paragraph" w:styleId="a8">
    <w:name w:val="Balloon Text"/>
    <w:basedOn w:val="a"/>
    <w:link w:val="a9"/>
    <w:uiPriority w:val="99"/>
    <w:semiHidden/>
    <w:unhideWhenUsed/>
    <w:rsid w:val="00507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07BE5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CB78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39404A-6DF2-4C02-9CD0-1D5893832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</dc:creator>
  <cp:keywords/>
  <dc:description/>
  <cp:lastModifiedBy>support</cp:lastModifiedBy>
  <cp:revision>9</cp:revision>
  <dcterms:created xsi:type="dcterms:W3CDTF">2016-04-26T08:38:00Z</dcterms:created>
  <dcterms:modified xsi:type="dcterms:W3CDTF">2016-04-28T08:52:00Z</dcterms:modified>
</cp:coreProperties>
</file>