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16E9" w14:textId="75D3F773" w:rsidR="002A6C1C" w:rsidRDefault="002A6C1C" w:rsidP="002A6C1C">
      <w:pPr>
        <w:pStyle w:val="1"/>
        <w:ind w:left="0"/>
        <w:jc w:val="center"/>
        <w:rPr>
          <w:color w:val="auto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ED68AF9" wp14:editId="579E3358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1590014" cy="1052623"/>
            <wp:effectExtent l="0" t="0" r="0" b="0"/>
            <wp:wrapTight wrapText="bothSides">
              <wp:wrapPolygon edited="0">
                <wp:start x="0" y="0"/>
                <wp:lineTo x="0" y="21118"/>
                <wp:lineTo x="21229" y="21118"/>
                <wp:lineTo x="212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14" cy="10526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A4A32">
        <w:rPr>
          <w:color w:val="auto"/>
        </w:rPr>
        <w:tab/>
      </w:r>
    </w:p>
    <w:p w14:paraId="4D42A9E8" w14:textId="77777777" w:rsidR="00970189" w:rsidRDefault="00970189" w:rsidP="00133B1C">
      <w:pPr>
        <w:pStyle w:val="1"/>
        <w:ind w:left="0"/>
        <w:jc w:val="center"/>
        <w:rPr>
          <w:b/>
          <w:color w:val="1D1B11" w:themeColor="background2" w:themeShade="1A"/>
          <w:sz w:val="28"/>
        </w:rPr>
      </w:pPr>
    </w:p>
    <w:p w14:paraId="117D0B24" w14:textId="77777777" w:rsidR="00970189" w:rsidRDefault="00970189" w:rsidP="00133B1C">
      <w:pPr>
        <w:pStyle w:val="1"/>
        <w:ind w:left="0"/>
        <w:jc w:val="center"/>
        <w:rPr>
          <w:b/>
          <w:color w:val="1D1B11" w:themeColor="background2" w:themeShade="1A"/>
          <w:sz w:val="28"/>
        </w:rPr>
      </w:pPr>
    </w:p>
    <w:p w14:paraId="05212019" w14:textId="77777777" w:rsidR="00970189" w:rsidRPr="006B27AD" w:rsidRDefault="00970189" w:rsidP="006B27AD">
      <w:pPr>
        <w:pStyle w:val="1"/>
        <w:ind w:left="0"/>
        <w:jc w:val="center"/>
        <w:rPr>
          <w:rFonts w:asciiTheme="minorHAnsi" w:hAnsiTheme="minorHAnsi"/>
          <w:b/>
        </w:rPr>
      </w:pPr>
    </w:p>
    <w:p w14:paraId="6842F5F4" w14:textId="77777777" w:rsidR="00A632B0" w:rsidRDefault="00A632B0" w:rsidP="00A632B0">
      <w:pPr>
        <w:spacing w:after="0"/>
        <w:ind w:left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365EE94D" w14:textId="53F37EE9" w:rsidR="00A632B0" w:rsidRPr="0080234C" w:rsidRDefault="00A632B0" w:rsidP="00A632B0">
      <w:pPr>
        <w:spacing w:after="0"/>
        <w:ind w:left="0"/>
        <w:jc w:val="right"/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</w:pPr>
      <w:r w:rsidRPr="0080234C"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  <w:t>Certificate of Analys</w:t>
      </w:r>
      <w:r w:rsidR="0080234C" w:rsidRPr="0080234C"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  <w:t>i</w:t>
      </w:r>
      <w:r w:rsidRPr="0080234C"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  <w:t>s</w:t>
      </w:r>
    </w:p>
    <w:p w14:paraId="7228F5A1" w14:textId="77777777" w:rsidR="00A632B0" w:rsidRPr="0080234C" w:rsidRDefault="00A632B0" w:rsidP="00A632B0">
      <w:pPr>
        <w:spacing w:after="0"/>
        <w:ind w:left="0"/>
        <w:jc w:val="right"/>
        <w:rPr>
          <w:rFonts w:asciiTheme="majorHAnsi" w:hAnsiTheme="majorHAnsi" w:cs="Times New Roman"/>
          <w:b/>
          <w:bCs/>
          <w:color w:val="000000"/>
          <w:sz w:val="24"/>
          <w:szCs w:val="24"/>
          <w:lang w:val="en-US"/>
        </w:rPr>
      </w:pPr>
      <w:r w:rsidRPr="0080234C">
        <w:rPr>
          <w:rFonts w:asciiTheme="majorHAnsi" w:hAnsiTheme="majorHAnsi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0234C">
        <w:rPr>
          <w:rFonts w:asciiTheme="majorHAnsi" w:hAnsiTheme="majorHAnsi" w:cs="Times New Roman"/>
          <w:b/>
          <w:bCs/>
          <w:color w:val="000000"/>
          <w:sz w:val="24"/>
          <w:szCs w:val="24"/>
          <w:lang w:val="en-US"/>
        </w:rPr>
        <w:tab/>
        <w:t xml:space="preserve">           </w:t>
      </w:r>
    </w:p>
    <w:p w14:paraId="28640658" w14:textId="49B70D71" w:rsidR="00A632B0" w:rsidRPr="0080234C" w:rsidRDefault="0080234C" w:rsidP="00A632B0">
      <w:pPr>
        <w:spacing w:after="0"/>
        <w:ind w:left="0"/>
        <w:jc w:val="right"/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</w:pPr>
      <w:r w:rsidRPr="0080234C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25</w:t>
      </w:r>
      <w:r w:rsidR="00936DF9" w:rsidRPr="0080234C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.</w:t>
      </w:r>
      <w:r w:rsidRPr="0080234C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01</w:t>
      </w:r>
      <w:r w:rsidR="009D4F93" w:rsidRPr="0080234C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.202</w:t>
      </w:r>
      <w:r w:rsidRPr="0080234C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5</w:t>
      </w:r>
      <w:r w:rsidR="00A632B0" w:rsidRPr="0080234C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 xml:space="preserve">  </w:t>
      </w:r>
    </w:p>
    <w:p w14:paraId="20542454" w14:textId="77777777" w:rsidR="00A632B0" w:rsidRPr="0080234C" w:rsidRDefault="00A632B0" w:rsidP="00A632B0">
      <w:pPr>
        <w:spacing w:after="0"/>
        <w:ind w:left="0"/>
        <w:jc w:val="right"/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</w:pPr>
      <w:proofErr w:type="spellStart"/>
      <w:r w:rsidRPr="0080234C"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  <w:t>PineChemical</w:t>
      </w:r>
      <w:proofErr w:type="spellEnd"/>
      <w:r w:rsidRPr="0080234C"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  <w:t xml:space="preserve"> Group Oy       </w:t>
      </w:r>
    </w:p>
    <w:p w14:paraId="5702737F" w14:textId="77777777" w:rsidR="00A632B0" w:rsidRPr="0080234C" w:rsidRDefault="00A632B0" w:rsidP="00A632B0">
      <w:pPr>
        <w:spacing w:after="0"/>
        <w:ind w:left="0"/>
        <w:jc w:val="right"/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</w:pPr>
      <w:r w:rsidRPr="0080234C"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  <w:t>Helsinki, Finland</w:t>
      </w:r>
    </w:p>
    <w:p w14:paraId="1415A5D5" w14:textId="77777777" w:rsidR="00A632B0" w:rsidRPr="0080234C" w:rsidRDefault="00A632B0" w:rsidP="00A632B0">
      <w:pPr>
        <w:spacing w:after="0"/>
        <w:jc w:val="center"/>
        <w:rPr>
          <w:rFonts w:asciiTheme="majorHAnsi" w:hAnsiTheme="majorHAnsi" w:cs="Arial"/>
          <w:b/>
          <w:sz w:val="16"/>
          <w:szCs w:val="16"/>
          <w:lang w:val="en-US"/>
        </w:rPr>
      </w:pPr>
    </w:p>
    <w:p w14:paraId="1D8795ED" w14:textId="77777777" w:rsidR="00A632B0" w:rsidRPr="0080234C" w:rsidRDefault="00A632B0" w:rsidP="00A632B0">
      <w:pPr>
        <w:spacing w:after="0"/>
        <w:ind w:left="0"/>
        <w:rPr>
          <w:rFonts w:asciiTheme="majorHAnsi" w:hAnsiTheme="majorHAnsi" w:cs="Arial"/>
          <w:b/>
          <w:sz w:val="22"/>
          <w:szCs w:val="22"/>
          <w:lang w:val="en-US"/>
        </w:rPr>
      </w:pPr>
    </w:p>
    <w:p w14:paraId="433546B9" w14:textId="77777777" w:rsidR="00746A2B" w:rsidRPr="0080234C" w:rsidRDefault="00746A2B" w:rsidP="003F3D45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15C8AED0" w14:textId="46D95580" w:rsidR="00BF7110" w:rsidRPr="0080234C" w:rsidRDefault="00DC2BD1" w:rsidP="00DC32E4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auto"/>
          <w:sz w:val="28"/>
          <w:szCs w:val="28"/>
          <w:lang w:val="en-US"/>
        </w:rPr>
      </w:pPr>
      <w:r w:rsidRPr="0080234C">
        <w:rPr>
          <w:rFonts w:asciiTheme="majorHAnsi" w:eastAsia="Times New Roman" w:hAnsiTheme="majorHAnsi" w:cs="Times New Roman"/>
          <w:b/>
          <w:color w:val="auto"/>
          <w:sz w:val="28"/>
          <w:szCs w:val="28"/>
          <w:lang w:val="en-US"/>
        </w:rPr>
        <w:t>DTO UTL</w:t>
      </w:r>
    </w:p>
    <w:p w14:paraId="0D4E761F" w14:textId="77777777" w:rsidR="00A632B0" w:rsidRPr="0080234C" w:rsidRDefault="00A632B0" w:rsidP="00DC32E4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70665ED9" w14:textId="77777777" w:rsidR="00DC32E4" w:rsidRPr="0080234C" w:rsidRDefault="00DC32E4" w:rsidP="00DC32E4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3C820481" w14:textId="2F994BB2" w:rsidR="00BF7110" w:rsidRPr="0080234C" w:rsidRDefault="00BF7110" w:rsidP="00BF711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  <w:r w:rsidRPr="008023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 xml:space="preserve">Specification: </w:t>
      </w:r>
      <w:r w:rsidR="00A632B0" w:rsidRP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Technical specification</w:t>
      </w:r>
      <w:r w:rsidR="00CE1020" w:rsidRP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 xml:space="preserve"> 2453-012-80255613-2007</w:t>
      </w:r>
      <w:r w:rsidR="00687A42" w:rsidRP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 xml:space="preserve"> rev.1</w:t>
      </w:r>
    </w:p>
    <w:p w14:paraId="6FB725E1" w14:textId="7AF49164" w:rsidR="00A632B0" w:rsidRPr="0080234C" w:rsidRDefault="00A632B0" w:rsidP="00BF711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  <w:r w:rsidRP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 xml:space="preserve">Date of Production: </w:t>
      </w:r>
      <w:r w:rsid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24</w:t>
      </w:r>
      <w:r w:rsidR="00CE1020" w:rsidRP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.</w:t>
      </w:r>
      <w:r w:rsid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01</w:t>
      </w:r>
      <w:r w:rsidR="009D4F93" w:rsidRP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.202</w:t>
      </w:r>
      <w:r w:rsid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5</w:t>
      </w:r>
    </w:p>
    <w:p w14:paraId="3FE65818" w14:textId="22BCFD1B" w:rsidR="00A632B0" w:rsidRPr="0080234C" w:rsidRDefault="00A632B0" w:rsidP="00A80C3A">
      <w:pPr>
        <w:pStyle w:val="Default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  <w:r w:rsidRPr="008023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 xml:space="preserve">Container no.: </w:t>
      </w:r>
      <w:r w:rsidR="0080234C" w:rsidRP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SEGU8156067</w:t>
      </w:r>
    </w:p>
    <w:p w14:paraId="4630A6B9" w14:textId="66739201" w:rsidR="00A632B0" w:rsidRPr="0080234C" w:rsidRDefault="00A632B0" w:rsidP="00A632B0">
      <w:pPr>
        <w:pStyle w:val="Default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  <w:r w:rsidRPr="008023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>Net weight:</w:t>
      </w:r>
      <w:r w:rsidRP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 xml:space="preserve"> </w:t>
      </w:r>
      <w:r w:rsidR="00A00474" w:rsidRP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21</w:t>
      </w:r>
      <w:r w:rsidR="00233A32" w:rsidRP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 xml:space="preserve"> </w:t>
      </w:r>
      <w:r w:rsid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275</w:t>
      </w:r>
      <w:r w:rsidRP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 xml:space="preserve"> </w:t>
      </w:r>
      <w:proofErr w:type="spellStart"/>
      <w:r w:rsidRPr="0080234C"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  <w:t>kgs</w:t>
      </w:r>
      <w:proofErr w:type="spellEnd"/>
    </w:p>
    <w:p w14:paraId="780A5831" w14:textId="77777777" w:rsidR="00A632B0" w:rsidRPr="0080234C" w:rsidRDefault="00A632B0" w:rsidP="00BF7110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38B214EA" w14:textId="496A7C31" w:rsidR="007C7730" w:rsidRPr="0080234C" w:rsidRDefault="00E82EF9" w:rsidP="003F3D45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auto"/>
          <w:sz w:val="22"/>
          <w:szCs w:val="22"/>
          <w:lang w:val="en-US"/>
        </w:rPr>
      </w:pPr>
      <w:r w:rsidRPr="008023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>Contract no</w:t>
      </w:r>
      <w:r w:rsidR="007C7730" w:rsidRPr="008023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>.:</w:t>
      </w:r>
      <w:r w:rsidR="00C6345A" w:rsidRPr="008023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 xml:space="preserve"> </w:t>
      </w:r>
      <w:r w:rsidR="009E4C78" w:rsidRPr="0080234C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 xml:space="preserve">Additional Agreement </w:t>
      </w:r>
      <w:r w:rsidR="00FC62B9" w:rsidRPr="0080234C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>2</w:t>
      </w:r>
      <w:r w:rsidR="006817FE" w:rsidRPr="0080234C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 xml:space="preserve"> </w:t>
      </w:r>
      <w:r w:rsidR="008B789B" w:rsidRPr="0080234C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>to the Supply Agreement №</w:t>
      </w:r>
      <w:r w:rsidR="00CE1020" w:rsidRPr="0080234C">
        <w:rPr>
          <w:rFonts w:asciiTheme="majorHAnsi" w:hAnsiTheme="majorHAnsi" w:cs="Times New Roman"/>
          <w:color w:val="auto"/>
          <w:sz w:val="22"/>
          <w:szCs w:val="22"/>
          <w:lang w:val="en-US" w:eastAsia="ru-RU"/>
        </w:rPr>
        <w:t>23/01/2024</w:t>
      </w:r>
    </w:p>
    <w:p w14:paraId="54942DFA" w14:textId="28EBC823" w:rsidR="007C7730" w:rsidRPr="0080234C" w:rsidRDefault="007C7730" w:rsidP="00E40B6B">
      <w:pPr>
        <w:pStyle w:val="Default"/>
        <w:rPr>
          <w:rFonts w:asciiTheme="majorHAnsi" w:eastAsia="Times New Roman" w:hAnsiTheme="majorHAnsi" w:cs="Times New Roman"/>
          <w:b/>
          <w:sz w:val="22"/>
          <w:szCs w:val="22"/>
          <w:lang w:val="en-US"/>
        </w:rPr>
      </w:pPr>
    </w:p>
    <w:tbl>
      <w:tblPr>
        <w:tblpPr w:leftFromText="180" w:rightFromText="180" w:horzAnchor="page" w:tblpX="1501" w:tblpY="525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94"/>
      </w:tblGrid>
      <w:tr w:rsidR="00E40B6B" w:rsidRPr="0080234C" w14:paraId="64192398" w14:textId="77777777" w:rsidTr="00970189">
        <w:trPr>
          <w:trHeight w:val="674"/>
        </w:trPr>
        <w:tc>
          <w:tcPr>
            <w:tcW w:w="1394" w:type="dxa"/>
          </w:tcPr>
          <w:p w14:paraId="47E2D52E" w14:textId="77777777" w:rsidR="00E40B6B" w:rsidRPr="0080234C" w:rsidRDefault="00E40B6B" w:rsidP="00970189">
            <w:pPr>
              <w:pStyle w:val="Default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</w:p>
        </w:tc>
      </w:tr>
    </w:tbl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99"/>
        <w:gridCol w:w="3810"/>
      </w:tblGrid>
      <w:tr w:rsidR="00A632B0" w:rsidRPr="0080234C" w14:paraId="23547479" w14:textId="77777777" w:rsidTr="00A632B0">
        <w:tc>
          <w:tcPr>
            <w:tcW w:w="6799" w:type="dxa"/>
            <w:vAlign w:val="center"/>
          </w:tcPr>
          <w:p w14:paraId="1254A430" w14:textId="7345CD79" w:rsidR="00A632B0" w:rsidRPr="0080234C" w:rsidRDefault="00A632B0" w:rsidP="00E82EF9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80234C"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  <w:t>Properties</w:t>
            </w:r>
          </w:p>
        </w:tc>
        <w:tc>
          <w:tcPr>
            <w:tcW w:w="3810" w:type="dxa"/>
          </w:tcPr>
          <w:p w14:paraId="542B7C82" w14:textId="5F7191BC" w:rsidR="00A632B0" w:rsidRPr="0080234C" w:rsidRDefault="00A632B0" w:rsidP="00A632B0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80234C"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  <w:t>Test results</w:t>
            </w:r>
          </w:p>
        </w:tc>
      </w:tr>
      <w:tr w:rsidR="00A632B0" w:rsidRPr="0080234C" w14:paraId="15E08D74" w14:textId="77777777" w:rsidTr="00A632B0">
        <w:tc>
          <w:tcPr>
            <w:tcW w:w="6799" w:type="dxa"/>
            <w:vAlign w:val="center"/>
          </w:tcPr>
          <w:p w14:paraId="7A051959" w14:textId="57E88B0C" w:rsidR="00A632B0" w:rsidRPr="0080234C" w:rsidRDefault="00A632B0" w:rsidP="00A632B0">
            <w:pPr>
              <w:spacing w:line="276" w:lineRule="auto"/>
              <w:ind w:left="0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80234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Appearance</w:t>
            </w:r>
          </w:p>
        </w:tc>
        <w:tc>
          <w:tcPr>
            <w:tcW w:w="3810" w:type="dxa"/>
          </w:tcPr>
          <w:p w14:paraId="450EBECF" w14:textId="30B3CD37" w:rsidR="003025E7" w:rsidRPr="0080234C" w:rsidRDefault="003025E7" w:rsidP="001043A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ind w:left="0"/>
              <w:jc w:val="center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Oily liquid, t</w:t>
            </w:r>
            <w:r w:rsidR="001043A7"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ransparent at 80’C</w:t>
            </w:r>
          </w:p>
          <w:p w14:paraId="30AA71E8" w14:textId="4B8550B3" w:rsidR="00A632B0" w:rsidRPr="0080234C" w:rsidRDefault="00A632B0" w:rsidP="001043A7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</w:p>
        </w:tc>
      </w:tr>
      <w:tr w:rsidR="003025E7" w:rsidRPr="0080234C" w14:paraId="44C9EE9A" w14:textId="77777777" w:rsidTr="00A632B0">
        <w:tc>
          <w:tcPr>
            <w:tcW w:w="6799" w:type="dxa"/>
            <w:vAlign w:val="center"/>
          </w:tcPr>
          <w:p w14:paraId="45841177" w14:textId="7A7CD7CE" w:rsidR="003025E7" w:rsidRPr="0080234C" w:rsidRDefault="003025E7" w:rsidP="00A632B0">
            <w:pPr>
              <w:spacing w:line="276" w:lineRule="auto"/>
              <w:ind w:left="0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Acid value, mg KOH /g</w:t>
            </w:r>
          </w:p>
        </w:tc>
        <w:tc>
          <w:tcPr>
            <w:tcW w:w="3810" w:type="dxa"/>
          </w:tcPr>
          <w:p w14:paraId="769ECA75" w14:textId="1F114734" w:rsidR="003025E7" w:rsidRPr="0080234C" w:rsidRDefault="0080234C" w:rsidP="00CF164C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179</w:t>
            </w:r>
          </w:p>
        </w:tc>
      </w:tr>
      <w:tr w:rsidR="003025E7" w:rsidRPr="0080234C" w14:paraId="4B62CABD" w14:textId="77777777" w:rsidTr="00A632B0">
        <w:tc>
          <w:tcPr>
            <w:tcW w:w="6799" w:type="dxa"/>
            <w:vAlign w:val="center"/>
          </w:tcPr>
          <w:p w14:paraId="09A60AD8" w14:textId="1C2D36F5" w:rsidR="003025E7" w:rsidRPr="0080234C" w:rsidRDefault="003025E7" w:rsidP="00A632B0">
            <w:pPr>
              <w:spacing w:line="276" w:lineRule="auto"/>
              <w:ind w:left="0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Saponification number, mg KOH /g</w:t>
            </w:r>
          </w:p>
        </w:tc>
        <w:tc>
          <w:tcPr>
            <w:tcW w:w="3810" w:type="dxa"/>
          </w:tcPr>
          <w:p w14:paraId="41FABE49" w14:textId="5E6AB2E8" w:rsidR="003025E7" w:rsidRPr="0080234C" w:rsidRDefault="00A80C3A" w:rsidP="00CF164C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188</w:t>
            </w:r>
          </w:p>
        </w:tc>
      </w:tr>
      <w:tr w:rsidR="00A632B0" w:rsidRPr="0080234C" w14:paraId="2DC1BAE9" w14:textId="77777777" w:rsidTr="00A632B0">
        <w:tc>
          <w:tcPr>
            <w:tcW w:w="6799" w:type="dxa"/>
            <w:vAlign w:val="center"/>
          </w:tcPr>
          <w:p w14:paraId="629F4925" w14:textId="49B2E9FD" w:rsidR="00A632B0" w:rsidRPr="0080234C" w:rsidRDefault="003025E7" w:rsidP="00A632B0">
            <w:pPr>
              <w:spacing w:line="276" w:lineRule="auto"/>
              <w:ind w:left="0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 xml:space="preserve">Weight content of </w:t>
            </w:r>
            <w:proofErr w:type="spellStart"/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unsaponifiables</w:t>
            </w:r>
            <w:proofErr w:type="spellEnd"/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 xml:space="preserve">, </w:t>
            </w:r>
            <w:r w:rsidR="0071125E"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%</w:t>
            </w:r>
          </w:p>
        </w:tc>
        <w:tc>
          <w:tcPr>
            <w:tcW w:w="3810" w:type="dxa"/>
          </w:tcPr>
          <w:p w14:paraId="13C5FE84" w14:textId="1FB4795A" w:rsidR="00A632B0" w:rsidRPr="0080234C" w:rsidRDefault="00FC62B9" w:rsidP="00CF164C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ru-RU"/>
              </w:rPr>
            </w:pPr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2</w:t>
            </w:r>
          </w:p>
        </w:tc>
      </w:tr>
      <w:tr w:rsidR="00A632B0" w:rsidRPr="0080234C" w14:paraId="69999EF4" w14:textId="77777777" w:rsidTr="00A632B0">
        <w:tc>
          <w:tcPr>
            <w:tcW w:w="6799" w:type="dxa"/>
            <w:vAlign w:val="center"/>
          </w:tcPr>
          <w:p w14:paraId="64730A24" w14:textId="53A699E6" w:rsidR="00A632B0" w:rsidRPr="0080234C" w:rsidRDefault="00C45707" w:rsidP="00C45707">
            <w:pPr>
              <w:spacing w:line="276" w:lineRule="auto"/>
              <w:ind w:left="0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Weight content of resin acids. %</w:t>
            </w:r>
          </w:p>
        </w:tc>
        <w:tc>
          <w:tcPr>
            <w:tcW w:w="3810" w:type="dxa"/>
          </w:tcPr>
          <w:p w14:paraId="2C58E6C3" w14:textId="12A71CF2" w:rsidR="00A632B0" w:rsidRPr="0080234C" w:rsidRDefault="00A80C3A" w:rsidP="00A632B0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</w:pPr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40</w:t>
            </w:r>
          </w:p>
        </w:tc>
      </w:tr>
      <w:tr w:rsidR="00F473DD" w:rsidRPr="0080234C" w14:paraId="37441A56" w14:textId="77777777" w:rsidTr="00F473DD">
        <w:tc>
          <w:tcPr>
            <w:tcW w:w="6799" w:type="dxa"/>
            <w:vAlign w:val="center"/>
          </w:tcPr>
          <w:p w14:paraId="4573E7DB" w14:textId="642C720D" w:rsidR="00F473DD" w:rsidRPr="0080234C" w:rsidRDefault="00F473DD" w:rsidP="00F473DD">
            <w:pPr>
              <w:spacing w:line="276" w:lineRule="auto"/>
              <w:ind w:left="0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 xml:space="preserve">Mass </w:t>
            </w:r>
            <w:r w:rsidR="00C45707"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fraction of water</w:t>
            </w:r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, %</w:t>
            </w:r>
          </w:p>
        </w:tc>
        <w:tc>
          <w:tcPr>
            <w:tcW w:w="3810" w:type="dxa"/>
            <w:vAlign w:val="center"/>
          </w:tcPr>
          <w:p w14:paraId="0A92A802" w14:textId="2B12D35C" w:rsidR="00F473DD" w:rsidRPr="0080234C" w:rsidRDefault="00C45707" w:rsidP="00F473DD">
            <w:pPr>
              <w:spacing w:line="276" w:lineRule="auto"/>
              <w:ind w:left="0"/>
              <w:jc w:val="center"/>
              <w:rPr>
                <w:rFonts w:asciiTheme="majorHAnsi" w:hAnsiTheme="majorHAnsi" w:cs="Times New Roman"/>
                <w:b/>
                <w:color w:val="1D1B11" w:themeColor="background2" w:themeShade="1A"/>
                <w:sz w:val="22"/>
                <w:szCs w:val="22"/>
                <w:lang w:val="en-US"/>
              </w:rPr>
            </w:pPr>
            <w:r w:rsidRPr="0080234C">
              <w:rPr>
                <w:rFonts w:asciiTheme="majorHAnsi" w:hAnsiTheme="majorHAnsi" w:cs="Times New Roman"/>
                <w:color w:val="1D1B11" w:themeColor="background2" w:themeShade="1A"/>
                <w:sz w:val="22"/>
                <w:szCs w:val="22"/>
                <w:lang w:val="en-US"/>
              </w:rPr>
              <w:t>0</w:t>
            </w:r>
          </w:p>
        </w:tc>
      </w:tr>
    </w:tbl>
    <w:p w14:paraId="4A9639BD" w14:textId="0579DC9F" w:rsidR="00D224F1" w:rsidRPr="0080234C" w:rsidRDefault="00D224F1" w:rsidP="0092503A">
      <w:pPr>
        <w:spacing w:line="276" w:lineRule="auto"/>
        <w:ind w:left="0"/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</w:pPr>
    </w:p>
    <w:p w14:paraId="7626BBDB" w14:textId="40E4DCCA" w:rsidR="004E16A7" w:rsidRPr="0080234C" w:rsidRDefault="004E16A7" w:rsidP="00402F9D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Times New Roman"/>
          <w:b/>
          <w:color w:val="1D1B11" w:themeColor="background2" w:themeShade="1A"/>
          <w:sz w:val="28"/>
          <w:szCs w:val="28"/>
          <w:lang w:val="en-US"/>
        </w:rPr>
      </w:pPr>
      <w:r w:rsidRPr="008023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 xml:space="preserve">Conclusion of quality control department: </w:t>
      </w:r>
      <w:r w:rsidR="00130E6E" w:rsidRPr="008023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 xml:space="preserve">It is hereby certified that the quality </w:t>
      </w:r>
      <w:r w:rsidR="0080234C" w:rsidRPr="008023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 xml:space="preserve">of </w:t>
      </w:r>
      <w:r w:rsidR="0080234C" w:rsidRPr="008023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>DTO</w:t>
      </w:r>
      <w:r w:rsidR="00DC2BD1" w:rsidRPr="008023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 xml:space="preserve"> UTL</w:t>
      </w:r>
      <w:r w:rsidR="00975C70" w:rsidRPr="008023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 xml:space="preserve"> </w:t>
      </w:r>
      <w:r w:rsidR="00130E6E" w:rsidRPr="008023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>mentioned in this certificate is in conformity with the terms and conditions of the contract</w:t>
      </w:r>
      <w:r w:rsidR="00E82EF9" w:rsidRPr="008023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>.</w:t>
      </w:r>
      <w:r w:rsidR="00130E6E" w:rsidRPr="008023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 xml:space="preserve"> </w:t>
      </w:r>
      <w:r w:rsidRPr="008023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 xml:space="preserve">In all applications </w:t>
      </w:r>
      <w:r w:rsidR="0080234C" w:rsidRPr="008023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>of DTO</w:t>
      </w:r>
      <w:r w:rsidR="00DC2BD1" w:rsidRPr="0080234C">
        <w:rPr>
          <w:rFonts w:asciiTheme="majorHAnsi" w:hAnsiTheme="majorHAnsi" w:cs="Times New Roman"/>
          <w:b/>
          <w:color w:val="1D1B11" w:themeColor="background2" w:themeShade="1A"/>
          <w:sz w:val="22"/>
          <w:szCs w:val="24"/>
          <w:lang w:val="en-US"/>
        </w:rPr>
        <w:t xml:space="preserve"> UTL</w:t>
      </w:r>
      <w:r w:rsidR="00CD4415" w:rsidRPr="0080234C">
        <w:rPr>
          <w:rFonts w:asciiTheme="majorHAnsi" w:hAnsiTheme="majorHAnsi" w:cs="Times New Roman"/>
          <w:b/>
          <w:color w:val="1D1B11" w:themeColor="background2" w:themeShade="1A"/>
          <w:sz w:val="22"/>
          <w:szCs w:val="22"/>
          <w:lang w:val="en-US"/>
        </w:rPr>
        <w:t xml:space="preserve"> </w:t>
      </w:r>
      <w:r w:rsidRPr="0080234C">
        <w:rPr>
          <w:rFonts w:asciiTheme="majorHAnsi" w:hAnsiTheme="majorHAnsi" w:cs="Times New Roman"/>
          <w:color w:val="1D1B11" w:themeColor="background2" w:themeShade="1A"/>
          <w:sz w:val="22"/>
          <w:szCs w:val="24"/>
          <w:lang w:val="en-US"/>
        </w:rPr>
        <w:t>it is the sole responsibility of the buyer to respect and comply with any valid intellectual property rights of third parties</w:t>
      </w:r>
    </w:p>
    <w:p w14:paraId="5E200E6E" w14:textId="3D2E1F9D" w:rsidR="008E42AC" w:rsidRPr="0080234C" w:rsidRDefault="008E42AC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</w:p>
    <w:p w14:paraId="59C0ED5F" w14:textId="7788582D" w:rsidR="00A632B0" w:rsidRPr="0080234C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</w:p>
    <w:p w14:paraId="34CAB44E" w14:textId="5F73F37E" w:rsidR="00A632B0" w:rsidRPr="0080234C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</w:p>
    <w:p w14:paraId="7E511CD5" w14:textId="08CC2572" w:rsidR="00A632B0" w:rsidRPr="0080234C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</w:p>
    <w:p w14:paraId="1AC548E1" w14:textId="1D8997A3" w:rsidR="00A632B0" w:rsidRPr="0080234C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</w:p>
    <w:p w14:paraId="09FA3763" w14:textId="77777777" w:rsidR="0080234C" w:rsidRDefault="00A632B0" w:rsidP="00A632B0">
      <w:pPr>
        <w:spacing w:after="0"/>
        <w:ind w:left="0"/>
        <w:rPr>
          <w:rFonts w:asciiTheme="majorHAnsi" w:hAnsiTheme="majorHAnsi" w:cs="Times New Roman"/>
          <w:color w:val="000000"/>
          <w:sz w:val="22"/>
          <w:szCs w:val="22"/>
          <w:lang w:val="en-US"/>
        </w:rPr>
      </w:pPr>
      <w:proofErr w:type="spellStart"/>
      <w:r w:rsidRPr="0080234C">
        <w:rPr>
          <w:rFonts w:asciiTheme="majorHAnsi" w:hAnsiTheme="majorHAnsi" w:cs="Times New Roman"/>
          <w:color w:val="000000"/>
          <w:sz w:val="22"/>
          <w:szCs w:val="22"/>
          <w:lang w:val="en-US"/>
        </w:rPr>
        <w:t>PineChemical</w:t>
      </w:r>
      <w:proofErr w:type="spellEnd"/>
      <w:r w:rsidRPr="0080234C">
        <w:rPr>
          <w:rFonts w:asciiTheme="majorHAnsi" w:hAnsiTheme="majorHAnsi" w:cs="Times New Roman"/>
          <w:color w:val="000000"/>
          <w:sz w:val="22"/>
          <w:szCs w:val="22"/>
          <w:lang w:val="en-US"/>
        </w:rPr>
        <w:t xml:space="preserve"> Group OY representative</w:t>
      </w:r>
      <w:r w:rsidRPr="0080234C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Pr="0080234C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Pr="0080234C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Pr="0080234C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Pr="0080234C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  <w:t xml:space="preserve">                   </w:t>
      </w:r>
    </w:p>
    <w:p w14:paraId="10F26F67" w14:textId="26F6FCD6" w:rsidR="00A632B0" w:rsidRPr="0080234C" w:rsidRDefault="00A632B0" w:rsidP="00A632B0">
      <w:pPr>
        <w:spacing w:after="0"/>
        <w:ind w:left="0"/>
        <w:rPr>
          <w:rFonts w:asciiTheme="majorHAnsi" w:hAnsiTheme="majorHAnsi" w:cs="Times New Roman"/>
          <w:color w:val="000000"/>
          <w:sz w:val="22"/>
          <w:szCs w:val="22"/>
          <w:lang w:val="en-US"/>
        </w:rPr>
      </w:pPr>
      <w:r w:rsidRPr="0080234C">
        <w:rPr>
          <w:rFonts w:asciiTheme="majorHAnsi" w:hAnsiTheme="majorHAnsi" w:cs="Times New Roman"/>
          <w:color w:val="000000"/>
          <w:sz w:val="22"/>
          <w:szCs w:val="22"/>
          <w:lang w:val="en-US"/>
        </w:rPr>
        <w:t xml:space="preserve">Natalia </w:t>
      </w:r>
      <w:proofErr w:type="spellStart"/>
      <w:r w:rsidRPr="0080234C">
        <w:rPr>
          <w:rFonts w:asciiTheme="majorHAnsi" w:hAnsiTheme="majorHAnsi" w:cs="Times New Roman"/>
          <w:color w:val="000000"/>
          <w:sz w:val="22"/>
          <w:szCs w:val="22"/>
          <w:lang w:val="en-US"/>
        </w:rPr>
        <w:t>Sokolova</w:t>
      </w:r>
      <w:proofErr w:type="spellEnd"/>
    </w:p>
    <w:p w14:paraId="73CBEE45" w14:textId="751064A8" w:rsidR="00A632B0" w:rsidRPr="0080234C" w:rsidRDefault="00A632B0" w:rsidP="004E16A7">
      <w:pPr>
        <w:autoSpaceDE w:val="0"/>
        <w:autoSpaceDN w:val="0"/>
        <w:adjustRightInd w:val="0"/>
        <w:spacing w:after="0" w:line="276" w:lineRule="auto"/>
        <w:ind w:left="0"/>
        <w:jc w:val="both"/>
        <w:rPr>
          <w:rFonts w:asciiTheme="majorHAnsi" w:hAnsiTheme="majorHAnsi" w:cs="Times New Roman"/>
          <w:color w:val="1D1B11" w:themeColor="background2" w:themeShade="1A"/>
          <w:sz w:val="22"/>
          <w:szCs w:val="22"/>
          <w:lang w:val="en-US"/>
        </w:rPr>
      </w:pPr>
    </w:p>
    <w:sectPr w:rsidR="00A632B0" w:rsidRPr="0080234C" w:rsidSect="007C7730">
      <w:footerReference w:type="default" r:id="rId8"/>
      <w:pgSz w:w="11906" w:h="16838"/>
      <w:pgMar w:top="340" w:right="720" w:bottom="340" w:left="56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63F64" w14:textId="77777777" w:rsidR="00936E2D" w:rsidRDefault="00936E2D" w:rsidP="0070464D">
      <w:r>
        <w:separator/>
      </w:r>
    </w:p>
  </w:endnote>
  <w:endnote w:type="continuationSeparator" w:id="0">
    <w:p w14:paraId="15604474" w14:textId="77777777" w:rsidR="00936E2D" w:rsidRDefault="00936E2D" w:rsidP="0070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7FE62" w14:textId="77777777" w:rsidR="00936E2D" w:rsidRPr="005D5D94" w:rsidRDefault="00936E2D" w:rsidP="00C62111">
    <w:pPr>
      <w:pStyle w:val="a7"/>
      <w:tabs>
        <w:tab w:val="clear" w:pos="9026"/>
        <w:tab w:val="right" w:pos="9639"/>
      </w:tabs>
      <w:ind w:left="0" w:right="-613"/>
      <w:jc w:val="right"/>
      <w:rPr>
        <w:color w:val="auto"/>
        <w:lang w:val="en-US"/>
      </w:rPr>
    </w:pPr>
    <w:r>
      <w:rPr>
        <w:noProof/>
        <w:color w:val="auto"/>
        <w:lang w:val="ru-RU" w:eastAsia="ru-RU"/>
      </w:rPr>
      <w:drawing>
        <wp:inline distT="0" distB="0" distL="0" distR="0" wp14:anchorId="090A7EEE" wp14:editId="72B42429">
          <wp:extent cx="1359904" cy="669851"/>
          <wp:effectExtent l="57150" t="114300" r="50165" b="111760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012594">
                    <a:off x="0" y="0"/>
                    <a:ext cx="1364973" cy="67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9C58" w14:textId="77777777" w:rsidR="00936E2D" w:rsidRDefault="00936E2D" w:rsidP="0070464D">
      <w:r>
        <w:separator/>
      </w:r>
    </w:p>
  </w:footnote>
  <w:footnote w:type="continuationSeparator" w:id="0">
    <w:p w14:paraId="603FC590" w14:textId="77777777" w:rsidR="00936E2D" w:rsidRDefault="00936E2D" w:rsidP="0070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63"/>
    <w:multiLevelType w:val="hybridMultilevel"/>
    <w:tmpl w:val="46AA542E"/>
    <w:lvl w:ilvl="0" w:tplc="C302A9E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F0B40"/>
    <w:multiLevelType w:val="hybridMultilevel"/>
    <w:tmpl w:val="ADE6D5B6"/>
    <w:lvl w:ilvl="0" w:tplc="29C6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F0E44"/>
    <w:multiLevelType w:val="hybridMultilevel"/>
    <w:tmpl w:val="AD343F3E"/>
    <w:lvl w:ilvl="0" w:tplc="BADE4F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512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9"/>
    <w:rsid w:val="00002AED"/>
    <w:rsid w:val="0000434C"/>
    <w:rsid w:val="00060809"/>
    <w:rsid w:val="000608A5"/>
    <w:rsid w:val="000642D7"/>
    <w:rsid w:val="000703E8"/>
    <w:rsid w:val="0007712E"/>
    <w:rsid w:val="00090697"/>
    <w:rsid w:val="00090B16"/>
    <w:rsid w:val="000A13C3"/>
    <w:rsid w:val="000B46E3"/>
    <w:rsid w:val="000C5ACF"/>
    <w:rsid w:val="000C6C5C"/>
    <w:rsid w:val="000D501A"/>
    <w:rsid w:val="000E56D0"/>
    <w:rsid w:val="000F5405"/>
    <w:rsid w:val="001043A7"/>
    <w:rsid w:val="00115A83"/>
    <w:rsid w:val="00130E6E"/>
    <w:rsid w:val="00132A86"/>
    <w:rsid w:val="00133B1C"/>
    <w:rsid w:val="001442E7"/>
    <w:rsid w:val="00147A4C"/>
    <w:rsid w:val="00160BA9"/>
    <w:rsid w:val="00161C2B"/>
    <w:rsid w:val="001726EE"/>
    <w:rsid w:val="00182FC0"/>
    <w:rsid w:val="0018502E"/>
    <w:rsid w:val="00197CEC"/>
    <w:rsid w:val="001A4A32"/>
    <w:rsid w:val="001D16EE"/>
    <w:rsid w:val="001E3C8F"/>
    <w:rsid w:val="001F11A3"/>
    <w:rsid w:val="001F2A58"/>
    <w:rsid w:val="001F45EF"/>
    <w:rsid w:val="00205690"/>
    <w:rsid w:val="00206356"/>
    <w:rsid w:val="00206D86"/>
    <w:rsid w:val="0021003D"/>
    <w:rsid w:val="00210CC3"/>
    <w:rsid w:val="00217224"/>
    <w:rsid w:val="00233A32"/>
    <w:rsid w:val="00233F64"/>
    <w:rsid w:val="00241B94"/>
    <w:rsid w:val="00243CC7"/>
    <w:rsid w:val="002540DE"/>
    <w:rsid w:val="00267FEC"/>
    <w:rsid w:val="002729D6"/>
    <w:rsid w:val="00280A97"/>
    <w:rsid w:val="002912F6"/>
    <w:rsid w:val="00296FB2"/>
    <w:rsid w:val="002A2BBF"/>
    <w:rsid w:val="002A6C1C"/>
    <w:rsid w:val="002A7A6E"/>
    <w:rsid w:val="002A7D7F"/>
    <w:rsid w:val="002D4182"/>
    <w:rsid w:val="002D4633"/>
    <w:rsid w:val="002D4D08"/>
    <w:rsid w:val="002E4FF7"/>
    <w:rsid w:val="002E743A"/>
    <w:rsid w:val="003025E7"/>
    <w:rsid w:val="00307C86"/>
    <w:rsid w:val="00320526"/>
    <w:rsid w:val="00322089"/>
    <w:rsid w:val="0033442E"/>
    <w:rsid w:val="00335875"/>
    <w:rsid w:val="003413E0"/>
    <w:rsid w:val="00343519"/>
    <w:rsid w:val="0035130C"/>
    <w:rsid w:val="003518F2"/>
    <w:rsid w:val="00380805"/>
    <w:rsid w:val="00387A04"/>
    <w:rsid w:val="003962C3"/>
    <w:rsid w:val="00397FA6"/>
    <w:rsid w:val="003A4B54"/>
    <w:rsid w:val="003B0E12"/>
    <w:rsid w:val="003B1F33"/>
    <w:rsid w:val="003B29A3"/>
    <w:rsid w:val="003B3ACB"/>
    <w:rsid w:val="003C7226"/>
    <w:rsid w:val="003D2AB7"/>
    <w:rsid w:val="003D58E0"/>
    <w:rsid w:val="003F3D45"/>
    <w:rsid w:val="003F744C"/>
    <w:rsid w:val="00400E09"/>
    <w:rsid w:val="00402F9D"/>
    <w:rsid w:val="0041473A"/>
    <w:rsid w:val="00433D84"/>
    <w:rsid w:val="00451094"/>
    <w:rsid w:val="00466281"/>
    <w:rsid w:val="004824B8"/>
    <w:rsid w:val="0048391E"/>
    <w:rsid w:val="0049012C"/>
    <w:rsid w:val="00491316"/>
    <w:rsid w:val="004B54F9"/>
    <w:rsid w:val="004B661B"/>
    <w:rsid w:val="004C2F95"/>
    <w:rsid w:val="004E08BC"/>
    <w:rsid w:val="004E16A7"/>
    <w:rsid w:val="004F5A5D"/>
    <w:rsid w:val="004F62B0"/>
    <w:rsid w:val="004F66D2"/>
    <w:rsid w:val="00505A44"/>
    <w:rsid w:val="00515254"/>
    <w:rsid w:val="005231A5"/>
    <w:rsid w:val="00525150"/>
    <w:rsid w:val="005603DA"/>
    <w:rsid w:val="00583CFE"/>
    <w:rsid w:val="005A4E7A"/>
    <w:rsid w:val="005A5969"/>
    <w:rsid w:val="005B5A59"/>
    <w:rsid w:val="005C58F9"/>
    <w:rsid w:val="005D1AF2"/>
    <w:rsid w:val="005D5C2C"/>
    <w:rsid w:val="005D5D94"/>
    <w:rsid w:val="005F6A46"/>
    <w:rsid w:val="00603CFB"/>
    <w:rsid w:val="006212FB"/>
    <w:rsid w:val="006244EB"/>
    <w:rsid w:val="00624DC8"/>
    <w:rsid w:val="006261AE"/>
    <w:rsid w:val="0063541E"/>
    <w:rsid w:val="006407AE"/>
    <w:rsid w:val="006418B4"/>
    <w:rsid w:val="006449F8"/>
    <w:rsid w:val="00653411"/>
    <w:rsid w:val="00667AE7"/>
    <w:rsid w:val="006817FE"/>
    <w:rsid w:val="00687A42"/>
    <w:rsid w:val="00695B8E"/>
    <w:rsid w:val="00697A16"/>
    <w:rsid w:val="006B1169"/>
    <w:rsid w:val="006B27AD"/>
    <w:rsid w:val="006B532E"/>
    <w:rsid w:val="006B62DB"/>
    <w:rsid w:val="006C69AA"/>
    <w:rsid w:val="006C75CC"/>
    <w:rsid w:val="006E03C4"/>
    <w:rsid w:val="006E7357"/>
    <w:rsid w:val="006F23B1"/>
    <w:rsid w:val="006F2F14"/>
    <w:rsid w:val="006F51B0"/>
    <w:rsid w:val="0070464D"/>
    <w:rsid w:val="00704F5D"/>
    <w:rsid w:val="0070549A"/>
    <w:rsid w:val="00705C67"/>
    <w:rsid w:val="0071125E"/>
    <w:rsid w:val="007143E8"/>
    <w:rsid w:val="00715C63"/>
    <w:rsid w:val="00717972"/>
    <w:rsid w:val="007417D2"/>
    <w:rsid w:val="00745991"/>
    <w:rsid w:val="00746A2B"/>
    <w:rsid w:val="00753F70"/>
    <w:rsid w:val="00776312"/>
    <w:rsid w:val="00780F5A"/>
    <w:rsid w:val="00784D8E"/>
    <w:rsid w:val="007B000E"/>
    <w:rsid w:val="007B5366"/>
    <w:rsid w:val="007C6AC1"/>
    <w:rsid w:val="007C7730"/>
    <w:rsid w:val="007D26BF"/>
    <w:rsid w:val="007F4CE3"/>
    <w:rsid w:val="007F4F2D"/>
    <w:rsid w:val="007F593B"/>
    <w:rsid w:val="007F7382"/>
    <w:rsid w:val="0080234C"/>
    <w:rsid w:val="008023D2"/>
    <w:rsid w:val="0081753C"/>
    <w:rsid w:val="0082363F"/>
    <w:rsid w:val="008278F6"/>
    <w:rsid w:val="008336A8"/>
    <w:rsid w:val="00841CBA"/>
    <w:rsid w:val="00857616"/>
    <w:rsid w:val="00873A94"/>
    <w:rsid w:val="008753BF"/>
    <w:rsid w:val="00886D5E"/>
    <w:rsid w:val="0088784C"/>
    <w:rsid w:val="00892A2B"/>
    <w:rsid w:val="008A06E6"/>
    <w:rsid w:val="008B68D6"/>
    <w:rsid w:val="008B789B"/>
    <w:rsid w:val="008C06E8"/>
    <w:rsid w:val="008C3112"/>
    <w:rsid w:val="008D0737"/>
    <w:rsid w:val="008D25DD"/>
    <w:rsid w:val="008D2B12"/>
    <w:rsid w:val="008E2B63"/>
    <w:rsid w:val="008E42AC"/>
    <w:rsid w:val="008F725B"/>
    <w:rsid w:val="008F7E64"/>
    <w:rsid w:val="009042B1"/>
    <w:rsid w:val="00904E6E"/>
    <w:rsid w:val="00905B7E"/>
    <w:rsid w:val="0092503A"/>
    <w:rsid w:val="00936DF9"/>
    <w:rsid w:val="00936E2D"/>
    <w:rsid w:val="00940037"/>
    <w:rsid w:val="00940AF3"/>
    <w:rsid w:val="00942CD7"/>
    <w:rsid w:val="00942EBA"/>
    <w:rsid w:val="00954EDA"/>
    <w:rsid w:val="009569D3"/>
    <w:rsid w:val="00965DA6"/>
    <w:rsid w:val="00970189"/>
    <w:rsid w:val="00975C70"/>
    <w:rsid w:val="00986840"/>
    <w:rsid w:val="00992B33"/>
    <w:rsid w:val="0099301D"/>
    <w:rsid w:val="00993FD4"/>
    <w:rsid w:val="009A1E82"/>
    <w:rsid w:val="009B20EB"/>
    <w:rsid w:val="009C1B5C"/>
    <w:rsid w:val="009D4F93"/>
    <w:rsid w:val="009D6D42"/>
    <w:rsid w:val="009E4C78"/>
    <w:rsid w:val="009E514B"/>
    <w:rsid w:val="00A00474"/>
    <w:rsid w:val="00A01791"/>
    <w:rsid w:val="00A124C2"/>
    <w:rsid w:val="00A20C6A"/>
    <w:rsid w:val="00A4372C"/>
    <w:rsid w:val="00A43763"/>
    <w:rsid w:val="00A44790"/>
    <w:rsid w:val="00A45BB2"/>
    <w:rsid w:val="00A473DD"/>
    <w:rsid w:val="00A544FC"/>
    <w:rsid w:val="00A546D3"/>
    <w:rsid w:val="00A57AA9"/>
    <w:rsid w:val="00A632B0"/>
    <w:rsid w:val="00A65361"/>
    <w:rsid w:val="00A72B1B"/>
    <w:rsid w:val="00A80C3A"/>
    <w:rsid w:val="00A85E74"/>
    <w:rsid w:val="00AA7235"/>
    <w:rsid w:val="00AC1481"/>
    <w:rsid w:val="00AD1677"/>
    <w:rsid w:val="00AD459F"/>
    <w:rsid w:val="00AD6ECE"/>
    <w:rsid w:val="00AD75C3"/>
    <w:rsid w:val="00AE2C8D"/>
    <w:rsid w:val="00AE67B3"/>
    <w:rsid w:val="00AF43EF"/>
    <w:rsid w:val="00B16F72"/>
    <w:rsid w:val="00B20458"/>
    <w:rsid w:val="00B30D24"/>
    <w:rsid w:val="00B46604"/>
    <w:rsid w:val="00B46788"/>
    <w:rsid w:val="00B533D9"/>
    <w:rsid w:val="00B74A32"/>
    <w:rsid w:val="00B75066"/>
    <w:rsid w:val="00B80989"/>
    <w:rsid w:val="00B85791"/>
    <w:rsid w:val="00B925B7"/>
    <w:rsid w:val="00BA4599"/>
    <w:rsid w:val="00BB0313"/>
    <w:rsid w:val="00BB162B"/>
    <w:rsid w:val="00BB32E8"/>
    <w:rsid w:val="00BC46F2"/>
    <w:rsid w:val="00BD0104"/>
    <w:rsid w:val="00BE1FB6"/>
    <w:rsid w:val="00BF08D0"/>
    <w:rsid w:val="00BF7110"/>
    <w:rsid w:val="00C02042"/>
    <w:rsid w:val="00C12DA6"/>
    <w:rsid w:val="00C145A7"/>
    <w:rsid w:val="00C23B0C"/>
    <w:rsid w:val="00C27CDF"/>
    <w:rsid w:val="00C427E9"/>
    <w:rsid w:val="00C45707"/>
    <w:rsid w:val="00C458FA"/>
    <w:rsid w:val="00C45BE2"/>
    <w:rsid w:val="00C51CBE"/>
    <w:rsid w:val="00C6096F"/>
    <w:rsid w:val="00C62111"/>
    <w:rsid w:val="00C6345A"/>
    <w:rsid w:val="00C661CD"/>
    <w:rsid w:val="00C75EF0"/>
    <w:rsid w:val="00C856C9"/>
    <w:rsid w:val="00C96D70"/>
    <w:rsid w:val="00CA25C3"/>
    <w:rsid w:val="00CB66EE"/>
    <w:rsid w:val="00CC4A61"/>
    <w:rsid w:val="00CC51B8"/>
    <w:rsid w:val="00CD4415"/>
    <w:rsid w:val="00CE1020"/>
    <w:rsid w:val="00CF164C"/>
    <w:rsid w:val="00CF523B"/>
    <w:rsid w:val="00D05751"/>
    <w:rsid w:val="00D1224D"/>
    <w:rsid w:val="00D15DCC"/>
    <w:rsid w:val="00D224F1"/>
    <w:rsid w:val="00D264A9"/>
    <w:rsid w:val="00D35C9F"/>
    <w:rsid w:val="00D47398"/>
    <w:rsid w:val="00D5644A"/>
    <w:rsid w:val="00D7734A"/>
    <w:rsid w:val="00D96AF4"/>
    <w:rsid w:val="00DC2BD1"/>
    <w:rsid w:val="00DC32E4"/>
    <w:rsid w:val="00DD0DA6"/>
    <w:rsid w:val="00DE16A9"/>
    <w:rsid w:val="00DF26E1"/>
    <w:rsid w:val="00E03BD0"/>
    <w:rsid w:val="00E04B29"/>
    <w:rsid w:val="00E07336"/>
    <w:rsid w:val="00E11FE0"/>
    <w:rsid w:val="00E174E6"/>
    <w:rsid w:val="00E40B6B"/>
    <w:rsid w:val="00E411CE"/>
    <w:rsid w:val="00E6076C"/>
    <w:rsid w:val="00E64657"/>
    <w:rsid w:val="00E6790F"/>
    <w:rsid w:val="00E80E85"/>
    <w:rsid w:val="00E82EF9"/>
    <w:rsid w:val="00E92C38"/>
    <w:rsid w:val="00EA0C33"/>
    <w:rsid w:val="00EA1E45"/>
    <w:rsid w:val="00EB6AF7"/>
    <w:rsid w:val="00EC0E14"/>
    <w:rsid w:val="00ED2310"/>
    <w:rsid w:val="00F108EF"/>
    <w:rsid w:val="00F12F7B"/>
    <w:rsid w:val="00F130DD"/>
    <w:rsid w:val="00F138BD"/>
    <w:rsid w:val="00F21409"/>
    <w:rsid w:val="00F22132"/>
    <w:rsid w:val="00F3213E"/>
    <w:rsid w:val="00F406C9"/>
    <w:rsid w:val="00F473DD"/>
    <w:rsid w:val="00FB4598"/>
    <w:rsid w:val="00FB59AD"/>
    <w:rsid w:val="00FB5F30"/>
    <w:rsid w:val="00FC42BC"/>
    <w:rsid w:val="00FC6057"/>
    <w:rsid w:val="00FC62B9"/>
    <w:rsid w:val="00FD11D4"/>
    <w:rsid w:val="00FD4217"/>
    <w:rsid w:val="00FF2AE7"/>
    <w:rsid w:val="00FF4183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3"/>
    <o:shapelayout v:ext="edit">
      <o:idmap v:ext="edit" data="1"/>
    </o:shapelayout>
  </w:shapeDefaults>
  <w:decimalSymbol w:val=","/>
  <w:listSeparator w:val=";"/>
  <w14:docId w14:val="2EB0320F"/>
  <w15:docId w15:val="{3A5B3E02-745F-4BF0-838C-E874103B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0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00E0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0E0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0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0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0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0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0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64D"/>
  </w:style>
  <w:style w:type="paragraph" w:styleId="a7">
    <w:name w:val="footer"/>
    <w:basedOn w:val="a"/>
    <w:link w:val="a8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64D"/>
  </w:style>
  <w:style w:type="character" w:customStyle="1" w:styleId="10">
    <w:name w:val="Заголовок 1 Знак"/>
    <w:basedOn w:val="a0"/>
    <w:link w:val="1"/>
    <w:uiPriority w:val="9"/>
    <w:rsid w:val="00400E0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0E0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00E0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00E0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sid w:val="00400E09"/>
    <w:rPr>
      <w:b/>
      <w:bCs/>
      <w:smallCaps/>
      <w:color w:val="1F497D" w:themeColor="text2"/>
      <w:spacing w:val="10"/>
      <w:sz w:val="18"/>
      <w:szCs w:val="18"/>
    </w:rPr>
  </w:style>
  <w:style w:type="paragraph" w:styleId="aa">
    <w:name w:val="Title"/>
    <w:next w:val="a"/>
    <w:link w:val="ab"/>
    <w:uiPriority w:val="10"/>
    <w:qFormat/>
    <w:rsid w:val="00400E0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b">
    <w:name w:val="Заголовок Знак"/>
    <w:basedOn w:val="a0"/>
    <w:link w:val="aa"/>
    <w:uiPriority w:val="10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c">
    <w:name w:val="Subtitle"/>
    <w:next w:val="a"/>
    <w:link w:val="ad"/>
    <w:uiPriority w:val="11"/>
    <w:qFormat/>
    <w:rsid w:val="00400E0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400E09"/>
    <w:rPr>
      <w:smallCaps/>
      <w:color w:val="938953" w:themeColor="background2" w:themeShade="7F"/>
      <w:spacing w:val="5"/>
      <w:sz w:val="28"/>
      <w:szCs w:val="28"/>
    </w:rPr>
  </w:style>
  <w:style w:type="character" w:styleId="ae">
    <w:name w:val="Strong"/>
    <w:uiPriority w:val="22"/>
    <w:qFormat/>
    <w:rsid w:val="00400E09"/>
    <w:rPr>
      <w:b/>
      <w:bCs/>
      <w:spacing w:val="0"/>
    </w:rPr>
  </w:style>
  <w:style w:type="character" w:styleId="af">
    <w:name w:val="Emphasis"/>
    <w:uiPriority w:val="20"/>
    <w:qFormat/>
    <w:rsid w:val="00400E0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f0">
    <w:name w:val="No Spacing"/>
    <w:basedOn w:val="a"/>
    <w:link w:val="af1"/>
    <w:uiPriority w:val="1"/>
    <w:qFormat/>
    <w:rsid w:val="00400E0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D15DCC"/>
    <w:rPr>
      <w:color w:val="5A5A5A" w:themeColor="text1" w:themeTint="A5"/>
    </w:rPr>
  </w:style>
  <w:style w:type="paragraph" w:styleId="af2">
    <w:name w:val="List Paragraph"/>
    <w:basedOn w:val="a"/>
    <w:uiPriority w:val="34"/>
    <w:qFormat/>
    <w:rsid w:val="00400E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0E0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00E09"/>
    <w:rPr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400E0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400E0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5">
    <w:name w:val="Subtle Emphasis"/>
    <w:uiPriority w:val="19"/>
    <w:qFormat/>
    <w:rsid w:val="00400E09"/>
    <w:rPr>
      <w:smallCaps/>
      <w:dstrike w:val="0"/>
      <w:color w:val="5A5A5A" w:themeColor="text1" w:themeTint="A5"/>
      <w:vertAlign w:val="baseline"/>
    </w:rPr>
  </w:style>
  <w:style w:type="character" w:styleId="af6">
    <w:name w:val="Intense Emphasis"/>
    <w:uiPriority w:val="21"/>
    <w:qFormat/>
    <w:rsid w:val="00400E09"/>
    <w:rPr>
      <w:b/>
      <w:bCs/>
      <w:smallCaps/>
      <w:color w:val="4F81BD" w:themeColor="accent1"/>
      <w:spacing w:val="40"/>
    </w:rPr>
  </w:style>
  <w:style w:type="character" w:styleId="af7">
    <w:name w:val="Subtle Reference"/>
    <w:uiPriority w:val="31"/>
    <w:qFormat/>
    <w:rsid w:val="00400E0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8">
    <w:name w:val="Intense Reference"/>
    <w:uiPriority w:val="32"/>
    <w:qFormat/>
    <w:rsid w:val="00400E0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9">
    <w:name w:val="Book Title"/>
    <w:uiPriority w:val="33"/>
    <w:qFormat/>
    <w:rsid w:val="00400E0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400E09"/>
    <w:pPr>
      <w:outlineLvl w:val="9"/>
    </w:pPr>
    <w:rPr>
      <w:lang w:bidi="en-US"/>
    </w:rPr>
  </w:style>
  <w:style w:type="character" w:customStyle="1" w:styleId="hps">
    <w:name w:val="hps"/>
    <w:basedOn w:val="a0"/>
    <w:rsid w:val="00624DC8"/>
  </w:style>
  <w:style w:type="character" w:styleId="afb">
    <w:name w:val="Hyperlink"/>
    <w:basedOn w:val="a0"/>
    <w:uiPriority w:val="99"/>
    <w:unhideWhenUsed/>
    <w:rsid w:val="005D5D94"/>
    <w:rPr>
      <w:color w:val="0000FF"/>
      <w:u w:val="single"/>
    </w:rPr>
  </w:style>
  <w:style w:type="table" w:styleId="afc">
    <w:name w:val="Table Grid"/>
    <w:basedOn w:val="a1"/>
    <w:uiPriority w:val="59"/>
    <w:rsid w:val="009E5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3F3D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E40B6B"/>
    <w:pPr>
      <w:autoSpaceDE w:val="0"/>
      <w:autoSpaceDN w:val="0"/>
      <w:adjustRightInd w:val="0"/>
      <w:spacing w:after="0" w:line="240" w:lineRule="auto"/>
      <w:ind w:left="0"/>
    </w:pPr>
    <w:rPr>
      <w:rFonts w:ascii="Cambria" w:hAnsi="Cambria" w:cs="Cambria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02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25E7"/>
    <w:rPr>
      <w:rFonts w:ascii="Courier New" w:eastAsia="Times New Roman" w:hAnsi="Courier New" w:cs="Courier New"/>
      <w:lang w:val="ru-RU" w:eastAsia="ru-RU"/>
    </w:rPr>
  </w:style>
  <w:style w:type="character" w:customStyle="1" w:styleId="y2iqfc">
    <w:name w:val="y2iqfc"/>
    <w:basedOn w:val="a0"/>
    <w:rsid w:val="0030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Grigoryev</dc:creator>
  <cp:lastModifiedBy>Victoria</cp:lastModifiedBy>
  <cp:revision>2</cp:revision>
  <cp:lastPrinted>2024-01-24T06:26:00Z</cp:lastPrinted>
  <dcterms:created xsi:type="dcterms:W3CDTF">2025-08-13T12:25:00Z</dcterms:created>
  <dcterms:modified xsi:type="dcterms:W3CDTF">2025-08-13T12:25:00Z</dcterms:modified>
</cp:coreProperties>
</file>