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AF72" w14:textId="77777777" w:rsidR="000C1DA9" w:rsidRPr="003F13BE" w:rsidRDefault="000C1DA9" w:rsidP="000C1DA9">
      <w:pPr>
        <w:pStyle w:val="a3"/>
        <w:numPr>
          <w:ilvl w:val="0"/>
          <w:numId w:val="1"/>
        </w:numPr>
        <w:rPr>
          <w:lang w:bidi="ru-RU"/>
        </w:rPr>
      </w:pPr>
      <w:bookmarkStart w:id="0" w:name="_GoBack"/>
      <w:bookmarkEnd w:id="0"/>
      <w:r w:rsidRPr="003F13BE">
        <w:rPr>
          <w:noProof/>
          <w:szCs w:val="28"/>
        </w:rPr>
        <w:t>Заявка на платеж</w:t>
      </w:r>
    </w:p>
    <w:p w14:paraId="63D66EEB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Формируетсяавтоматически от оформленной входящей накладной</w:t>
      </w:r>
    </w:p>
    <w:p w14:paraId="346A2AA7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Статусы документа: создан, к утверждению (формирует ПЗ ответственному руководителю), согласовано (статус приравнен статусу утверждена, но дата оплаты не сегодня, утверждена (в зависимости от приритета, бухгалтер принимает решение об отправлении ДС получателю), к оплате (устанавливает бухгалтер, когда ДС отправлены получателю), оплачена (автостатус когда оформлен платеж из загруженной выписки), отложено (статус для приостановки оплаты, руководитель примет решение на утверждение или отклонение ЗПЛ позже), к отклонению (ответствеенный менеджер ставит статус, если оплачивать не нужно, статус  до статуса К оплате), отклонена (статус устанавливает руководитель).</w:t>
      </w:r>
    </w:p>
    <w:p w14:paraId="67F3171E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</w:p>
    <w:p w14:paraId="73CABA8E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Приоритеты документа:</w:t>
      </w:r>
    </w:p>
    <w:p w14:paraId="4363BF90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1 – срочно к оплате, 2 – обязательно к оплате, 3 – желательно к оплате, 4 – необязательно платить, 5 – есть предоплата, 6 – не платить, 7 – нет документов для оплаты</w:t>
      </w:r>
    </w:p>
    <w:p w14:paraId="64B8D964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</w:p>
    <w:p w14:paraId="2278C89E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Предоплата Да или Нет. Если ЗПЛ предоплатная, то после поступления закрывающих документов и появлении ЗПЛ с основанием (накладная или ДПТУ) необходимо будет перевесить предоплату. В случае не обеспечения предоплаты ее необходимо истребовать у получателя, как возврат ДС.</w:t>
      </w:r>
    </w:p>
    <w:p w14:paraId="0EB50F79" w14:textId="77777777" w:rsidR="000C1DA9" w:rsidRPr="006B7235" w:rsidRDefault="000C1DA9" w:rsidP="000C1DA9">
      <w:pPr>
        <w:pStyle w:val="a3"/>
        <w:ind w:left="720"/>
        <w:rPr>
          <w:sz w:val="22"/>
          <w:lang w:bidi="ru-RU"/>
        </w:rPr>
      </w:pPr>
    </w:p>
    <w:p w14:paraId="531F3FAA" w14:textId="77777777" w:rsidR="000C1DA9" w:rsidRDefault="000C1DA9" w:rsidP="000C1DA9">
      <w:pPr>
        <w:pStyle w:val="a3"/>
        <w:numPr>
          <w:ilvl w:val="0"/>
          <w:numId w:val="1"/>
        </w:numPr>
        <w:rPr>
          <w:noProof/>
          <w:szCs w:val="28"/>
        </w:rPr>
      </w:pPr>
      <w:r>
        <w:rPr>
          <w:noProof/>
          <w:szCs w:val="28"/>
        </w:rPr>
        <w:t>Счет исходящий</w:t>
      </w:r>
    </w:p>
    <w:p w14:paraId="70DA4B20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Статусы документа:</w:t>
      </w:r>
    </w:p>
    <w:p w14:paraId="0180F9D3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Создан, коммерческое предложение, подготовлен, к оплате, оплачено, к аннулированию, аннулирован, частично оплачен.</w:t>
      </w:r>
    </w:p>
    <w:p w14:paraId="4BFCB60B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 xml:space="preserve">Счет формируется автоматически, при отгрузке товара со склада (одновременно создается накладная) или оказания услуг на производстве (одновременно формируется акт оказания услуг). </w:t>
      </w:r>
    </w:p>
    <w:p w14:paraId="38E0AC26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Предоплатный счет можно создать из Коммерческого предложения, состав КП (наименование, количество и цена) формируется в ручную ответственным менеджером и мжет быть выгружен в печтаную форму и направлен клиенту без привлечения бухгалтерии. В дальнейшем оплату с предоплатного счета можно перевесить на фактический счет или вернуть ДС клиенту.</w:t>
      </w:r>
    </w:p>
    <w:p w14:paraId="1E38FF2E" w14:textId="77777777" w:rsidR="000C1DA9" w:rsidRPr="003F13BE" w:rsidRDefault="000C1DA9" w:rsidP="000C1DA9">
      <w:pPr>
        <w:pStyle w:val="a3"/>
        <w:ind w:left="720"/>
        <w:rPr>
          <w:noProof/>
          <w:szCs w:val="28"/>
        </w:rPr>
      </w:pPr>
    </w:p>
    <w:p w14:paraId="0BA2453B" w14:textId="77777777" w:rsidR="000C1DA9" w:rsidRPr="00C256DA" w:rsidRDefault="000C1DA9" w:rsidP="000C1DA9">
      <w:pPr>
        <w:pStyle w:val="a3"/>
        <w:numPr>
          <w:ilvl w:val="0"/>
          <w:numId w:val="1"/>
        </w:numPr>
        <w:rPr>
          <w:lang w:bidi="ru-RU"/>
        </w:rPr>
      </w:pPr>
      <w:r>
        <w:rPr>
          <w:noProof/>
          <w:szCs w:val="28"/>
        </w:rPr>
        <w:t>Платеж</w:t>
      </w:r>
    </w:p>
    <w:p w14:paraId="6B46A0C7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Статусы документа:</w:t>
      </w:r>
    </w:p>
    <w:p w14:paraId="0F92E2EA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Создан, загружен, оформлен, к уточнению, возврат ДС</w:t>
      </w:r>
    </w:p>
    <w:p w14:paraId="1117DEC9" w14:textId="77777777" w:rsidR="000C1DA9" w:rsidRPr="006B7235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При загрузке выписки формируются автоматом платежи в статусе загружен, прикрепив ссылку на имеющийся счет (входящий или исходящий) платеж переводится в оформлен, счет переходит в оплачен.</w:t>
      </w:r>
    </w:p>
    <w:p w14:paraId="5BCA8C33" w14:textId="77777777" w:rsidR="000C1DA9" w:rsidRDefault="000C1DA9" w:rsidP="000C1DA9">
      <w:pPr>
        <w:pStyle w:val="a3"/>
        <w:ind w:left="720"/>
        <w:rPr>
          <w:noProof/>
          <w:sz w:val="22"/>
        </w:rPr>
      </w:pPr>
      <w:r w:rsidRPr="006B7235">
        <w:rPr>
          <w:noProof/>
          <w:sz w:val="22"/>
        </w:rPr>
        <w:t>Для всех пользователей СВА, кроме бухгалтерии, это информативный документ.</w:t>
      </w:r>
    </w:p>
    <w:p w14:paraId="5FD5D499" w14:textId="77777777" w:rsidR="007D7BBD" w:rsidRDefault="00F82F50"/>
    <w:sectPr w:rsidR="007D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77E8C"/>
    <w:multiLevelType w:val="hybridMultilevel"/>
    <w:tmpl w:val="B3C0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A9"/>
    <w:rsid w:val="000C1DA9"/>
    <w:rsid w:val="000D3A44"/>
    <w:rsid w:val="006F738C"/>
    <w:rsid w:val="00F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D19C"/>
  <w15:chartTrackingRefBased/>
  <w15:docId w15:val="{ABCB6551-4502-460B-8BA4-BC37C2C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"/>
    <w:basedOn w:val="a"/>
    <w:link w:val="a4"/>
    <w:qFormat/>
    <w:rsid w:val="000C1DA9"/>
    <w:pPr>
      <w:spacing w:after="0" w:line="276" w:lineRule="auto"/>
    </w:pPr>
    <w:rPr>
      <w:rFonts w:eastAsiaTheme="minorEastAsia"/>
      <w:color w:val="44546A" w:themeColor="text2"/>
      <w:sz w:val="28"/>
    </w:rPr>
  </w:style>
  <w:style w:type="character" w:customStyle="1" w:styleId="a4">
    <w:name w:val="Содержимое (знак)"/>
    <w:basedOn w:val="a0"/>
    <w:link w:val="a3"/>
    <w:rsid w:val="000C1DA9"/>
    <w:rPr>
      <w:rFonts w:eastAsiaTheme="minorEastAsia"/>
      <w:color w:val="44546A" w:themeColor="tex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Loginov</dc:creator>
  <cp:keywords/>
  <dc:description/>
  <cp:lastModifiedBy>user</cp:lastModifiedBy>
  <cp:revision>2</cp:revision>
  <dcterms:created xsi:type="dcterms:W3CDTF">2025-06-24T16:59:00Z</dcterms:created>
  <dcterms:modified xsi:type="dcterms:W3CDTF">2025-06-24T16:59:00Z</dcterms:modified>
</cp:coreProperties>
</file>