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AC" w:rsidRPr="00284629" w:rsidRDefault="000C0CAC" w:rsidP="000C0CAC">
      <w:pPr>
        <w:pStyle w:val="a4"/>
        <w:jc w:val="center"/>
        <w:rPr>
          <w:rFonts w:ascii="Book Antiqua" w:hAnsi="Book Antiqua" w:cs="Times New Roman"/>
          <w:lang w:eastAsia="ru-RU"/>
        </w:rPr>
      </w:pPr>
      <w:r w:rsidRPr="000C0CAC">
        <w:rPr>
          <w:rFonts w:ascii="Book Antiqua" w:hAnsi="Book Antiqua" w:cs="Times New Roman"/>
          <w:lang w:eastAsia="ru-RU"/>
        </w:rPr>
        <w:t>Общее описание бизнес-процесса “Обработка заказа”, AS IS</w:t>
      </w:r>
    </w:p>
    <w:p w:rsidR="000C0CAC" w:rsidRPr="00284629" w:rsidRDefault="000C0CAC" w:rsidP="000C0CAC">
      <w:pPr>
        <w:pStyle w:val="a4"/>
        <w:jc w:val="center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Создание клиента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Новый клиент регистрируется в базе клиентов. Клиент в текущей системе - это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юрлицо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>. Для клиента устанавливается стоимость услуг (не обязательно).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Регистрация заказа, статус = Запланировано</w:t>
      </w:r>
      <w:bookmarkStart w:id="0" w:name="_GoBack"/>
      <w:bookmarkEnd w:id="0"/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По звонку или полученному сообщению электронной почты специалист по работе с клиентами создает заявку. Выбирает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юрлицо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>, дату выполнения и вводит состав заявки (обычно “перевод такой то” в объеме Х листов и “верстка”). Создает рабочую папку (кнопка в системе). В рабочую папку размещает полученные материалы от заказчика.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Расчет стоимости (статус заявки не меняется)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Если клиенту необходимо уточнить стоимость выполнения и сроки, то заявка направляется “на расчет статистики”. В этом случае менеджер по работе с клиентами направляет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с номером заявки и задачей по расчету.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В ответ получает расчет (специалист по переводам размещает точную стоимость и сроки в системе, печатает отчет (счет клиенту?) а также вкладывает печатную часть расчета в письмо для менеджера по работе с клиентами). Менеджер по работе с клиентами направляет расчет клиенту.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Клиент подтверждает расчет или отказывается от заказа.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Запуск заказа в работу (статус = в работу)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proofErr w:type="gramStart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При подтверждении заказа менеджер по работе с клиентами направляет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с номером заказа начальнику отдела переводов и переводит заказ в статус “в работу”).</w:t>
      </w:r>
      <w:proofErr w:type="gramEnd"/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В день может быть около 50 заказов на каждого менеджера.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284629" w:rsidRDefault="000C0CAC" w:rsidP="000C0CAC">
      <w:pPr>
        <w:pStyle w:val="a4"/>
        <w:rPr>
          <w:rFonts w:ascii="Book Antiqua" w:hAnsi="Book Antiqua" w:cs="Times New Roman"/>
          <w:i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i/>
          <w:sz w:val="20"/>
          <w:szCs w:val="20"/>
          <w:lang w:eastAsia="ru-RU"/>
        </w:rPr>
        <w:t>(далее процессы отдела переводов, будут уточнены 23.09)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Назначение исполнителя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Начальник отдела переводов назначает исполнителя. Передает ему по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задачу.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Исполнение работы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Исполнитель перевода выполняет работу. Результат отправляет на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менеджера по переводам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Проверка и верстка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Работа переводчика отдается на редакцию и верстку. Отредактированный и сверстанный макет выкладывается в папку проекта.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Создание счета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Счет создается вручную. Спецификация заказа подгружается автоматически. Общая стоимость может быть изменена на этапе подготовки счета. 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Существует 3 варианта создания счета: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из заказа (</w:t>
      </w:r>
      <w:proofErr w:type="gramStart"/>
      <w:r w:rsidRPr="000C0CAC">
        <w:rPr>
          <w:rFonts w:ascii="Book Antiqua" w:hAnsi="Book Antiqua" w:cs="Times New Roman"/>
          <w:sz w:val="20"/>
          <w:szCs w:val="20"/>
          <w:lang w:eastAsia="ru-RU"/>
        </w:rPr>
        <w:t>см</w:t>
      </w:r>
      <w:proofErr w:type="gram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выше)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вручную (счет, акт, счет-фактура) - заполняется менеджером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из приходов (т.е. создание счета на основе прихода)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Интерфейс примерно один и тот же.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Предусмотрена групповая печать документов: счет (1 </w:t>
      </w:r>
      <w:proofErr w:type="spellStart"/>
      <w:proofErr w:type="gramStart"/>
      <w:r w:rsidRPr="000C0CAC">
        <w:rPr>
          <w:rFonts w:ascii="Book Antiqua" w:hAnsi="Book Antiqua" w:cs="Times New Roman"/>
          <w:sz w:val="20"/>
          <w:szCs w:val="20"/>
          <w:lang w:eastAsia="ru-RU"/>
        </w:rPr>
        <w:t>шт</w:t>
      </w:r>
      <w:proofErr w:type="spellEnd"/>
      <w:proofErr w:type="gramEnd"/>
      <w:r w:rsidRPr="000C0CAC">
        <w:rPr>
          <w:rFonts w:ascii="Book Antiqua" w:hAnsi="Book Antiqua" w:cs="Times New Roman"/>
          <w:sz w:val="20"/>
          <w:szCs w:val="20"/>
          <w:lang w:eastAsia="ru-RU"/>
        </w:rPr>
        <w:t>) + акт (3!!! экз.) + счет-фактура (2 экз.). Третий экземпляр акта и второй экземпляр счета-фактуры остается в бухгалтерии.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При выставлении счета перечень строк счета могут быть объединены в одну строку, сумма будет считаться по всем позициям. Для этого ставится соответствующая галочка и заполняется обобщенный текст наименования услуги в требуемом клиенту формате.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Передача готового перевода клиенту (статус = выполнено?)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Менеджер отдела по работе с клиентами направляет клиенту перевод (результат работы) и счет за него. Перевод берет из папки проекта, счет выставляет на основе данных в проекте. Менеджер отдела по работе с клиентами ставит статус заказу “выполнено” и направляет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менеджеру по работе с клиентами.</w:t>
      </w:r>
    </w:p>
    <w:p w:rsidR="00284629" w:rsidRPr="00284629" w:rsidRDefault="00284629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284629" w:rsidRDefault="000C0CAC" w:rsidP="00284629">
      <w:pPr>
        <w:pStyle w:val="a4"/>
        <w:jc w:val="center"/>
        <w:rPr>
          <w:rFonts w:ascii="Book Antiqua" w:hAnsi="Book Antiqua" w:cs="Times New Roman"/>
          <w:b/>
          <w:bCs/>
          <w:lang w:eastAsia="ru-RU"/>
        </w:rPr>
      </w:pPr>
      <w:r w:rsidRPr="00284629">
        <w:rPr>
          <w:rFonts w:ascii="Book Antiqua" w:hAnsi="Book Antiqua" w:cs="Times New Roman"/>
          <w:lang w:eastAsia="ru-RU"/>
        </w:rPr>
        <w:lastRenderedPageBreak/>
        <w:t>Общее описание бизнес-процесса “Производство”, AS IS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Структура производственного отдела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Отдел менеджеров проектов 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Отдел редакторов-переводчиков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Отдел верстальщиков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Менеджер по работе с кадрами (новыми ресурсами)</w:t>
      </w:r>
    </w:p>
    <w:p w:rsidR="000C0CAC" w:rsidRPr="00284629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284629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Расчет статистики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Расчет статистики - расчет объемов работ и </w:t>
      </w:r>
      <w:r w:rsidRPr="000C0CAC">
        <w:rPr>
          <w:rFonts w:ascii="Book Antiqua" w:hAnsi="Book Antiqua" w:cs="Times New Roman"/>
          <w:strike/>
          <w:sz w:val="20"/>
          <w:szCs w:val="20"/>
          <w:lang w:eastAsia="ru-RU"/>
        </w:rPr>
        <w:t>сроков</w:t>
      </w:r>
      <w:r w:rsidRPr="000C0CAC">
        <w:rPr>
          <w:rFonts w:ascii="Book Antiqua" w:hAnsi="Book Antiqua" w:cs="Times New Roman"/>
          <w:sz w:val="20"/>
          <w:szCs w:val="20"/>
          <w:lang w:eastAsia="ru-RU"/>
        </w:rPr>
        <w:t>(?).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Расчет статистики может выполняться до начала работ (для части клиентов), а может по факту выполнения (как </w:t>
      </w:r>
      <w:proofErr w:type="gramStart"/>
      <w:r w:rsidRPr="000C0CAC">
        <w:rPr>
          <w:rFonts w:ascii="Book Antiqua" w:hAnsi="Book Antiqua" w:cs="Times New Roman"/>
          <w:sz w:val="20"/>
          <w:szCs w:val="20"/>
          <w:lang w:eastAsia="ru-RU"/>
        </w:rPr>
        <w:t>правило</w:t>
      </w:r>
      <w:proofErr w:type="gram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для постоянных клиентов).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Если требуется расчет статистики ДО выполнения работ: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Менеджер по работе с клиентами направляет в производственное подразделение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на расчет объемов работ (расчет статистики).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Менеджер по производству сообщает информацию менеджеру о расчете по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в виде: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рус-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анг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- 14 </w:t>
      </w:r>
      <w:proofErr w:type="spellStart"/>
      <w:proofErr w:type="gramStart"/>
      <w:r w:rsidRPr="000C0CAC">
        <w:rPr>
          <w:rFonts w:ascii="Book Antiqua" w:hAnsi="Book Antiqua" w:cs="Times New Roman"/>
          <w:sz w:val="20"/>
          <w:szCs w:val="20"/>
          <w:lang w:eastAsia="ru-RU"/>
        </w:rPr>
        <w:t>стр</w:t>
      </w:r>
      <w:proofErr w:type="spellEnd"/>
      <w:proofErr w:type="gram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(перевод с языка такого то на такой то)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верстка - 18 стр. (может отличаться по объемам)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чертежи - 2 стр.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верстка чертежей - 3 стр.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На основании этой информации менеджер по работе с клиентами создает спецификацию к договору, система рассчитывает стоимость. Производство не рассчитывает стоимость для клиента!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Если расчет статистики выполняется ПОСЛЕ выполнения работ, то менеджер по работе с клиентами самостоятельно создает спецификацию к заказу. Простановка количественных значений производится после выполнения производства. Менеджер по работе с клиентами добавляет после выполнения работы статистику (для срочных заказов).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Передача заказа в работу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Менеджер по работе с клиентами отправляет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в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произвоственное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подразделение, и переводит заказ в статус “в работу”.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В заказе в обязательном порядке указано: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дата и время изготовления (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дедлайн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>)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объем (примерный или согласованный с клиентом)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цена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Назначение исполнителя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Менеджер проектов открывает заказ. На каждую позицию заказа назначает исполнителя.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При назначении одна задача может быть разделена на несколько исполнителей. Например, большой документ делят на 2-3 части, распределяя страницы оригинала на переводчиков.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Назначение состоит из двух задач: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Подобрать свободного исполнителя, готового выполнить заказ. Для этого используется список переводчиков, который фильтруется по номенклатуре, тематике перевода, занятости и др.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Исполнителю направляется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с предложением выполнить работу. Если исполнитель соглашается, то он получает документы от заказчика.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Менеджер проектов выбирает конкретную строку в спецификации и создает по ней работу. Важно: если объем работы делится на несколько исполнителей, то система автоматически рассчитывает остаток объема работ. Например, всего 74 страницы на перевод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анг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>-рус: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исполнитель 1 получает 74 страницы по умолчанию, менеджер проектов редактирует на 34 страницы.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исполнитель 2 получает 74-34=40 страниц по умолчанию.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Ставка работы по выбранному сотруднику также рассчитывается автоматически. Она берется из условий работы со специалистом по данной конкретной работе (заранее известна).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Приемка работы от исполнителя и передача на верстку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Исполнитель присылает готовый перевод менеджеру проектов. Менеджер проектов размещает его в папке НА ВЕРСТКУ\Клиент\ФИО исполнителя\ и сообщает по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информацию о месте расположения, примерном объеме,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дедлайне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и папке проекта.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lastRenderedPageBreak/>
        <w:t>Выполнение верстки. Проверка работы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Верстальщик присылает готовый перевод менеджеру проектов. Менеджер проектов размещает его в папке НА ВЫЧИТКУ\Клиент\ФИО исполнителя\ и сообщает по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информацию о месте расположения, примерном объеме,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дедлайне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и папке проекта.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Перечисленные шаги могут выполняться по нескольку раз. Результат - законченный перевод в срок.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Передача работы менеджеру по работе с клиентами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Менеджер проектов окончательно проверяет работу и выкладывает ее в папку \\Orders\...\Перевод\, </w:t>
      </w:r>
      <w:proofErr w:type="gramStart"/>
      <w:r w:rsidRPr="000C0CAC">
        <w:rPr>
          <w:rFonts w:ascii="Book Antiqua" w:hAnsi="Book Antiqua" w:cs="Times New Roman"/>
          <w:sz w:val="20"/>
          <w:szCs w:val="20"/>
          <w:lang w:eastAsia="ru-RU"/>
        </w:rPr>
        <w:t>доступную</w:t>
      </w:r>
      <w:proofErr w:type="gram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менеджеру по работе с клиентами. Внимание: заказ в статус “выполнено” переводит менеджер по работе с клиентами только после отправки перевода клиенту.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Штрафные санкции для переводчиков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В случае, если: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переводчик не выполнил работу в заявленный срок;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качество не соответствовало требованию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могут быть выставлены штрафные санкции для переводчика. Их объем прописан в договоре между Компанией и переводчиком.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Заключение договоров с переводчиками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Для начала работ с Компанией, переводчик должен заключить договор. Договор заключается в письменной форме, пересылаются только сканы документов по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>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В договоре прописываются ставки и штрафные санкции. В настоящий момент работа с договорами не ведется в системе.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</w:p>
    <w:p w:rsidR="000C0CAC" w:rsidRPr="000C0CAC" w:rsidRDefault="000C0CAC" w:rsidP="000C0CAC">
      <w:pPr>
        <w:pStyle w:val="a4"/>
        <w:rPr>
          <w:rFonts w:ascii="Book Antiqua" w:hAnsi="Book Antiqua" w:cs="Times New Roman"/>
          <w:b/>
          <w:bCs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b/>
          <w:sz w:val="20"/>
          <w:szCs w:val="20"/>
          <w:lang w:eastAsia="ru-RU"/>
        </w:rPr>
        <w:t>Оплата услуг переводчикам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Ежемесячно, с 1 по 5 числа, производится оплата работ за выполненные работы по всем переводчикам за предыдущий календарный месяц. Оплатой работ занимается руководитель по производству совместно с Генеральным директором.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Для этого: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Формируется аналитический отчет “Краткий отчет по исполнителям за период”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По каждому исполнителю менеджер проектов направляет информацию для проверки по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емэйл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 и ожидает подтверждения.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После подтверждения менеджер проектов ставит + в общем отчете. По исполнителям, которые не подтвердили, производится </w:t>
      </w:r>
      <w:proofErr w:type="spellStart"/>
      <w:r w:rsidRPr="000C0CAC">
        <w:rPr>
          <w:rFonts w:ascii="Book Antiqua" w:hAnsi="Book Antiqua" w:cs="Times New Roman"/>
          <w:sz w:val="20"/>
          <w:szCs w:val="20"/>
          <w:lang w:eastAsia="ru-RU"/>
        </w:rPr>
        <w:t>обзвон</w:t>
      </w:r>
      <w:proofErr w:type="spellEnd"/>
      <w:r w:rsidRPr="000C0CAC">
        <w:rPr>
          <w:rFonts w:ascii="Book Antiqua" w:hAnsi="Book Antiqua" w:cs="Times New Roman"/>
          <w:sz w:val="20"/>
          <w:szCs w:val="20"/>
          <w:lang w:eastAsia="ru-RU"/>
        </w:rPr>
        <w:t>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В зависимости от вида оплаты, формируется список реквизитов для оплаты. В зависимости от вида оплаты исполнителю, производится оплата: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Для ИП - через бухгалтерию по ведомости на счета ИП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Для владельцев карт Сбербанка - на карту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Для владельцев других карт - на соответствующую карту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Для иностранных исполнителей - через платежные сервисы Золотая корона или Контакт или через валютный счет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>Для тех, кто забирает в кассе - через кассу.</w:t>
      </w:r>
    </w:p>
    <w:p w:rsidR="000C0CAC" w:rsidRPr="000C0CAC" w:rsidRDefault="000C0CAC" w:rsidP="000C0CAC">
      <w:pPr>
        <w:pStyle w:val="a4"/>
        <w:rPr>
          <w:rFonts w:ascii="Book Antiqua" w:hAnsi="Book Antiqua" w:cs="Times New Roman"/>
          <w:sz w:val="20"/>
          <w:szCs w:val="20"/>
          <w:lang w:eastAsia="ru-RU"/>
        </w:rPr>
      </w:pPr>
      <w:r w:rsidRPr="000C0CAC">
        <w:rPr>
          <w:rFonts w:ascii="Book Antiqua" w:hAnsi="Book Antiqua" w:cs="Times New Roman"/>
          <w:sz w:val="20"/>
          <w:szCs w:val="20"/>
          <w:lang w:eastAsia="ru-RU"/>
        </w:rPr>
        <w:t xml:space="preserve">Важно: комиссия, в случае если она возникает, подлежит учету, и распределяется пополам между Компанией и исполнителем. </w:t>
      </w:r>
      <w:r w:rsidRPr="000C0CAC">
        <w:rPr>
          <w:rFonts w:ascii="Book Antiqua" w:hAnsi="Book Antiqua" w:cs="Times New Roman"/>
          <w:b/>
          <w:bCs/>
          <w:sz w:val="20"/>
          <w:szCs w:val="20"/>
          <w:lang w:eastAsia="ru-RU"/>
        </w:rPr>
        <w:t>Таким образом, переводчик получает на руки сумму перевода за вычетом половины комиссии.</w:t>
      </w:r>
    </w:p>
    <w:p w:rsidR="005C3983" w:rsidRPr="000C0CAC" w:rsidRDefault="005C3983" w:rsidP="000C0CAC">
      <w:pPr>
        <w:pStyle w:val="a4"/>
        <w:rPr>
          <w:rFonts w:ascii="Book Antiqua" w:hAnsi="Book Antiqua" w:cs="Times New Roman"/>
          <w:sz w:val="20"/>
          <w:szCs w:val="20"/>
        </w:rPr>
      </w:pPr>
    </w:p>
    <w:sectPr w:rsidR="005C3983" w:rsidRPr="000C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8E8"/>
    <w:multiLevelType w:val="multilevel"/>
    <w:tmpl w:val="269C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5110F"/>
    <w:multiLevelType w:val="multilevel"/>
    <w:tmpl w:val="31C4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933DA"/>
    <w:multiLevelType w:val="multilevel"/>
    <w:tmpl w:val="DD4C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D08B6"/>
    <w:multiLevelType w:val="multilevel"/>
    <w:tmpl w:val="C9DC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B242A"/>
    <w:multiLevelType w:val="multilevel"/>
    <w:tmpl w:val="1E12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E6728"/>
    <w:multiLevelType w:val="multilevel"/>
    <w:tmpl w:val="6052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D7B96"/>
    <w:multiLevelType w:val="multilevel"/>
    <w:tmpl w:val="1B16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5"/>
  </w:num>
  <w:num w:numId="7">
    <w:abstractNumId w:val="5"/>
    <w:lvlOverride w:ilvl="1">
      <w:lvl w:ilvl="1">
        <w:numFmt w:val="lowerLetter"/>
        <w:lvlText w:val="%2."/>
        <w:lvlJc w:val="left"/>
      </w:lvl>
    </w:lvlOverride>
  </w:num>
  <w:num w:numId="8">
    <w:abstractNumId w:val="1"/>
  </w:num>
  <w:num w:numId="9">
    <w:abstractNumId w:val="4"/>
  </w:num>
  <w:num w:numId="10">
    <w:abstractNumId w:val="4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92"/>
    <w:rsid w:val="000C0CAC"/>
    <w:rsid w:val="00284629"/>
    <w:rsid w:val="005C3983"/>
    <w:rsid w:val="00D4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0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0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0C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0C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0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0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0C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0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1267</Words>
  <Characters>7228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2016-10-28T14:44:00Z</dcterms:created>
  <dcterms:modified xsi:type="dcterms:W3CDTF">2016-10-28T15:33:00Z</dcterms:modified>
</cp:coreProperties>
</file>