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4A" w:rsidRDefault="00BC174A" w:rsidP="00BC174A">
      <w:pPr>
        <w:ind w:left="708" w:firstLine="708"/>
        <w:jc w:val="center"/>
        <w:rPr>
          <w:b/>
          <w:sz w:val="22"/>
          <w:szCs w:val="22"/>
          <w:lang w:val="en-US"/>
        </w:rPr>
      </w:pPr>
    </w:p>
    <w:p w:rsidR="003128AF" w:rsidRDefault="003128AF" w:rsidP="00BC174A">
      <w:pPr>
        <w:ind w:left="708" w:firstLine="708"/>
        <w:jc w:val="center"/>
        <w:rPr>
          <w:b/>
          <w:sz w:val="22"/>
          <w:szCs w:val="22"/>
          <w:lang w:val="en-US"/>
        </w:rPr>
      </w:pPr>
    </w:p>
    <w:p w:rsidR="003128AF" w:rsidRPr="003128AF" w:rsidRDefault="003128AF" w:rsidP="00BC174A">
      <w:pPr>
        <w:ind w:left="708" w:firstLine="708"/>
        <w:jc w:val="center"/>
        <w:rPr>
          <w:b/>
          <w:sz w:val="22"/>
          <w:szCs w:val="22"/>
          <w:lang w:val="en-US"/>
        </w:rPr>
      </w:pPr>
    </w:p>
    <w:p w:rsidR="00BC174A" w:rsidRPr="002C4C0D" w:rsidRDefault="001C7DE3" w:rsidP="003D53D9">
      <w:pPr>
        <w:jc w:val="center"/>
        <w:rPr>
          <w:b/>
          <w:sz w:val="28"/>
          <w:szCs w:val="28"/>
        </w:rPr>
      </w:pPr>
      <w:r>
        <w:rPr>
          <w:noProof/>
          <w:sz w:val="28"/>
          <w:szCs w:val="28"/>
        </w:rPr>
        <mc:AlternateContent>
          <mc:Choice Requires="wps">
            <w:drawing>
              <wp:anchor distT="0" distB="0" distL="114300" distR="114300" simplePos="0" relativeHeight="251657728" behindDoc="1" locked="0" layoutInCell="1" allowOverlap="1">
                <wp:simplePos x="0" y="0"/>
                <wp:positionH relativeFrom="column">
                  <wp:posOffset>2286000</wp:posOffset>
                </wp:positionH>
                <wp:positionV relativeFrom="paragraph">
                  <wp:posOffset>10160</wp:posOffset>
                </wp:positionV>
                <wp:extent cx="1202690" cy="259715"/>
                <wp:effectExtent l="9525" t="10160" r="16510" b="1587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5971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0pt;margin-top:.8pt;width:94.7pt;height:2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" strokeweight="1.5pt"/>
            </w:pict>
          </mc:Fallback>
        </mc:AlternateContent>
      </w:r>
      <w:r w:rsidR="00BC174A" w:rsidRPr="002C4C0D">
        <w:rPr>
          <w:b/>
          <w:sz w:val="28"/>
          <w:szCs w:val="28"/>
        </w:rPr>
        <w:t>Договор №</w:t>
      </w:r>
      <w:r w:rsidR="00BC174A" w:rsidRPr="00BE1761">
        <w:rPr>
          <w:b/>
          <w:sz w:val="22"/>
          <w:szCs w:val="22"/>
        </w:rPr>
        <w:tab/>
      </w:r>
      <w:r w:rsidR="00BC174A" w:rsidRPr="00BE1761">
        <w:rPr>
          <w:b/>
          <w:sz w:val="22"/>
          <w:szCs w:val="22"/>
        </w:rPr>
        <w:tab/>
      </w:r>
      <w:r w:rsidR="00BC174A" w:rsidRPr="00BE1761">
        <w:rPr>
          <w:b/>
          <w:sz w:val="22"/>
          <w:szCs w:val="22"/>
        </w:rPr>
        <w:tab/>
      </w:r>
      <w:r w:rsidR="00BC174A" w:rsidRPr="00BE1761">
        <w:rPr>
          <w:b/>
          <w:sz w:val="22"/>
          <w:szCs w:val="22"/>
        </w:rPr>
        <w:tab/>
      </w:r>
      <w:r w:rsidR="00BC174A" w:rsidRPr="002C4C0D">
        <w:rPr>
          <w:b/>
          <w:sz w:val="28"/>
          <w:szCs w:val="28"/>
        </w:rPr>
        <w:t>на оказание услуг</w:t>
      </w:r>
    </w:p>
    <w:p w:rsidR="00BC174A" w:rsidRPr="00BE1761" w:rsidRDefault="00BC174A" w:rsidP="00BC174A">
      <w:pPr>
        <w:pStyle w:val="a4"/>
        <w:rPr>
          <w:sz w:val="22"/>
          <w:szCs w:val="22"/>
        </w:rPr>
      </w:pPr>
    </w:p>
    <w:p w:rsidR="00BC174A" w:rsidRPr="00BE1761" w:rsidRDefault="00BC174A" w:rsidP="00BC174A">
      <w:pPr>
        <w:keepLines/>
        <w:widowControl w:val="0"/>
        <w:jc w:val="both"/>
        <w:rPr>
          <w:b/>
          <w:sz w:val="22"/>
          <w:szCs w:val="22"/>
        </w:rPr>
      </w:pPr>
      <w:r w:rsidRPr="00BE1761">
        <w:rPr>
          <w:b/>
          <w:sz w:val="22"/>
          <w:szCs w:val="22"/>
        </w:rPr>
        <w:t>г. Санкт-Петербург</w:t>
      </w:r>
      <w:r w:rsidRPr="00BE1761">
        <w:rPr>
          <w:b/>
          <w:sz w:val="22"/>
          <w:szCs w:val="22"/>
        </w:rPr>
        <w:tab/>
      </w:r>
      <w:r w:rsidRPr="00BE1761">
        <w:rPr>
          <w:b/>
          <w:sz w:val="22"/>
          <w:szCs w:val="22"/>
        </w:rPr>
        <w:tab/>
      </w:r>
      <w:r w:rsidRPr="00BE1761">
        <w:rPr>
          <w:b/>
          <w:sz w:val="22"/>
          <w:szCs w:val="22"/>
        </w:rPr>
        <w:tab/>
      </w:r>
      <w:r w:rsidRPr="00BE1761">
        <w:rPr>
          <w:b/>
          <w:sz w:val="22"/>
          <w:szCs w:val="22"/>
        </w:rPr>
        <w:tab/>
      </w:r>
      <w:r w:rsidRPr="00BE1761">
        <w:rPr>
          <w:b/>
          <w:sz w:val="22"/>
          <w:szCs w:val="22"/>
        </w:rPr>
        <w:tab/>
      </w:r>
      <w:r w:rsidRPr="00BE1761">
        <w:rPr>
          <w:b/>
          <w:sz w:val="22"/>
          <w:szCs w:val="22"/>
        </w:rPr>
        <w:tab/>
      </w:r>
      <w:r w:rsidRPr="00BE1761">
        <w:rPr>
          <w:b/>
          <w:sz w:val="22"/>
          <w:szCs w:val="22"/>
        </w:rPr>
        <w:tab/>
      </w:r>
      <w:r w:rsidRPr="00BE1761">
        <w:rPr>
          <w:b/>
          <w:sz w:val="22"/>
          <w:szCs w:val="22"/>
        </w:rPr>
        <w:tab/>
        <w:t xml:space="preserve">" ___" </w:t>
      </w:r>
      <w:r w:rsidRPr="00BE1761">
        <w:rPr>
          <w:b/>
          <w:sz w:val="22"/>
          <w:szCs w:val="22"/>
          <w:u w:val="single"/>
        </w:rPr>
        <w:t>___________</w:t>
      </w:r>
      <w:r w:rsidR="00B33FF9">
        <w:rPr>
          <w:b/>
          <w:sz w:val="22"/>
          <w:szCs w:val="22"/>
        </w:rPr>
        <w:t xml:space="preserve"> 20</w:t>
      </w:r>
      <w:r w:rsidR="00355C2A">
        <w:rPr>
          <w:b/>
          <w:sz w:val="22"/>
          <w:szCs w:val="22"/>
        </w:rPr>
        <w:t>1</w:t>
      </w:r>
      <w:r w:rsidR="001C7DE3" w:rsidRPr="001C7DE3">
        <w:rPr>
          <w:b/>
          <w:sz w:val="22"/>
          <w:szCs w:val="22"/>
        </w:rPr>
        <w:t>7</w:t>
      </w:r>
      <w:r w:rsidRPr="00BE1761">
        <w:rPr>
          <w:b/>
          <w:sz w:val="22"/>
          <w:szCs w:val="22"/>
        </w:rPr>
        <w:t>г.</w:t>
      </w:r>
    </w:p>
    <w:p w:rsidR="00BC174A" w:rsidRPr="00BE1761" w:rsidRDefault="00BC174A" w:rsidP="00BC174A">
      <w:pPr>
        <w:keepLines/>
        <w:widowControl w:val="0"/>
        <w:jc w:val="both"/>
        <w:rPr>
          <w:b/>
          <w:sz w:val="22"/>
          <w:szCs w:val="22"/>
        </w:rPr>
      </w:pPr>
    </w:p>
    <w:p w:rsidR="00BC174A" w:rsidRPr="00BE1761" w:rsidRDefault="00BC174A" w:rsidP="00BC174A">
      <w:pPr>
        <w:keepLines/>
        <w:widowControl w:val="0"/>
        <w:jc w:val="both"/>
        <w:rPr>
          <w:b/>
          <w:sz w:val="22"/>
          <w:szCs w:val="22"/>
        </w:rPr>
      </w:pPr>
    </w:p>
    <w:p w:rsidR="00177FCD" w:rsidRPr="001C7DE3" w:rsidRDefault="00177FCD" w:rsidP="00F84FD9">
      <w:pPr>
        <w:rPr>
          <w:rFonts w:ascii="PT Sans" w:hAnsi="PT Sans"/>
          <w:sz w:val="24"/>
          <w:szCs w:val="24"/>
        </w:rPr>
      </w:pPr>
      <w:r w:rsidRPr="0001171D">
        <w:rPr>
          <w:sz w:val="24"/>
          <w:szCs w:val="24"/>
        </w:rPr>
        <w:t xml:space="preserve">Общество с ограниченной ответственностью  «Эл Эм Групп» (ООО «Эл Эм Групп»), именуемое в дальнейшем «Исполнитель», в лице Генерального директора Чернышева Алексея Леонидовича, действующего на основании Устава, </w:t>
      </w:r>
      <w:r>
        <w:rPr>
          <w:sz w:val="24"/>
          <w:szCs w:val="24"/>
        </w:rPr>
        <w:t>с одной стороны и,</w:t>
      </w:r>
      <w:r w:rsidR="001C7DE3" w:rsidRPr="001C7DE3">
        <w:rPr>
          <w:rFonts w:ascii="PT Sans" w:hAnsi="PT Sans"/>
          <w:sz w:val="24"/>
          <w:szCs w:val="24"/>
        </w:rPr>
        <w:t xml:space="preserve"> </w:t>
      </w:r>
      <w:r w:rsidR="001C7DE3">
        <w:rPr>
          <w:rFonts w:ascii="PT Sans" w:hAnsi="PT Sans"/>
          <w:sz w:val="24"/>
          <w:szCs w:val="24"/>
        </w:rPr>
        <w:t xml:space="preserve">Общество с ограниченной ответственностью </w:t>
      </w:r>
      <w:r w:rsidR="00AD02DE">
        <w:rPr>
          <w:rFonts w:ascii="PT Sans" w:hAnsi="PT Sans"/>
          <w:sz w:val="24"/>
          <w:szCs w:val="24"/>
        </w:rPr>
        <w:t>………………………………</w:t>
      </w:r>
      <w:r>
        <w:rPr>
          <w:sz w:val="24"/>
          <w:szCs w:val="24"/>
        </w:rPr>
        <w:t>действующ</w:t>
      </w:r>
      <w:r w:rsidR="00AD02DE">
        <w:rPr>
          <w:sz w:val="24"/>
          <w:szCs w:val="24"/>
        </w:rPr>
        <w:t>его на основании …………………</w:t>
      </w:r>
      <w:r>
        <w:rPr>
          <w:sz w:val="24"/>
          <w:szCs w:val="24"/>
        </w:rPr>
        <w:t xml:space="preserve">, </w:t>
      </w:r>
      <w:r w:rsidRPr="0001171D">
        <w:rPr>
          <w:sz w:val="24"/>
          <w:szCs w:val="24"/>
        </w:rPr>
        <w:t>с другой стороны, именуемые</w:t>
      </w:r>
      <w:r>
        <w:rPr>
          <w:sz w:val="24"/>
          <w:szCs w:val="24"/>
        </w:rPr>
        <w:t xml:space="preserve"> в дальнейшем</w:t>
      </w:r>
      <w:r w:rsidRPr="0001171D">
        <w:rPr>
          <w:sz w:val="24"/>
          <w:szCs w:val="24"/>
        </w:rPr>
        <w:t xml:space="preserve"> “Стороны”, заключили настоящий Договор о нижеследующем:</w:t>
      </w:r>
    </w:p>
    <w:p w:rsidR="00BC174A" w:rsidRPr="00BE1761" w:rsidRDefault="00BC174A" w:rsidP="00BC174A">
      <w:pPr>
        <w:keepLines/>
        <w:widowControl w:val="0"/>
        <w:tabs>
          <w:tab w:val="left" w:pos="360"/>
        </w:tabs>
        <w:ind w:left="360" w:hanging="360"/>
        <w:jc w:val="center"/>
        <w:rPr>
          <w:b/>
          <w:sz w:val="22"/>
          <w:szCs w:val="22"/>
        </w:rPr>
      </w:pPr>
    </w:p>
    <w:p w:rsidR="00BC174A" w:rsidRDefault="00BC174A" w:rsidP="00BC174A">
      <w:pPr>
        <w:keepLines/>
        <w:widowControl w:val="0"/>
        <w:jc w:val="center"/>
        <w:rPr>
          <w:b/>
          <w:sz w:val="22"/>
          <w:szCs w:val="22"/>
        </w:rPr>
      </w:pPr>
      <w:r w:rsidRPr="00BE1761">
        <w:rPr>
          <w:b/>
          <w:sz w:val="22"/>
          <w:szCs w:val="22"/>
        </w:rPr>
        <w:t>1. ПРЕДМЕТ ДОГОВОРА</w:t>
      </w:r>
    </w:p>
    <w:p w:rsidR="00BC174A" w:rsidRPr="00BE1761" w:rsidRDefault="00BC174A" w:rsidP="00BC174A">
      <w:pPr>
        <w:keepLines/>
        <w:widowControl w:val="0"/>
        <w:jc w:val="center"/>
        <w:rPr>
          <w:b/>
          <w:sz w:val="22"/>
          <w:szCs w:val="22"/>
        </w:rPr>
      </w:pPr>
    </w:p>
    <w:p w:rsidR="00525C92" w:rsidRDefault="00BC174A" w:rsidP="00BC174A">
      <w:pPr>
        <w:keepLines/>
        <w:widowControl w:val="0"/>
        <w:ind w:firstLine="426"/>
        <w:jc w:val="both"/>
        <w:rPr>
          <w:sz w:val="22"/>
          <w:szCs w:val="22"/>
        </w:rPr>
      </w:pPr>
      <w:r w:rsidRPr="00BE1761">
        <w:rPr>
          <w:sz w:val="22"/>
          <w:szCs w:val="22"/>
        </w:rPr>
        <w:t xml:space="preserve">1.1. Заказчик поручает и оплачивает, а Исполнитель принимает на себя обязательство в течение срока действия Договора по заявкам Заказчика оказывать </w:t>
      </w:r>
      <w:r w:rsidR="00525C92">
        <w:rPr>
          <w:sz w:val="22"/>
          <w:szCs w:val="22"/>
        </w:rPr>
        <w:t>полную переводческую поддержку, включающую в себя следующие виды услуг:</w:t>
      </w:r>
      <w:bookmarkStart w:id="0" w:name="_GoBack"/>
      <w:bookmarkEnd w:id="0"/>
    </w:p>
    <w:p w:rsidR="00BC174A" w:rsidRPr="00BE1761" w:rsidRDefault="00BC174A" w:rsidP="00BC174A">
      <w:pPr>
        <w:keepLines/>
        <w:widowControl w:val="0"/>
        <w:ind w:firstLine="426"/>
        <w:jc w:val="both"/>
        <w:rPr>
          <w:sz w:val="22"/>
          <w:szCs w:val="22"/>
        </w:rPr>
      </w:pPr>
      <w:r w:rsidRPr="00BE1761">
        <w:rPr>
          <w:sz w:val="22"/>
          <w:szCs w:val="22"/>
        </w:rPr>
        <w:t xml:space="preserve">1.1.1. </w:t>
      </w:r>
      <w:proofErr w:type="gramStart"/>
      <w:r w:rsidRPr="00BE1761">
        <w:rPr>
          <w:sz w:val="22"/>
          <w:szCs w:val="22"/>
        </w:rPr>
        <w:t>Выполнение письменных переводов (с иностранного на русский, с русского на иностранный язык, с иностранного на иностранный язык).</w:t>
      </w:r>
      <w:proofErr w:type="gramEnd"/>
    </w:p>
    <w:p w:rsidR="00BC174A" w:rsidRPr="00D06713" w:rsidRDefault="00BC174A" w:rsidP="00BC174A">
      <w:pPr>
        <w:pStyle w:val="a6"/>
        <w:keepLines/>
        <w:widowControl w:val="0"/>
        <w:ind w:firstLine="426"/>
        <w:rPr>
          <w:b w:val="0"/>
          <w:sz w:val="22"/>
          <w:szCs w:val="22"/>
        </w:rPr>
      </w:pPr>
      <w:r w:rsidRPr="00D06713">
        <w:rPr>
          <w:b w:val="0"/>
          <w:sz w:val="22"/>
          <w:szCs w:val="22"/>
        </w:rPr>
        <w:t>1.1.2. Предоставление переводчиков для устного последовательного и синхронного переводов, телефонных переговоров; лицензированных гидов-переводчиков и временных референтов-переводчиков для работы в России и в зарубежных поездках.</w:t>
      </w:r>
    </w:p>
    <w:p w:rsidR="00BC174A" w:rsidRPr="00BE1761" w:rsidRDefault="00BC174A" w:rsidP="00BC174A">
      <w:pPr>
        <w:pStyle w:val="a9"/>
        <w:ind w:firstLine="426"/>
        <w:rPr>
          <w:sz w:val="22"/>
          <w:szCs w:val="22"/>
        </w:rPr>
      </w:pPr>
      <w:r w:rsidRPr="00BE1761">
        <w:rPr>
          <w:sz w:val="22"/>
          <w:szCs w:val="22"/>
        </w:rPr>
        <w:t>1.1.3. Оказание сопутствующих сервисных услуг:</w:t>
      </w:r>
    </w:p>
    <w:p w:rsidR="00BC174A" w:rsidRPr="00BE1761" w:rsidRDefault="00BC174A" w:rsidP="00BC174A">
      <w:pPr>
        <w:keepLines/>
        <w:widowControl w:val="0"/>
        <w:ind w:left="426"/>
        <w:jc w:val="both"/>
        <w:rPr>
          <w:sz w:val="22"/>
          <w:szCs w:val="22"/>
        </w:rPr>
      </w:pPr>
      <w:r w:rsidRPr="00BE1761">
        <w:rPr>
          <w:sz w:val="22"/>
          <w:szCs w:val="22"/>
        </w:rPr>
        <w:t>- компьютерный набор и графическое оформление текстов;</w:t>
      </w:r>
    </w:p>
    <w:p w:rsidR="00BC174A" w:rsidRPr="00BE1761" w:rsidRDefault="00BC174A" w:rsidP="00BC174A">
      <w:pPr>
        <w:keepLines/>
        <w:widowControl w:val="0"/>
        <w:ind w:left="426"/>
        <w:jc w:val="both"/>
        <w:rPr>
          <w:sz w:val="22"/>
          <w:szCs w:val="22"/>
        </w:rPr>
      </w:pPr>
      <w:r w:rsidRPr="00BE1761">
        <w:rPr>
          <w:sz w:val="22"/>
          <w:szCs w:val="22"/>
        </w:rPr>
        <w:t>- копировально-множительные услуги;</w:t>
      </w:r>
    </w:p>
    <w:p w:rsidR="00BC174A" w:rsidRPr="00BE1761" w:rsidRDefault="00BC174A" w:rsidP="00BC174A">
      <w:pPr>
        <w:keepLines/>
        <w:widowControl w:val="0"/>
        <w:ind w:left="426"/>
        <w:jc w:val="both"/>
        <w:rPr>
          <w:sz w:val="22"/>
          <w:szCs w:val="22"/>
        </w:rPr>
      </w:pPr>
      <w:r w:rsidRPr="00BE1761">
        <w:rPr>
          <w:sz w:val="22"/>
          <w:szCs w:val="22"/>
        </w:rPr>
        <w:t>- редактирование и корректура перевода;</w:t>
      </w:r>
    </w:p>
    <w:p w:rsidR="00BC174A" w:rsidRPr="00BE1761" w:rsidRDefault="00BC174A" w:rsidP="00BC174A">
      <w:pPr>
        <w:keepLines/>
        <w:widowControl w:val="0"/>
        <w:ind w:left="426"/>
        <w:jc w:val="both"/>
        <w:rPr>
          <w:sz w:val="22"/>
          <w:szCs w:val="22"/>
        </w:rPr>
      </w:pPr>
      <w:r w:rsidRPr="00BE1761">
        <w:rPr>
          <w:sz w:val="22"/>
          <w:szCs w:val="22"/>
        </w:rPr>
        <w:t>- транспортные и курьерские услуги;</w:t>
      </w:r>
    </w:p>
    <w:p w:rsidR="00BC174A" w:rsidRPr="00BE1761" w:rsidRDefault="00BC174A" w:rsidP="00BC174A">
      <w:pPr>
        <w:keepLines/>
        <w:widowControl w:val="0"/>
        <w:ind w:left="426"/>
        <w:jc w:val="both"/>
        <w:rPr>
          <w:sz w:val="22"/>
          <w:szCs w:val="22"/>
        </w:rPr>
      </w:pPr>
      <w:r w:rsidRPr="00BE1761">
        <w:rPr>
          <w:sz w:val="22"/>
          <w:szCs w:val="22"/>
        </w:rPr>
        <w:t xml:space="preserve">- предоставление </w:t>
      </w:r>
      <w:proofErr w:type="spellStart"/>
      <w:r w:rsidRPr="00BE1761">
        <w:rPr>
          <w:sz w:val="22"/>
          <w:szCs w:val="22"/>
        </w:rPr>
        <w:t>конференц</w:t>
      </w:r>
      <w:proofErr w:type="spellEnd"/>
      <w:r w:rsidR="009F566F">
        <w:rPr>
          <w:sz w:val="22"/>
          <w:szCs w:val="22"/>
        </w:rPr>
        <w:t xml:space="preserve"> </w:t>
      </w:r>
      <w:r w:rsidRPr="00BE1761">
        <w:rPr>
          <w:sz w:val="22"/>
          <w:szCs w:val="22"/>
        </w:rPr>
        <w:t>-</w:t>
      </w:r>
      <w:r w:rsidR="009F566F">
        <w:rPr>
          <w:sz w:val="22"/>
          <w:szCs w:val="22"/>
        </w:rPr>
        <w:t xml:space="preserve"> </w:t>
      </w:r>
      <w:r w:rsidRPr="00BE1761">
        <w:rPr>
          <w:sz w:val="22"/>
          <w:szCs w:val="22"/>
        </w:rPr>
        <w:t>техники.</w:t>
      </w:r>
    </w:p>
    <w:p w:rsidR="00BC174A" w:rsidRPr="00BE1761" w:rsidRDefault="00BC174A" w:rsidP="00BC174A">
      <w:pPr>
        <w:keepLines/>
        <w:widowControl w:val="0"/>
        <w:numPr>
          <w:ilvl w:val="12"/>
          <w:numId w:val="0"/>
        </w:numPr>
        <w:tabs>
          <w:tab w:val="left" w:pos="360"/>
          <w:tab w:val="left" w:pos="900"/>
        </w:tabs>
        <w:ind w:left="360" w:hanging="360"/>
        <w:jc w:val="both"/>
        <w:rPr>
          <w:sz w:val="22"/>
          <w:szCs w:val="22"/>
        </w:rPr>
      </w:pPr>
    </w:p>
    <w:p w:rsidR="00BC174A" w:rsidRDefault="00BC174A" w:rsidP="00BC174A">
      <w:pPr>
        <w:keepLines/>
        <w:widowControl w:val="0"/>
        <w:numPr>
          <w:ilvl w:val="12"/>
          <w:numId w:val="0"/>
        </w:numPr>
        <w:jc w:val="center"/>
        <w:rPr>
          <w:b/>
          <w:sz w:val="22"/>
          <w:szCs w:val="22"/>
        </w:rPr>
      </w:pPr>
      <w:r w:rsidRPr="00BE1761">
        <w:rPr>
          <w:b/>
          <w:sz w:val="22"/>
          <w:szCs w:val="22"/>
        </w:rPr>
        <w:t>2. ПОРЯДОК РАЗМЕЩЕНИЯ ЗАКАЗОВ</w:t>
      </w:r>
    </w:p>
    <w:p w:rsidR="00BC174A" w:rsidRPr="00BC174A" w:rsidRDefault="00BC174A" w:rsidP="00BC174A">
      <w:pPr>
        <w:keepLines/>
        <w:widowControl w:val="0"/>
        <w:numPr>
          <w:ilvl w:val="12"/>
          <w:numId w:val="0"/>
        </w:numPr>
        <w:jc w:val="center"/>
        <w:rPr>
          <w:b/>
          <w:sz w:val="22"/>
          <w:szCs w:val="22"/>
        </w:rPr>
      </w:pPr>
    </w:p>
    <w:p w:rsidR="00BC174A" w:rsidRPr="00BC174A" w:rsidRDefault="00BC174A" w:rsidP="00BC174A">
      <w:pPr>
        <w:pStyle w:val="20"/>
        <w:ind w:firstLine="426"/>
        <w:rPr>
          <w:color w:val="auto"/>
          <w:sz w:val="22"/>
          <w:szCs w:val="22"/>
        </w:rPr>
      </w:pPr>
      <w:r w:rsidRPr="00BC174A">
        <w:rPr>
          <w:color w:val="auto"/>
          <w:sz w:val="22"/>
          <w:szCs w:val="22"/>
        </w:rPr>
        <w:t>2.1. При оформлении заказа на письменный перевод Заказчик передает Исполнителю материалы, подлежащие переводу, лично, по электронной почте, по факсу или курьером в офис Исполнителя. Исполнитель оценивает полученные материалы и предоставляет Заказчику информацию о возможных сроках выполнения, а также сообщает предварительную стоимость Услуг. После получения от Заказчика подтверждения заказа (лично, по телефону, факсу или электронной почте), Исполнитель оформляет Бланк заказа на согласованных условиях и приступает к выполнению заказа.</w:t>
      </w:r>
    </w:p>
    <w:p w:rsidR="00BC174A" w:rsidRPr="00BC174A" w:rsidRDefault="00BC174A" w:rsidP="00BC174A">
      <w:pPr>
        <w:pStyle w:val="20"/>
        <w:ind w:firstLine="426"/>
        <w:rPr>
          <w:color w:val="auto"/>
          <w:sz w:val="22"/>
          <w:szCs w:val="22"/>
        </w:rPr>
      </w:pPr>
      <w:r w:rsidRPr="00BC174A">
        <w:rPr>
          <w:color w:val="auto"/>
          <w:sz w:val="22"/>
          <w:szCs w:val="22"/>
        </w:rPr>
        <w:t>2.2. При оформлении заказа на предоставление переводчиков для устного синхронного и/или последовательного перевода Заказчик направляет Исполнителю заявку (лично, по факсу или электронной почте). Исполнитель производит оценку заказа и предоставляет Заказчику информацию о возможных сроках выполнения, а также сообщает предварительную стоимость Услуг. После получения от Заказчика подтверждения заказа (лично, по телефону, факсу или электронной почте), Исполнитель оформляет Бланк заказа на согласованных условиях и приступает к подбору переводчиков для выполнения заказа.</w:t>
      </w:r>
    </w:p>
    <w:p w:rsidR="00BC174A" w:rsidRPr="00BE1761" w:rsidRDefault="00BC174A" w:rsidP="00BC174A">
      <w:pPr>
        <w:keepLines/>
        <w:widowControl w:val="0"/>
        <w:numPr>
          <w:ilvl w:val="12"/>
          <w:numId w:val="0"/>
        </w:numPr>
        <w:jc w:val="center"/>
        <w:rPr>
          <w:b/>
          <w:sz w:val="22"/>
          <w:szCs w:val="22"/>
        </w:rPr>
      </w:pPr>
    </w:p>
    <w:p w:rsidR="00BC174A" w:rsidRDefault="00BC174A" w:rsidP="00BC174A">
      <w:pPr>
        <w:keepLines/>
        <w:widowControl w:val="0"/>
        <w:numPr>
          <w:ilvl w:val="12"/>
          <w:numId w:val="0"/>
        </w:numPr>
        <w:jc w:val="center"/>
        <w:rPr>
          <w:b/>
          <w:sz w:val="22"/>
          <w:szCs w:val="22"/>
        </w:rPr>
      </w:pPr>
      <w:r w:rsidRPr="00BE1761">
        <w:rPr>
          <w:b/>
          <w:sz w:val="22"/>
          <w:szCs w:val="22"/>
        </w:rPr>
        <w:t>3. СТОИМОСТЬ УСЛУГ И ПОРЯДОК РАСЧЕТОВ</w:t>
      </w:r>
    </w:p>
    <w:p w:rsidR="00BC174A" w:rsidRPr="00BE1761" w:rsidRDefault="00BC174A" w:rsidP="00BC174A">
      <w:pPr>
        <w:keepLines/>
        <w:widowControl w:val="0"/>
        <w:numPr>
          <w:ilvl w:val="12"/>
          <w:numId w:val="0"/>
        </w:numPr>
        <w:jc w:val="center"/>
        <w:rPr>
          <w:b/>
          <w:sz w:val="22"/>
          <w:szCs w:val="22"/>
        </w:rPr>
      </w:pPr>
    </w:p>
    <w:p w:rsidR="00BC174A" w:rsidRPr="00BC174A" w:rsidRDefault="00BC174A" w:rsidP="00BC174A">
      <w:pPr>
        <w:pStyle w:val="a6"/>
        <w:widowControl w:val="0"/>
        <w:numPr>
          <w:ilvl w:val="12"/>
          <w:numId w:val="0"/>
        </w:numPr>
        <w:ind w:firstLine="426"/>
        <w:rPr>
          <w:sz w:val="22"/>
          <w:szCs w:val="22"/>
        </w:rPr>
      </w:pPr>
      <w:r w:rsidRPr="00BC174A">
        <w:rPr>
          <w:b w:val="0"/>
          <w:sz w:val="22"/>
          <w:szCs w:val="22"/>
        </w:rPr>
        <w:t xml:space="preserve">3.1. Стоимость Услуг по Договору определяется на основании </w:t>
      </w:r>
      <w:r w:rsidR="001F3F55">
        <w:rPr>
          <w:b w:val="0"/>
          <w:sz w:val="22"/>
          <w:szCs w:val="22"/>
        </w:rPr>
        <w:t xml:space="preserve"> </w:t>
      </w:r>
      <w:proofErr w:type="gramStart"/>
      <w:r w:rsidR="001F3F55">
        <w:rPr>
          <w:b w:val="0"/>
          <w:sz w:val="22"/>
          <w:szCs w:val="22"/>
        </w:rPr>
        <w:t>тарифов, утвержденных в Приложении 1</w:t>
      </w:r>
      <w:r w:rsidRPr="00BC174A">
        <w:rPr>
          <w:b w:val="0"/>
          <w:sz w:val="22"/>
          <w:szCs w:val="22"/>
        </w:rPr>
        <w:t xml:space="preserve"> и указывается</w:t>
      </w:r>
      <w:proofErr w:type="gramEnd"/>
      <w:r w:rsidR="00166E7A">
        <w:rPr>
          <w:b w:val="0"/>
          <w:sz w:val="22"/>
          <w:szCs w:val="22"/>
        </w:rPr>
        <w:t xml:space="preserve"> в расчете статистики, которое направляется Заказчику по электронной </w:t>
      </w:r>
      <w:r w:rsidR="00166E7A">
        <w:rPr>
          <w:b w:val="0"/>
          <w:sz w:val="22"/>
          <w:szCs w:val="22"/>
        </w:rPr>
        <w:lastRenderedPageBreak/>
        <w:t xml:space="preserve">почте. </w:t>
      </w:r>
      <w:r w:rsidRPr="00BE1761">
        <w:rPr>
          <w:sz w:val="22"/>
          <w:szCs w:val="22"/>
        </w:rPr>
        <w:t xml:space="preserve"> </w:t>
      </w:r>
      <w:r w:rsidRPr="00BC174A">
        <w:rPr>
          <w:sz w:val="22"/>
          <w:szCs w:val="22"/>
        </w:rPr>
        <w:t>Стандартная страница составляет 1800 (Одну тысячу восемьсот) печатных знаков, включая пробелы между словами и знаки препинания.</w:t>
      </w:r>
      <w:r w:rsidR="00166E7A">
        <w:rPr>
          <w:sz w:val="22"/>
          <w:szCs w:val="22"/>
        </w:rPr>
        <w:t xml:space="preserve"> При переводе с романо-германских языков на русский язык добавляется к статистике по печатным знаком дополнительный коэффициент 1,2 с учетом различной языковой объемности. </w:t>
      </w:r>
      <w:r w:rsidRPr="00BC174A">
        <w:rPr>
          <w:sz w:val="22"/>
          <w:szCs w:val="22"/>
        </w:rPr>
        <w:t xml:space="preserve"> Округление количества страниц производится в большую сторону до 0.5 (Половины) страницы в случае письменного перевода или 1 (Одного) астрономического часа в случае устного перевода.</w:t>
      </w:r>
    </w:p>
    <w:p w:rsidR="00BC174A" w:rsidRPr="00BE1761" w:rsidRDefault="00BC174A" w:rsidP="00BC174A">
      <w:pPr>
        <w:ind w:firstLine="426"/>
        <w:jc w:val="both"/>
        <w:rPr>
          <w:sz w:val="22"/>
          <w:szCs w:val="22"/>
        </w:rPr>
      </w:pPr>
      <w:r w:rsidRPr="00BE1761">
        <w:rPr>
          <w:sz w:val="22"/>
          <w:szCs w:val="22"/>
        </w:rPr>
        <w:t>3.2. При оформлении Бланка заказа Стороны определяют предварительную стоимость Услуг. Окончательная стоимость Услуг определяется сторонами по фактическому объему оказанных Услуг.</w:t>
      </w:r>
    </w:p>
    <w:p w:rsidR="00BC174A" w:rsidRPr="00BE1761" w:rsidRDefault="00BC174A" w:rsidP="00BC174A">
      <w:pPr>
        <w:keepLines/>
        <w:widowControl w:val="0"/>
        <w:numPr>
          <w:ilvl w:val="12"/>
          <w:numId w:val="0"/>
        </w:numPr>
        <w:ind w:firstLine="426"/>
        <w:jc w:val="both"/>
        <w:rPr>
          <w:sz w:val="22"/>
          <w:szCs w:val="22"/>
        </w:rPr>
      </w:pPr>
      <w:r w:rsidRPr="00BE1761">
        <w:rPr>
          <w:sz w:val="22"/>
          <w:szCs w:val="22"/>
        </w:rPr>
        <w:t>3.</w:t>
      </w:r>
      <w:r w:rsidR="00116D67">
        <w:rPr>
          <w:sz w:val="22"/>
          <w:szCs w:val="22"/>
        </w:rPr>
        <w:t>3</w:t>
      </w:r>
      <w:r w:rsidRPr="00BE1761">
        <w:rPr>
          <w:sz w:val="22"/>
          <w:szCs w:val="22"/>
        </w:rPr>
        <w:t xml:space="preserve">. Если по итогам оказания Услуг станет известным, что объем и стоимость фактически оказанных Услуг </w:t>
      </w:r>
      <w:proofErr w:type="gramStart"/>
      <w:r w:rsidRPr="00BE1761">
        <w:rPr>
          <w:sz w:val="22"/>
          <w:szCs w:val="22"/>
        </w:rPr>
        <w:t>более предварительно</w:t>
      </w:r>
      <w:proofErr w:type="gramEnd"/>
      <w:r w:rsidRPr="00BE1761">
        <w:rPr>
          <w:sz w:val="22"/>
          <w:szCs w:val="22"/>
        </w:rPr>
        <w:t xml:space="preserve"> оцененных, Заказчик обязуется оплатить оказанные Услуги в полном объеме. На фактический объем оказанных Услуг выписывается Акт сдачи-приемки услуг.</w:t>
      </w:r>
    </w:p>
    <w:p w:rsidR="00BC174A" w:rsidRPr="00BE1761" w:rsidRDefault="00BC174A" w:rsidP="00BC174A">
      <w:pPr>
        <w:keepLines/>
        <w:widowControl w:val="0"/>
        <w:numPr>
          <w:ilvl w:val="12"/>
          <w:numId w:val="0"/>
        </w:numPr>
        <w:tabs>
          <w:tab w:val="left" w:pos="426"/>
          <w:tab w:val="left" w:pos="6946"/>
        </w:tabs>
        <w:jc w:val="both"/>
        <w:rPr>
          <w:sz w:val="22"/>
          <w:szCs w:val="22"/>
        </w:rPr>
      </w:pPr>
      <w:r w:rsidRPr="00BE1761">
        <w:rPr>
          <w:sz w:val="22"/>
          <w:szCs w:val="22"/>
        </w:rPr>
        <w:tab/>
        <w:t>3.</w:t>
      </w:r>
      <w:r w:rsidR="00116D67">
        <w:rPr>
          <w:sz w:val="22"/>
          <w:szCs w:val="22"/>
        </w:rPr>
        <w:t>4</w:t>
      </w:r>
      <w:r w:rsidRPr="00BE1761">
        <w:rPr>
          <w:sz w:val="22"/>
          <w:szCs w:val="22"/>
        </w:rPr>
        <w:t xml:space="preserve">. Окончательный расчет производится на основании Акта сдачи-приемки оказанных услуг согласно выставленным Исполнителем счетам-фактурам. При этом Заказчик </w:t>
      </w:r>
      <w:proofErr w:type="gramStart"/>
      <w:r w:rsidRPr="00BE1761">
        <w:rPr>
          <w:sz w:val="22"/>
          <w:szCs w:val="22"/>
        </w:rPr>
        <w:t>оплачивает окончательную стоимость оказанных</w:t>
      </w:r>
      <w:proofErr w:type="gramEnd"/>
      <w:r w:rsidRPr="00BE1761">
        <w:rPr>
          <w:sz w:val="22"/>
          <w:szCs w:val="22"/>
        </w:rPr>
        <w:t xml:space="preserve"> Услуг в течение </w:t>
      </w:r>
      <w:r w:rsidR="00116D67">
        <w:rPr>
          <w:sz w:val="22"/>
          <w:szCs w:val="22"/>
        </w:rPr>
        <w:t>10</w:t>
      </w:r>
      <w:r w:rsidRPr="00BE1761">
        <w:rPr>
          <w:sz w:val="22"/>
          <w:szCs w:val="22"/>
        </w:rPr>
        <w:t xml:space="preserve"> (</w:t>
      </w:r>
      <w:r w:rsidR="00116D67">
        <w:rPr>
          <w:sz w:val="22"/>
          <w:szCs w:val="22"/>
        </w:rPr>
        <w:t>десяти</w:t>
      </w:r>
      <w:r w:rsidRPr="00BE1761">
        <w:rPr>
          <w:sz w:val="22"/>
          <w:szCs w:val="22"/>
        </w:rPr>
        <w:t>) банковских дней с момента выставления Исполнителем счета-фактуры.</w:t>
      </w:r>
    </w:p>
    <w:p w:rsidR="00BC174A" w:rsidRPr="00BC174A" w:rsidRDefault="00BC174A" w:rsidP="00BC174A">
      <w:pPr>
        <w:pStyle w:val="20"/>
        <w:ind w:firstLine="426"/>
        <w:rPr>
          <w:color w:val="auto"/>
          <w:sz w:val="22"/>
          <w:szCs w:val="22"/>
        </w:rPr>
      </w:pPr>
      <w:r w:rsidRPr="00BC174A">
        <w:rPr>
          <w:color w:val="auto"/>
          <w:sz w:val="22"/>
          <w:szCs w:val="22"/>
        </w:rPr>
        <w:t>3.</w:t>
      </w:r>
      <w:r w:rsidR="00116D67">
        <w:rPr>
          <w:color w:val="auto"/>
          <w:sz w:val="22"/>
          <w:szCs w:val="22"/>
        </w:rPr>
        <w:t>5</w:t>
      </w:r>
      <w:r w:rsidRPr="00BC174A">
        <w:rPr>
          <w:color w:val="auto"/>
          <w:sz w:val="22"/>
          <w:szCs w:val="22"/>
        </w:rPr>
        <w:t>. По дополнительному согласованию сторон может быть установлена фиксированная стоимость Услуги, которая указывается в Бланке заказа. Данная фиксированная стоимость может быть изменена только в случае изменения условий выполнения заказа либо по письменному согласованию сторон.</w:t>
      </w:r>
    </w:p>
    <w:p w:rsidR="00BC174A" w:rsidRPr="00BE1761" w:rsidRDefault="00BC174A" w:rsidP="00BC174A">
      <w:pPr>
        <w:numPr>
          <w:ilvl w:val="12"/>
          <w:numId w:val="0"/>
        </w:numPr>
        <w:tabs>
          <w:tab w:val="left" w:pos="360"/>
        </w:tabs>
        <w:ind w:left="360" w:firstLine="709"/>
        <w:jc w:val="center"/>
        <w:rPr>
          <w:b/>
          <w:sz w:val="22"/>
          <w:szCs w:val="22"/>
        </w:rPr>
      </w:pPr>
    </w:p>
    <w:p w:rsidR="00BC174A" w:rsidRDefault="00BC174A" w:rsidP="00BC174A">
      <w:pPr>
        <w:numPr>
          <w:ilvl w:val="12"/>
          <w:numId w:val="0"/>
        </w:numPr>
        <w:jc w:val="center"/>
        <w:rPr>
          <w:b/>
          <w:sz w:val="22"/>
          <w:szCs w:val="22"/>
        </w:rPr>
      </w:pPr>
      <w:r w:rsidRPr="00BE1761">
        <w:rPr>
          <w:b/>
          <w:sz w:val="22"/>
          <w:szCs w:val="22"/>
        </w:rPr>
        <w:t>4. ПРАВА И ОБЯЗАННОСТИ СТОРОН</w:t>
      </w:r>
    </w:p>
    <w:p w:rsidR="00BC174A" w:rsidRPr="00BE1761" w:rsidRDefault="00BC174A" w:rsidP="00BC174A">
      <w:pPr>
        <w:numPr>
          <w:ilvl w:val="12"/>
          <w:numId w:val="0"/>
        </w:numPr>
        <w:jc w:val="center"/>
        <w:rPr>
          <w:b/>
          <w:sz w:val="22"/>
          <w:szCs w:val="22"/>
        </w:rPr>
      </w:pPr>
    </w:p>
    <w:p w:rsidR="00BC174A" w:rsidRPr="00BC174A" w:rsidRDefault="00BC174A" w:rsidP="00BC174A">
      <w:pPr>
        <w:pStyle w:val="20"/>
        <w:ind w:firstLine="426"/>
        <w:rPr>
          <w:color w:val="auto"/>
          <w:sz w:val="22"/>
          <w:szCs w:val="22"/>
        </w:rPr>
      </w:pPr>
      <w:r w:rsidRPr="00BC174A">
        <w:rPr>
          <w:color w:val="auto"/>
          <w:sz w:val="22"/>
          <w:szCs w:val="22"/>
        </w:rPr>
        <w:t>4.1. Заказчик обязуется:</w:t>
      </w:r>
    </w:p>
    <w:p w:rsidR="00BC174A" w:rsidRPr="00BC174A" w:rsidRDefault="00BC174A" w:rsidP="00BC174A">
      <w:pPr>
        <w:pStyle w:val="20"/>
        <w:ind w:firstLine="426"/>
        <w:rPr>
          <w:color w:val="auto"/>
          <w:sz w:val="22"/>
          <w:szCs w:val="22"/>
        </w:rPr>
      </w:pPr>
      <w:r w:rsidRPr="00BC174A">
        <w:rPr>
          <w:color w:val="auto"/>
          <w:sz w:val="22"/>
          <w:szCs w:val="22"/>
        </w:rPr>
        <w:t xml:space="preserve">4.1.1. Подписать Бланк заказа на оказание услуг. </w:t>
      </w:r>
    </w:p>
    <w:p w:rsidR="00BC174A" w:rsidRPr="00BC174A" w:rsidRDefault="00BC174A" w:rsidP="00BC174A">
      <w:pPr>
        <w:pStyle w:val="20"/>
        <w:ind w:firstLine="426"/>
        <w:rPr>
          <w:color w:val="auto"/>
          <w:sz w:val="22"/>
          <w:szCs w:val="22"/>
        </w:rPr>
      </w:pPr>
      <w:r w:rsidRPr="00BC174A">
        <w:rPr>
          <w:color w:val="auto"/>
          <w:sz w:val="22"/>
          <w:szCs w:val="22"/>
        </w:rPr>
        <w:t>4.1.2. Оплатить Услуги Исполнителя в соответствии с разделом 3 настоящего Договора.</w:t>
      </w:r>
    </w:p>
    <w:p w:rsidR="00BC174A" w:rsidRPr="00BC174A" w:rsidRDefault="00BC174A" w:rsidP="00BC174A">
      <w:pPr>
        <w:ind w:firstLine="426"/>
        <w:jc w:val="both"/>
        <w:rPr>
          <w:sz w:val="22"/>
          <w:szCs w:val="22"/>
        </w:rPr>
      </w:pPr>
      <w:r w:rsidRPr="00BC174A">
        <w:rPr>
          <w:sz w:val="22"/>
          <w:szCs w:val="22"/>
        </w:rPr>
        <w:t>4.1.3. Предоставить Исполнителю информацию, необходимую для оказания Услуг по настоящему Договору. При оформлении заказа на устный последовательный и/или синхронный перевод предоставить Исполнителю программу мероприятия с указанием Ф.И.О. и должностей ораторов, а также тексты докладов, тезисы, буклеты и/или другие документы по теме мероприятия, необходимые для подготовки к оказанию Услуг.</w:t>
      </w:r>
    </w:p>
    <w:p w:rsidR="00BC174A" w:rsidRPr="00BC174A" w:rsidRDefault="00BC174A" w:rsidP="00BC174A">
      <w:pPr>
        <w:pStyle w:val="20"/>
        <w:ind w:firstLine="426"/>
        <w:rPr>
          <w:color w:val="auto"/>
          <w:sz w:val="22"/>
          <w:szCs w:val="22"/>
        </w:rPr>
      </w:pPr>
      <w:r w:rsidRPr="00BC174A">
        <w:rPr>
          <w:color w:val="auto"/>
          <w:sz w:val="22"/>
          <w:szCs w:val="22"/>
        </w:rPr>
        <w:t xml:space="preserve">4.1.4. В </w:t>
      </w:r>
      <w:proofErr w:type="gramStart"/>
      <w:r w:rsidRPr="00BC174A">
        <w:rPr>
          <w:color w:val="auto"/>
          <w:sz w:val="22"/>
          <w:szCs w:val="22"/>
        </w:rPr>
        <w:t>случае</w:t>
      </w:r>
      <w:proofErr w:type="gramEnd"/>
      <w:r w:rsidRPr="00BC174A">
        <w:rPr>
          <w:color w:val="auto"/>
          <w:sz w:val="22"/>
          <w:szCs w:val="22"/>
        </w:rPr>
        <w:t xml:space="preserve"> предоставления Исполнителем переводчиков для устного последовательного и/или синхронного перевода за пределами Санкт-Петербурга, Заказчик обеспечивает переводчикам проживание, питание, проездные документы, а в случае заграничной поездки – дополнительно страхование переводчиков. </w:t>
      </w:r>
    </w:p>
    <w:p w:rsidR="00BC174A" w:rsidRPr="00BC174A" w:rsidRDefault="00BC174A" w:rsidP="00BC174A">
      <w:pPr>
        <w:pStyle w:val="20"/>
        <w:ind w:firstLine="426"/>
        <w:rPr>
          <w:color w:val="auto"/>
          <w:sz w:val="22"/>
          <w:szCs w:val="22"/>
        </w:rPr>
      </w:pPr>
      <w:r w:rsidRPr="00BC174A">
        <w:rPr>
          <w:color w:val="auto"/>
          <w:sz w:val="22"/>
          <w:szCs w:val="22"/>
        </w:rPr>
        <w:t>4.2. Исполнитель обязуется:</w:t>
      </w:r>
    </w:p>
    <w:p w:rsidR="00BC174A" w:rsidRPr="00BC174A" w:rsidRDefault="00BC174A" w:rsidP="00BC174A">
      <w:pPr>
        <w:pStyle w:val="20"/>
        <w:ind w:firstLine="426"/>
        <w:rPr>
          <w:color w:val="auto"/>
          <w:sz w:val="22"/>
          <w:szCs w:val="22"/>
        </w:rPr>
      </w:pPr>
      <w:r w:rsidRPr="00BC174A">
        <w:rPr>
          <w:color w:val="auto"/>
          <w:sz w:val="22"/>
          <w:szCs w:val="22"/>
        </w:rPr>
        <w:t xml:space="preserve">4.2.1. Оказывать Услуги, предусмотренные в </w:t>
      </w:r>
      <w:proofErr w:type="spellStart"/>
      <w:r w:rsidRPr="00BC174A">
        <w:rPr>
          <w:color w:val="auto"/>
          <w:sz w:val="22"/>
          <w:szCs w:val="22"/>
        </w:rPr>
        <w:t>п.п</w:t>
      </w:r>
      <w:proofErr w:type="spellEnd"/>
      <w:r w:rsidRPr="00BC174A">
        <w:rPr>
          <w:color w:val="auto"/>
          <w:sz w:val="22"/>
          <w:szCs w:val="22"/>
        </w:rPr>
        <w:t>. 1.1.1., 1.1.2., 1.1.3. настоящего Договора.</w:t>
      </w:r>
    </w:p>
    <w:p w:rsidR="00BC174A" w:rsidRPr="00BC174A" w:rsidRDefault="00BC174A" w:rsidP="00BC174A">
      <w:pPr>
        <w:pStyle w:val="20"/>
        <w:ind w:firstLine="426"/>
        <w:rPr>
          <w:color w:val="auto"/>
          <w:sz w:val="22"/>
          <w:szCs w:val="22"/>
        </w:rPr>
      </w:pPr>
      <w:r w:rsidRPr="00BC174A">
        <w:rPr>
          <w:color w:val="auto"/>
          <w:sz w:val="22"/>
          <w:szCs w:val="22"/>
        </w:rPr>
        <w:t>4.2.2. Оказывать Услуги по переводу в соответствии с требованиями Заказчика и условиями выполнения заказа, зафиксированными в Бланке заказа, подписанном уполномоченными представителями обеих Сторон.</w:t>
      </w:r>
    </w:p>
    <w:p w:rsidR="00BC174A" w:rsidRPr="00BC174A" w:rsidRDefault="00BC174A" w:rsidP="00BC174A">
      <w:pPr>
        <w:pStyle w:val="20"/>
        <w:ind w:firstLine="426"/>
        <w:rPr>
          <w:color w:val="auto"/>
          <w:sz w:val="22"/>
          <w:szCs w:val="22"/>
        </w:rPr>
      </w:pPr>
      <w:r w:rsidRPr="00BC174A">
        <w:rPr>
          <w:color w:val="auto"/>
          <w:sz w:val="22"/>
          <w:szCs w:val="22"/>
        </w:rPr>
        <w:t xml:space="preserve">4.3. Если по </w:t>
      </w:r>
      <w:proofErr w:type="gramStart"/>
      <w:r w:rsidRPr="00BC174A">
        <w:rPr>
          <w:color w:val="auto"/>
          <w:sz w:val="22"/>
          <w:szCs w:val="22"/>
        </w:rPr>
        <w:t>истечении</w:t>
      </w:r>
      <w:proofErr w:type="gramEnd"/>
      <w:r w:rsidRPr="00BC174A">
        <w:rPr>
          <w:color w:val="auto"/>
          <w:sz w:val="22"/>
          <w:szCs w:val="22"/>
        </w:rPr>
        <w:t xml:space="preserve"> 1 (Одного) месяца с даты готовности Заказа</w:t>
      </w:r>
      <w:r w:rsidR="009F566F">
        <w:rPr>
          <w:color w:val="auto"/>
          <w:sz w:val="22"/>
          <w:szCs w:val="22"/>
        </w:rPr>
        <w:t>,</w:t>
      </w:r>
      <w:r w:rsidRPr="00BC174A">
        <w:rPr>
          <w:color w:val="auto"/>
          <w:sz w:val="22"/>
          <w:szCs w:val="22"/>
        </w:rPr>
        <w:t xml:space="preserve"> Заказчик не забирает оригиналы предоставленных им материалов и выполненный заказ, Исполнитель не отвечает за</w:t>
      </w:r>
      <w:r w:rsidR="009F566F">
        <w:rPr>
          <w:color w:val="auto"/>
          <w:sz w:val="22"/>
          <w:szCs w:val="22"/>
        </w:rPr>
        <w:t xml:space="preserve"> сохранность данных документов.</w:t>
      </w:r>
    </w:p>
    <w:p w:rsidR="00BC174A" w:rsidRPr="00BE1761" w:rsidRDefault="00BC174A" w:rsidP="00BC174A">
      <w:pPr>
        <w:numPr>
          <w:ilvl w:val="12"/>
          <w:numId w:val="0"/>
        </w:numPr>
        <w:jc w:val="center"/>
        <w:rPr>
          <w:b/>
          <w:sz w:val="22"/>
          <w:szCs w:val="22"/>
        </w:rPr>
      </w:pPr>
    </w:p>
    <w:p w:rsidR="00BC174A" w:rsidRDefault="00BC174A" w:rsidP="00BC174A">
      <w:pPr>
        <w:numPr>
          <w:ilvl w:val="12"/>
          <w:numId w:val="0"/>
        </w:numPr>
        <w:jc w:val="center"/>
        <w:rPr>
          <w:b/>
          <w:sz w:val="22"/>
          <w:szCs w:val="22"/>
        </w:rPr>
      </w:pPr>
      <w:r w:rsidRPr="00BE1761">
        <w:rPr>
          <w:b/>
          <w:sz w:val="22"/>
          <w:szCs w:val="22"/>
        </w:rPr>
        <w:t>5. ОТВЕТСТВЕННОСТЬ СТОРОН</w:t>
      </w:r>
    </w:p>
    <w:p w:rsidR="00BC174A" w:rsidRPr="00BE1761" w:rsidRDefault="00BC174A" w:rsidP="00BC174A">
      <w:pPr>
        <w:numPr>
          <w:ilvl w:val="12"/>
          <w:numId w:val="0"/>
        </w:numPr>
        <w:jc w:val="center"/>
        <w:rPr>
          <w:b/>
          <w:sz w:val="22"/>
          <w:szCs w:val="22"/>
        </w:rPr>
      </w:pPr>
    </w:p>
    <w:p w:rsidR="00BC174A" w:rsidRPr="00BE1761" w:rsidRDefault="00BC174A" w:rsidP="00BC174A">
      <w:pPr>
        <w:ind w:firstLine="426"/>
        <w:jc w:val="both"/>
        <w:rPr>
          <w:sz w:val="22"/>
          <w:szCs w:val="22"/>
        </w:rPr>
      </w:pPr>
      <w:r w:rsidRPr="00BE1761">
        <w:rPr>
          <w:sz w:val="22"/>
          <w:szCs w:val="22"/>
        </w:rPr>
        <w:t xml:space="preserve">5.1. В </w:t>
      </w:r>
      <w:proofErr w:type="gramStart"/>
      <w:r w:rsidRPr="00BE1761">
        <w:rPr>
          <w:sz w:val="22"/>
          <w:szCs w:val="22"/>
        </w:rPr>
        <w:t>случае</w:t>
      </w:r>
      <w:proofErr w:type="gramEnd"/>
      <w:r w:rsidRPr="00BE1761">
        <w:rPr>
          <w:sz w:val="22"/>
          <w:szCs w:val="22"/>
        </w:rPr>
        <w:t xml:space="preserve"> просрочки Заказчика в оплате выставленных счетов/счетов-фактур, Исполнитель оставляет за собой право приостановить оказание Услуг по настоящему Договору до полной оплаты Заказчиком счетов/счетов-фактур, выставленных Исполнителем. В </w:t>
      </w:r>
      <w:proofErr w:type="gramStart"/>
      <w:r w:rsidRPr="00BE1761">
        <w:rPr>
          <w:sz w:val="22"/>
          <w:szCs w:val="22"/>
        </w:rPr>
        <w:t>таком</w:t>
      </w:r>
      <w:proofErr w:type="gramEnd"/>
      <w:r w:rsidRPr="00BE1761">
        <w:rPr>
          <w:sz w:val="22"/>
          <w:szCs w:val="22"/>
        </w:rPr>
        <w:t xml:space="preserve"> случае срок выполнения Исполнителем соответствующих обязательств по настоящему Договору увеличивается на время просрочки Заказчика в оплате выставленных счетов/счетов-фактур.</w:t>
      </w:r>
    </w:p>
    <w:p w:rsidR="00BC174A" w:rsidRPr="00BE1761" w:rsidRDefault="00BC174A" w:rsidP="00BC174A">
      <w:pPr>
        <w:ind w:firstLine="426"/>
        <w:jc w:val="both"/>
        <w:rPr>
          <w:sz w:val="22"/>
          <w:szCs w:val="22"/>
        </w:rPr>
      </w:pPr>
      <w:r w:rsidRPr="00BE1761">
        <w:rPr>
          <w:sz w:val="22"/>
          <w:szCs w:val="22"/>
        </w:rPr>
        <w:t xml:space="preserve">5.2. В </w:t>
      </w:r>
      <w:proofErr w:type="gramStart"/>
      <w:r w:rsidRPr="00BE1761">
        <w:rPr>
          <w:sz w:val="22"/>
          <w:szCs w:val="22"/>
        </w:rPr>
        <w:t>случае</w:t>
      </w:r>
      <w:proofErr w:type="gramEnd"/>
      <w:r w:rsidRPr="00BE1761">
        <w:rPr>
          <w:sz w:val="22"/>
          <w:szCs w:val="22"/>
        </w:rPr>
        <w:t xml:space="preserve"> </w:t>
      </w:r>
      <w:proofErr w:type="spellStart"/>
      <w:r w:rsidRPr="00BE1761">
        <w:rPr>
          <w:sz w:val="22"/>
          <w:szCs w:val="22"/>
        </w:rPr>
        <w:t>непред</w:t>
      </w:r>
      <w:r w:rsidR="0003175E">
        <w:rPr>
          <w:sz w:val="22"/>
          <w:szCs w:val="22"/>
        </w:rPr>
        <w:t>о</w:t>
      </w:r>
      <w:r w:rsidRPr="00BE1761">
        <w:rPr>
          <w:sz w:val="22"/>
          <w:szCs w:val="22"/>
        </w:rPr>
        <w:t>ставления</w:t>
      </w:r>
      <w:proofErr w:type="spellEnd"/>
      <w:r w:rsidRPr="00BE1761">
        <w:rPr>
          <w:sz w:val="22"/>
          <w:szCs w:val="22"/>
        </w:rPr>
        <w:t xml:space="preserve"> Заказчиком необходимой Исполнителю для выполнения условий настоящего Договора информации, Исполнитель имеет право приостановить оказание Услуг по настоящему Договору до момента, когда Заказчик представит соответствующую информацию. В </w:t>
      </w:r>
      <w:proofErr w:type="gramStart"/>
      <w:r w:rsidRPr="00BE1761">
        <w:rPr>
          <w:sz w:val="22"/>
          <w:szCs w:val="22"/>
        </w:rPr>
        <w:t>таком</w:t>
      </w:r>
      <w:proofErr w:type="gramEnd"/>
      <w:r w:rsidRPr="00BE1761">
        <w:rPr>
          <w:sz w:val="22"/>
          <w:szCs w:val="22"/>
        </w:rPr>
        <w:t xml:space="preserve"> случае срок выполнения Исполнителем соответствующих обязательств по настоящему Договору </w:t>
      </w:r>
      <w:r w:rsidRPr="00BE1761">
        <w:rPr>
          <w:sz w:val="22"/>
          <w:szCs w:val="22"/>
        </w:rPr>
        <w:lastRenderedPageBreak/>
        <w:t>увеличивается на срок, за который Заказчик пред</w:t>
      </w:r>
      <w:r w:rsidR="0003175E">
        <w:rPr>
          <w:sz w:val="22"/>
          <w:szCs w:val="22"/>
        </w:rPr>
        <w:t>о</w:t>
      </w:r>
      <w:r w:rsidRPr="00BE1761">
        <w:rPr>
          <w:sz w:val="22"/>
          <w:szCs w:val="22"/>
        </w:rPr>
        <w:t>ставил необходимую информацию или сообщил Исполнителю о невозможности ее представления.</w:t>
      </w:r>
    </w:p>
    <w:p w:rsidR="00BC174A" w:rsidRPr="00BE1761" w:rsidRDefault="00BC174A" w:rsidP="00BC174A">
      <w:pPr>
        <w:ind w:firstLine="426"/>
        <w:jc w:val="both"/>
        <w:rPr>
          <w:sz w:val="22"/>
          <w:szCs w:val="22"/>
        </w:rPr>
      </w:pPr>
      <w:r w:rsidRPr="00BE1761">
        <w:rPr>
          <w:sz w:val="22"/>
          <w:szCs w:val="22"/>
        </w:rPr>
        <w:t xml:space="preserve">В </w:t>
      </w:r>
      <w:proofErr w:type="gramStart"/>
      <w:r w:rsidRPr="00BE1761">
        <w:rPr>
          <w:sz w:val="22"/>
          <w:szCs w:val="22"/>
        </w:rPr>
        <w:t>случае</w:t>
      </w:r>
      <w:proofErr w:type="gramEnd"/>
      <w:r w:rsidRPr="00BE1761">
        <w:rPr>
          <w:sz w:val="22"/>
          <w:szCs w:val="22"/>
        </w:rPr>
        <w:t xml:space="preserve"> </w:t>
      </w:r>
      <w:proofErr w:type="spellStart"/>
      <w:r w:rsidRPr="00BE1761">
        <w:rPr>
          <w:sz w:val="22"/>
          <w:szCs w:val="22"/>
        </w:rPr>
        <w:t>непред</w:t>
      </w:r>
      <w:r w:rsidR="0003175E">
        <w:rPr>
          <w:sz w:val="22"/>
          <w:szCs w:val="22"/>
        </w:rPr>
        <w:t>о</w:t>
      </w:r>
      <w:r w:rsidRPr="00BE1761">
        <w:rPr>
          <w:sz w:val="22"/>
          <w:szCs w:val="22"/>
        </w:rPr>
        <w:t>ставления</w:t>
      </w:r>
      <w:proofErr w:type="spellEnd"/>
      <w:r w:rsidRPr="00BE1761">
        <w:rPr>
          <w:sz w:val="22"/>
          <w:szCs w:val="22"/>
        </w:rPr>
        <w:t xml:space="preserve"> Заказчиком информации, указанной в п.4.1.3. Договора Исполнитель не несет ответственности за перевод специальной лексики.</w:t>
      </w:r>
    </w:p>
    <w:p w:rsidR="00BC174A" w:rsidRPr="00BE1761" w:rsidRDefault="00BC174A" w:rsidP="00BC174A">
      <w:pPr>
        <w:ind w:firstLine="426"/>
        <w:jc w:val="both"/>
        <w:rPr>
          <w:sz w:val="22"/>
          <w:szCs w:val="22"/>
        </w:rPr>
      </w:pPr>
      <w:r w:rsidRPr="00BE1761">
        <w:rPr>
          <w:sz w:val="22"/>
          <w:szCs w:val="22"/>
        </w:rPr>
        <w:t xml:space="preserve">5.3. В </w:t>
      </w:r>
      <w:proofErr w:type="gramStart"/>
      <w:r w:rsidRPr="00BE1761">
        <w:rPr>
          <w:sz w:val="22"/>
          <w:szCs w:val="22"/>
        </w:rPr>
        <w:t>случае</w:t>
      </w:r>
      <w:proofErr w:type="gramEnd"/>
      <w:r w:rsidRPr="00BE1761">
        <w:rPr>
          <w:sz w:val="22"/>
          <w:szCs w:val="22"/>
        </w:rPr>
        <w:t xml:space="preserve"> просрочки Заказчиком платежа, предусмотренного </w:t>
      </w:r>
      <w:proofErr w:type="spellStart"/>
      <w:r w:rsidRPr="00BE1761">
        <w:rPr>
          <w:sz w:val="22"/>
          <w:szCs w:val="22"/>
        </w:rPr>
        <w:t>п.п</w:t>
      </w:r>
      <w:proofErr w:type="spellEnd"/>
      <w:r w:rsidRPr="00BE1761">
        <w:rPr>
          <w:sz w:val="22"/>
          <w:szCs w:val="22"/>
        </w:rPr>
        <w:t xml:space="preserve">. 3.3., 3.4. настоящего Договора, более чем на 3 (Три) банковских дня, Исполнитель оставляет за собой право отказаться от выполнения обязательств по настоящему Договору в одностороннем порядке. Отказ Исполнителя от заказа возможен не менее чем за два рабочих дня до начала оказания услуг Исполнителем в соответствии с условиями заявки. При этом Заказчик возмещает Исполнителю стоимость документально подтвержденных расходов на подготовку к оказанию услуг и стоимость фактически оказанных услуг согласно выставляемым Исполнителем счетам-фактурам в течение 5 (Пяти) банковских дней с момента их выставления. </w:t>
      </w:r>
    </w:p>
    <w:p w:rsidR="00BC174A" w:rsidRPr="00BE1761" w:rsidRDefault="00BC174A" w:rsidP="00BC174A">
      <w:pPr>
        <w:ind w:firstLine="426"/>
        <w:jc w:val="both"/>
        <w:rPr>
          <w:sz w:val="22"/>
          <w:szCs w:val="22"/>
        </w:rPr>
      </w:pPr>
      <w:r w:rsidRPr="00BE1761">
        <w:rPr>
          <w:sz w:val="22"/>
          <w:szCs w:val="22"/>
        </w:rPr>
        <w:t xml:space="preserve">5.4. В </w:t>
      </w:r>
      <w:proofErr w:type="gramStart"/>
      <w:r w:rsidRPr="00BE1761">
        <w:rPr>
          <w:sz w:val="22"/>
          <w:szCs w:val="22"/>
        </w:rPr>
        <w:t>случае</w:t>
      </w:r>
      <w:proofErr w:type="gramEnd"/>
      <w:r w:rsidRPr="00BE1761">
        <w:rPr>
          <w:sz w:val="22"/>
          <w:szCs w:val="22"/>
        </w:rPr>
        <w:t xml:space="preserve"> отказа Заказчика от Услуг после оформления Бланка заказа, Заказчик письменно уведомляет Исполнителя об отказе и возмещает Исполнителю документально подтвержденные расходы на подготовку к оказанию Услуг и стоимость фактически оказанных Услуг, согласно выставляемым Исполнителем счетам-фактурам в течение </w:t>
      </w:r>
      <w:r w:rsidR="0003175E">
        <w:rPr>
          <w:sz w:val="22"/>
          <w:szCs w:val="22"/>
        </w:rPr>
        <w:t>3</w:t>
      </w:r>
      <w:r w:rsidRPr="00BE1761">
        <w:rPr>
          <w:sz w:val="22"/>
          <w:szCs w:val="22"/>
        </w:rPr>
        <w:t xml:space="preserve"> (</w:t>
      </w:r>
      <w:r w:rsidR="0003175E">
        <w:rPr>
          <w:sz w:val="22"/>
          <w:szCs w:val="22"/>
        </w:rPr>
        <w:t>Трех</w:t>
      </w:r>
      <w:r w:rsidRPr="00BE1761">
        <w:rPr>
          <w:sz w:val="22"/>
          <w:szCs w:val="22"/>
        </w:rPr>
        <w:t>) банковских дней с момента их выставления.</w:t>
      </w:r>
    </w:p>
    <w:p w:rsidR="00BC174A" w:rsidRPr="00BE1761" w:rsidRDefault="00BC174A" w:rsidP="00BC174A">
      <w:pPr>
        <w:ind w:firstLine="426"/>
        <w:jc w:val="both"/>
        <w:rPr>
          <w:sz w:val="22"/>
          <w:szCs w:val="22"/>
        </w:rPr>
      </w:pPr>
      <w:r w:rsidRPr="00BE1761">
        <w:rPr>
          <w:sz w:val="22"/>
          <w:szCs w:val="22"/>
        </w:rPr>
        <w:t xml:space="preserve">5.5. В </w:t>
      </w:r>
      <w:proofErr w:type="gramStart"/>
      <w:r w:rsidRPr="00BE1761">
        <w:rPr>
          <w:sz w:val="22"/>
          <w:szCs w:val="22"/>
        </w:rPr>
        <w:t>случае</w:t>
      </w:r>
      <w:proofErr w:type="gramEnd"/>
      <w:r w:rsidRPr="00BE1761">
        <w:rPr>
          <w:sz w:val="22"/>
          <w:szCs w:val="22"/>
        </w:rPr>
        <w:t xml:space="preserve"> утери Заказчиком приемников для синхронного перевода, Заказчик обязуется возместить Исполнителю их стоимость согласно выставленного Исполнителем счета. В </w:t>
      </w:r>
      <w:proofErr w:type="gramStart"/>
      <w:r w:rsidRPr="00BE1761">
        <w:rPr>
          <w:sz w:val="22"/>
          <w:szCs w:val="22"/>
        </w:rPr>
        <w:t>случае</w:t>
      </w:r>
      <w:proofErr w:type="gramEnd"/>
      <w:r w:rsidRPr="00BE1761">
        <w:rPr>
          <w:sz w:val="22"/>
          <w:szCs w:val="22"/>
        </w:rPr>
        <w:t xml:space="preserve"> утери или порчи Заказчиком иного предоставленного Исполнителем оборудования для синхронного перевода Заказчик в полном объеме возмещает ущерб, понесенный Исполнителем.</w:t>
      </w:r>
    </w:p>
    <w:p w:rsidR="00BC174A" w:rsidRPr="00BE1761" w:rsidRDefault="00BC174A" w:rsidP="00BC174A">
      <w:pPr>
        <w:ind w:firstLine="426"/>
        <w:jc w:val="both"/>
        <w:rPr>
          <w:sz w:val="22"/>
          <w:szCs w:val="22"/>
        </w:rPr>
      </w:pPr>
      <w:r w:rsidRPr="00BE1761">
        <w:rPr>
          <w:sz w:val="22"/>
          <w:szCs w:val="22"/>
        </w:rPr>
        <w:t xml:space="preserve">5.6. </w:t>
      </w:r>
      <w:proofErr w:type="gramStart"/>
      <w:r w:rsidRPr="00BE1761">
        <w:rPr>
          <w:sz w:val="22"/>
          <w:szCs w:val="22"/>
        </w:rPr>
        <w:t>В случае если перевод, выполненный Исполнителем по настоящему Договору, не удовлетворяет требованиям п. 4.2.2. настоящего Договора, что подтверждено заключением экспертизы, проведенной незаинтересованной третьей стороной, которую вправе привлечь Стороны настоящего Договора, Исполнитель возмещает Заказчику причиненный ущерб в объеме, не превышающем стоимость оказанной Услуги, при отсутствии виновных действий со стороны Заказчика.</w:t>
      </w:r>
      <w:proofErr w:type="gramEnd"/>
    </w:p>
    <w:p w:rsidR="00BC174A" w:rsidRPr="00BE1761" w:rsidRDefault="00BC174A" w:rsidP="00BC174A">
      <w:pPr>
        <w:numPr>
          <w:ilvl w:val="12"/>
          <w:numId w:val="0"/>
        </w:numPr>
        <w:tabs>
          <w:tab w:val="left" w:pos="705"/>
        </w:tabs>
        <w:ind w:left="705" w:firstLine="709"/>
        <w:jc w:val="center"/>
        <w:rPr>
          <w:b/>
          <w:sz w:val="22"/>
          <w:szCs w:val="22"/>
        </w:rPr>
      </w:pPr>
    </w:p>
    <w:p w:rsidR="00BC174A" w:rsidRDefault="00BC174A" w:rsidP="00BC174A">
      <w:pPr>
        <w:numPr>
          <w:ilvl w:val="12"/>
          <w:numId w:val="0"/>
        </w:numPr>
        <w:ind w:firstLine="4"/>
        <w:jc w:val="center"/>
        <w:rPr>
          <w:b/>
          <w:sz w:val="22"/>
          <w:szCs w:val="22"/>
        </w:rPr>
      </w:pPr>
      <w:r w:rsidRPr="00BE1761">
        <w:rPr>
          <w:b/>
          <w:sz w:val="22"/>
          <w:szCs w:val="22"/>
        </w:rPr>
        <w:t>6. ПОРЯДОК СДАЧИ И ПРИЕМКИ УСЛУГ</w:t>
      </w:r>
    </w:p>
    <w:p w:rsidR="002C4C0D" w:rsidRPr="00BE1761" w:rsidRDefault="002C4C0D" w:rsidP="00BC174A">
      <w:pPr>
        <w:numPr>
          <w:ilvl w:val="12"/>
          <w:numId w:val="0"/>
        </w:numPr>
        <w:ind w:firstLine="4"/>
        <w:jc w:val="center"/>
        <w:rPr>
          <w:b/>
          <w:sz w:val="22"/>
          <w:szCs w:val="22"/>
        </w:rPr>
      </w:pPr>
    </w:p>
    <w:p w:rsidR="00BC174A" w:rsidRPr="00BE1761" w:rsidRDefault="00BC174A" w:rsidP="00BC174A">
      <w:pPr>
        <w:numPr>
          <w:ilvl w:val="12"/>
          <w:numId w:val="0"/>
        </w:numPr>
        <w:ind w:firstLine="426"/>
        <w:jc w:val="both"/>
        <w:rPr>
          <w:sz w:val="22"/>
          <w:szCs w:val="22"/>
        </w:rPr>
      </w:pPr>
      <w:r w:rsidRPr="00BE1761">
        <w:rPr>
          <w:sz w:val="22"/>
          <w:szCs w:val="22"/>
        </w:rPr>
        <w:t xml:space="preserve">6.1. По итогам выполнения каждого заказа по настоящему Договору, включая случаи, указанные в п. 5.3. настоящего Договора, Стороны подписывают Акт сдачи-приемки оказанных услуг. Указанный Акт составляется Исполнителем и предъявляется для подписания Заказчику. </w:t>
      </w:r>
    </w:p>
    <w:p w:rsidR="00BC174A" w:rsidRPr="00BE1761" w:rsidRDefault="00BC174A" w:rsidP="00BC174A">
      <w:pPr>
        <w:pStyle w:val="a9"/>
        <w:numPr>
          <w:ilvl w:val="12"/>
          <w:numId w:val="0"/>
        </w:numPr>
        <w:ind w:firstLine="426"/>
        <w:rPr>
          <w:sz w:val="22"/>
          <w:szCs w:val="22"/>
        </w:rPr>
      </w:pPr>
      <w:r w:rsidRPr="00BE1761">
        <w:rPr>
          <w:sz w:val="22"/>
          <w:szCs w:val="22"/>
        </w:rPr>
        <w:t>6.2. Заказчик в течение 5 (Пяти) рабочих дней со дня получения Акта сдачи-приемки услуг обязан направить Исполнителю подписанный Акт или мотивированный письменный отказ от подписания.</w:t>
      </w:r>
    </w:p>
    <w:p w:rsidR="00BC174A" w:rsidRPr="00BE1761" w:rsidRDefault="00BC174A" w:rsidP="00BC174A">
      <w:pPr>
        <w:numPr>
          <w:ilvl w:val="12"/>
          <w:numId w:val="0"/>
        </w:numPr>
        <w:ind w:firstLine="426"/>
        <w:jc w:val="both"/>
        <w:rPr>
          <w:sz w:val="22"/>
          <w:szCs w:val="22"/>
        </w:rPr>
      </w:pPr>
      <w:r w:rsidRPr="00BE1761">
        <w:rPr>
          <w:sz w:val="22"/>
          <w:szCs w:val="22"/>
        </w:rPr>
        <w:t xml:space="preserve">6.3. В </w:t>
      </w:r>
      <w:proofErr w:type="gramStart"/>
      <w:r w:rsidRPr="00BE1761">
        <w:rPr>
          <w:sz w:val="22"/>
          <w:szCs w:val="22"/>
        </w:rPr>
        <w:t>случае</w:t>
      </w:r>
      <w:proofErr w:type="gramEnd"/>
      <w:r w:rsidRPr="00BE1761">
        <w:rPr>
          <w:sz w:val="22"/>
          <w:szCs w:val="22"/>
        </w:rPr>
        <w:t xml:space="preserve"> нарушения Заказчиком сроков, установленных п. 6.2. настоящего Договора, Услуги по Договору считаются оказанными надлежащим образом в полном объеме, и последующие претензии Заказчика не принимаются.</w:t>
      </w:r>
    </w:p>
    <w:p w:rsidR="00BC174A" w:rsidRPr="00BE1761" w:rsidRDefault="00BC174A" w:rsidP="00BC174A">
      <w:pPr>
        <w:numPr>
          <w:ilvl w:val="12"/>
          <w:numId w:val="0"/>
        </w:numPr>
        <w:ind w:firstLine="426"/>
        <w:jc w:val="both"/>
        <w:rPr>
          <w:sz w:val="22"/>
          <w:szCs w:val="22"/>
        </w:rPr>
      </w:pPr>
      <w:r w:rsidRPr="00BE1761">
        <w:rPr>
          <w:sz w:val="22"/>
          <w:szCs w:val="22"/>
        </w:rPr>
        <w:t xml:space="preserve">6.4. В </w:t>
      </w:r>
      <w:proofErr w:type="gramStart"/>
      <w:r w:rsidRPr="00BE1761">
        <w:rPr>
          <w:sz w:val="22"/>
          <w:szCs w:val="22"/>
        </w:rPr>
        <w:t>случае</w:t>
      </w:r>
      <w:proofErr w:type="gramEnd"/>
      <w:r w:rsidRPr="00BE1761">
        <w:rPr>
          <w:sz w:val="22"/>
          <w:szCs w:val="22"/>
        </w:rPr>
        <w:t xml:space="preserve"> получения Исполнителем письменного мотивированного отказа Заказчика от подписания Акта сдачи-приемки услуг</w:t>
      </w:r>
      <w:r w:rsidR="0003175E">
        <w:rPr>
          <w:sz w:val="22"/>
          <w:szCs w:val="22"/>
        </w:rPr>
        <w:t>,</w:t>
      </w:r>
      <w:r w:rsidRPr="00BE1761">
        <w:rPr>
          <w:sz w:val="22"/>
          <w:szCs w:val="22"/>
        </w:rPr>
        <w:t xml:space="preserve"> Исполнитель письменно оформляет претензию Заказчика и в течен</w:t>
      </w:r>
      <w:r w:rsidR="0003175E">
        <w:rPr>
          <w:sz w:val="22"/>
          <w:szCs w:val="22"/>
        </w:rPr>
        <w:t>ие 5</w:t>
      </w:r>
      <w:r w:rsidRPr="00BE1761">
        <w:rPr>
          <w:sz w:val="22"/>
          <w:szCs w:val="22"/>
        </w:rPr>
        <w:t xml:space="preserve"> (</w:t>
      </w:r>
      <w:r w:rsidR="0003175E">
        <w:rPr>
          <w:sz w:val="22"/>
          <w:szCs w:val="22"/>
        </w:rPr>
        <w:t>Пяти</w:t>
      </w:r>
      <w:r w:rsidRPr="00BE1761">
        <w:rPr>
          <w:sz w:val="22"/>
          <w:szCs w:val="22"/>
        </w:rPr>
        <w:t>) рабочих дней по результатам рассмотрения которой Стороны определяют порядок и сроки устранения выявленных недостатков.</w:t>
      </w:r>
    </w:p>
    <w:p w:rsidR="00BC174A" w:rsidRPr="00BE1761" w:rsidRDefault="00BC174A" w:rsidP="00BC174A">
      <w:pPr>
        <w:numPr>
          <w:ilvl w:val="12"/>
          <w:numId w:val="0"/>
        </w:numPr>
        <w:ind w:firstLine="426"/>
        <w:jc w:val="both"/>
        <w:rPr>
          <w:sz w:val="22"/>
          <w:szCs w:val="22"/>
        </w:rPr>
      </w:pPr>
      <w:r w:rsidRPr="00BE1761">
        <w:rPr>
          <w:sz w:val="22"/>
          <w:szCs w:val="22"/>
        </w:rPr>
        <w:t>6.5. С согласия Заказчика Услуги могут быть приняты им досрочно.</w:t>
      </w:r>
    </w:p>
    <w:p w:rsidR="00BC174A" w:rsidRPr="00BE1761" w:rsidRDefault="00BC174A" w:rsidP="00BC174A">
      <w:pPr>
        <w:numPr>
          <w:ilvl w:val="12"/>
          <w:numId w:val="0"/>
        </w:numPr>
        <w:ind w:firstLine="426"/>
        <w:jc w:val="both"/>
        <w:rPr>
          <w:sz w:val="22"/>
          <w:szCs w:val="22"/>
        </w:rPr>
      </w:pPr>
    </w:p>
    <w:p w:rsidR="00BC174A" w:rsidRDefault="00BC174A" w:rsidP="00BC174A">
      <w:pPr>
        <w:numPr>
          <w:ilvl w:val="12"/>
          <w:numId w:val="0"/>
        </w:numPr>
        <w:ind w:firstLine="4"/>
        <w:jc w:val="center"/>
        <w:rPr>
          <w:b/>
          <w:sz w:val="22"/>
          <w:szCs w:val="22"/>
        </w:rPr>
      </w:pPr>
      <w:r w:rsidRPr="00BE1761">
        <w:rPr>
          <w:b/>
          <w:sz w:val="22"/>
          <w:szCs w:val="22"/>
        </w:rPr>
        <w:t>7. КОНФИДЕНЦИАЛЬНОСТЬ</w:t>
      </w:r>
    </w:p>
    <w:p w:rsidR="002C4C0D" w:rsidRPr="00BE1761" w:rsidRDefault="002C4C0D" w:rsidP="00BC174A">
      <w:pPr>
        <w:numPr>
          <w:ilvl w:val="12"/>
          <w:numId w:val="0"/>
        </w:numPr>
        <w:ind w:firstLine="4"/>
        <w:jc w:val="center"/>
        <w:rPr>
          <w:b/>
          <w:sz w:val="22"/>
          <w:szCs w:val="22"/>
        </w:rPr>
      </w:pPr>
    </w:p>
    <w:p w:rsidR="00BC174A" w:rsidRPr="00BE1761" w:rsidRDefault="00BC174A" w:rsidP="00BC174A">
      <w:pPr>
        <w:ind w:firstLine="426"/>
        <w:jc w:val="both"/>
        <w:rPr>
          <w:sz w:val="22"/>
          <w:szCs w:val="22"/>
        </w:rPr>
      </w:pPr>
      <w:r w:rsidRPr="00BE1761">
        <w:rPr>
          <w:sz w:val="22"/>
          <w:szCs w:val="22"/>
        </w:rPr>
        <w:t xml:space="preserve">7.1. Заключив настоящий Договор, Стороны могут получить доступ к информации, являющейся конфиденциальной информацией другой Стороны. К конфиденциальной информации относится вся информация, четко обозначенная в Бланке заказа Сторонами как конфиденциальная. </w:t>
      </w:r>
    </w:p>
    <w:p w:rsidR="00BC174A" w:rsidRPr="002C4C0D" w:rsidRDefault="00BC174A" w:rsidP="00BC174A">
      <w:pPr>
        <w:pStyle w:val="a6"/>
        <w:ind w:firstLine="426"/>
        <w:rPr>
          <w:b w:val="0"/>
          <w:sz w:val="22"/>
          <w:szCs w:val="22"/>
        </w:rPr>
      </w:pPr>
      <w:r w:rsidRPr="002C4C0D">
        <w:rPr>
          <w:b w:val="0"/>
          <w:sz w:val="22"/>
          <w:szCs w:val="22"/>
        </w:rPr>
        <w:t>7.2. Каждая из Сторон обязуется не предоставлять конфиденциальную информацию другой стороны третьим лицам, использовать конфиденциальную информацию другой Стороны только в целях выполнения настоящего Договора, кроме случаев, предусмотренных законодательством РФ.</w:t>
      </w:r>
    </w:p>
    <w:p w:rsidR="002C4C0D" w:rsidRDefault="002C4C0D" w:rsidP="002C4C0D">
      <w:pPr>
        <w:ind w:firstLine="4"/>
        <w:jc w:val="center"/>
        <w:rPr>
          <w:b/>
          <w:sz w:val="22"/>
          <w:szCs w:val="22"/>
        </w:rPr>
      </w:pPr>
    </w:p>
    <w:p w:rsidR="00024B17" w:rsidRDefault="00024B17" w:rsidP="002C4C0D">
      <w:pPr>
        <w:ind w:firstLine="4"/>
        <w:jc w:val="center"/>
        <w:rPr>
          <w:b/>
          <w:sz w:val="22"/>
          <w:szCs w:val="22"/>
        </w:rPr>
      </w:pPr>
    </w:p>
    <w:p w:rsidR="00024B17" w:rsidRDefault="00024B17" w:rsidP="002C4C0D">
      <w:pPr>
        <w:ind w:firstLine="4"/>
        <w:jc w:val="center"/>
        <w:rPr>
          <w:b/>
          <w:sz w:val="22"/>
          <w:szCs w:val="22"/>
        </w:rPr>
      </w:pPr>
    </w:p>
    <w:p w:rsidR="00BC174A" w:rsidRDefault="00BC174A" w:rsidP="002C4C0D">
      <w:pPr>
        <w:ind w:firstLine="4"/>
        <w:jc w:val="center"/>
        <w:rPr>
          <w:b/>
          <w:sz w:val="22"/>
          <w:szCs w:val="22"/>
        </w:rPr>
      </w:pPr>
      <w:r w:rsidRPr="00BE1761">
        <w:rPr>
          <w:b/>
          <w:sz w:val="22"/>
          <w:szCs w:val="22"/>
        </w:rPr>
        <w:lastRenderedPageBreak/>
        <w:t>8. ФОРС-МАЖОР</w:t>
      </w:r>
    </w:p>
    <w:p w:rsidR="002C4C0D" w:rsidRPr="00BE1761" w:rsidRDefault="002C4C0D" w:rsidP="00BC174A">
      <w:pPr>
        <w:ind w:firstLine="4"/>
        <w:jc w:val="center"/>
        <w:rPr>
          <w:b/>
          <w:sz w:val="22"/>
          <w:szCs w:val="22"/>
        </w:rPr>
      </w:pPr>
    </w:p>
    <w:p w:rsidR="00BC174A" w:rsidRPr="00BE1761" w:rsidRDefault="00BC174A" w:rsidP="00BC174A">
      <w:pPr>
        <w:ind w:firstLine="426"/>
        <w:jc w:val="both"/>
        <w:rPr>
          <w:sz w:val="22"/>
          <w:szCs w:val="22"/>
        </w:rPr>
      </w:pPr>
      <w:r w:rsidRPr="00BE1761">
        <w:rPr>
          <w:sz w:val="22"/>
          <w:szCs w:val="22"/>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военных действий, и других обстоятельств, признаваемых по законодательству РФ обстоятельствами непреодолимой силы, и если эти обстоятельства непосредственно повлияли на исполнение настоящего Договора. При этом срок исполнения обязательств по Договору отодвигается соразмерно времени, в течение которого действовали такие обстоятельства.</w:t>
      </w:r>
    </w:p>
    <w:p w:rsidR="00BC174A" w:rsidRPr="00BE1761" w:rsidRDefault="00BC174A" w:rsidP="00BC174A">
      <w:pPr>
        <w:ind w:firstLine="426"/>
        <w:jc w:val="both"/>
        <w:rPr>
          <w:sz w:val="22"/>
          <w:szCs w:val="22"/>
        </w:rPr>
      </w:pPr>
      <w:r w:rsidRPr="00BE1761">
        <w:rPr>
          <w:sz w:val="22"/>
          <w:szCs w:val="22"/>
        </w:rPr>
        <w:t>8.2.</w:t>
      </w:r>
      <w:r w:rsidRPr="00BE1761">
        <w:rPr>
          <w:sz w:val="22"/>
          <w:szCs w:val="22"/>
        </w:rPr>
        <w:tab/>
        <w:t>Сторона, для которой создалась невозможность исполнения обязательств по настоящему Договору, обязана известить другую Сторону о наступлении и прекращении вышеуказанных обстоятельств немедленно, не позднее семи дней с момента их наступления. Несвоевременное, сверх семи дней, извещение об обстоятельствах непреодолимой силы лишает соответствующую сторону права ссылаться на них в будущем.</w:t>
      </w:r>
    </w:p>
    <w:p w:rsidR="00BC174A" w:rsidRPr="00BE1761" w:rsidRDefault="00BC174A" w:rsidP="00BC174A">
      <w:pPr>
        <w:ind w:firstLine="426"/>
        <w:jc w:val="both"/>
        <w:rPr>
          <w:sz w:val="22"/>
          <w:szCs w:val="22"/>
        </w:rPr>
      </w:pPr>
      <w:r w:rsidRPr="00BE1761">
        <w:rPr>
          <w:sz w:val="22"/>
          <w:szCs w:val="22"/>
        </w:rPr>
        <w:t>8.3. Если наступившие обстоятельства, перечисленные в п. 8.1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BC174A" w:rsidRPr="00BE1761" w:rsidRDefault="00BC174A" w:rsidP="00BC174A">
      <w:pPr>
        <w:ind w:firstLine="426"/>
        <w:jc w:val="both"/>
        <w:rPr>
          <w:b/>
          <w:sz w:val="22"/>
          <w:szCs w:val="22"/>
        </w:rPr>
      </w:pPr>
    </w:p>
    <w:p w:rsidR="00BC174A" w:rsidRDefault="00BC174A" w:rsidP="00BC174A">
      <w:pPr>
        <w:ind w:firstLine="4"/>
        <w:jc w:val="center"/>
        <w:rPr>
          <w:b/>
          <w:sz w:val="22"/>
          <w:szCs w:val="22"/>
        </w:rPr>
      </w:pPr>
      <w:r w:rsidRPr="00BE1761">
        <w:rPr>
          <w:b/>
          <w:sz w:val="22"/>
          <w:szCs w:val="22"/>
        </w:rPr>
        <w:t>9 . ПОРЯДОК УРЕГУЛИРОВАНИЯ СПОРОВ</w:t>
      </w:r>
    </w:p>
    <w:p w:rsidR="002C4C0D" w:rsidRPr="00BE1761" w:rsidRDefault="002C4C0D" w:rsidP="00BC174A">
      <w:pPr>
        <w:ind w:firstLine="4"/>
        <w:jc w:val="center"/>
        <w:rPr>
          <w:b/>
          <w:sz w:val="22"/>
          <w:szCs w:val="22"/>
        </w:rPr>
      </w:pPr>
    </w:p>
    <w:p w:rsidR="00BC174A" w:rsidRPr="00BE1761" w:rsidRDefault="00BC174A" w:rsidP="00BC174A">
      <w:pPr>
        <w:ind w:firstLine="426"/>
        <w:jc w:val="both"/>
        <w:rPr>
          <w:sz w:val="22"/>
          <w:szCs w:val="22"/>
        </w:rPr>
      </w:pPr>
      <w:r w:rsidRPr="00BE1761">
        <w:rPr>
          <w:sz w:val="22"/>
          <w:szCs w:val="22"/>
        </w:rPr>
        <w:t xml:space="preserve">9.1. Все споры и разногласия по настоящему Договору разрешаются Сторонами путем переговоров. </w:t>
      </w:r>
    </w:p>
    <w:p w:rsidR="00BC174A" w:rsidRPr="00BE1761" w:rsidRDefault="00BC174A" w:rsidP="00BC174A">
      <w:pPr>
        <w:ind w:firstLine="426"/>
        <w:jc w:val="both"/>
        <w:rPr>
          <w:sz w:val="22"/>
          <w:szCs w:val="22"/>
        </w:rPr>
      </w:pPr>
      <w:r w:rsidRPr="00BE1761">
        <w:rPr>
          <w:sz w:val="22"/>
          <w:szCs w:val="22"/>
        </w:rPr>
        <w:t xml:space="preserve">9.2. В </w:t>
      </w:r>
      <w:proofErr w:type="gramStart"/>
      <w:r w:rsidRPr="00BE1761">
        <w:rPr>
          <w:sz w:val="22"/>
          <w:szCs w:val="22"/>
        </w:rPr>
        <w:t>случае</w:t>
      </w:r>
      <w:proofErr w:type="gramEnd"/>
      <w:r w:rsidRPr="00BE1761">
        <w:rPr>
          <w:sz w:val="22"/>
          <w:szCs w:val="22"/>
        </w:rPr>
        <w:t xml:space="preserve"> не достижения согласия</w:t>
      </w:r>
      <w:r w:rsidR="0003175E">
        <w:rPr>
          <w:sz w:val="22"/>
          <w:szCs w:val="22"/>
        </w:rPr>
        <w:t>,</w:t>
      </w:r>
      <w:r w:rsidRPr="00BE1761">
        <w:rPr>
          <w:sz w:val="22"/>
          <w:szCs w:val="22"/>
        </w:rPr>
        <w:t xml:space="preserve"> спор передается на рассмотрение Арбитражного суда по месту нахождения ответчика.</w:t>
      </w:r>
    </w:p>
    <w:p w:rsidR="00BC174A" w:rsidRPr="00BE1761" w:rsidRDefault="00BC174A" w:rsidP="00BC174A">
      <w:pPr>
        <w:ind w:firstLine="709"/>
        <w:jc w:val="both"/>
        <w:rPr>
          <w:sz w:val="22"/>
          <w:szCs w:val="22"/>
        </w:rPr>
      </w:pPr>
    </w:p>
    <w:p w:rsidR="00BC174A" w:rsidRDefault="00BC174A" w:rsidP="00BC174A">
      <w:pPr>
        <w:jc w:val="center"/>
        <w:rPr>
          <w:b/>
          <w:sz w:val="22"/>
          <w:szCs w:val="22"/>
        </w:rPr>
      </w:pPr>
      <w:r w:rsidRPr="00BE1761">
        <w:rPr>
          <w:b/>
          <w:sz w:val="22"/>
          <w:szCs w:val="22"/>
        </w:rPr>
        <w:t>10. СРОК ДЕЙСТВИЯ, ИЗМЕНЕНИЕ И РАСТОРЖЕНИЕ ДОГОВОРА</w:t>
      </w:r>
    </w:p>
    <w:p w:rsidR="002C4C0D" w:rsidRPr="00BE1761" w:rsidRDefault="002C4C0D" w:rsidP="00BC174A">
      <w:pPr>
        <w:jc w:val="center"/>
        <w:rPr>
          <w:b/>
          <w:sz w:val="22"/>
          <w:szCs w:val="22"/>
        </w:rPr>
      </w:pPr>
    </w:p>
    <w:p w:rsidR="00BC174A" w:rsidRPr="00BE1761" w:rsidRDefault="00BC174A" w:rsidP="00BC174A">
      <w:pPr>
        <w:ind w:firstLine="426"/>
        <w:jc w:val="both"/>
        <w:rPr>
          <w:sz w:val="22"/>
          <w:szCs w:val="22"/>
        </w:rPr>
      </w:pPr>
      <w:r w:rsidRPr="00BE1761">
        <w:rPr>
          <w:sz w:val="22"/>
          <w:szCs w:val="22"/>
        </w:rPr>
        <w:t xml:space="preserve">10.1. Настоящий Договор действителен в течение 1 (Одного) года с момента его заключения. Если до истечения срока действия настоящего Договора ни одна из Сторон не заявит о его прекращении, Договор считается пролонгированным на тех же условиях на тот же срок. </w:t>
      </w:r>
    </w:p>
    <w:p w:rsidR="00BC174A" w:rsidRPr="00BE1761" w:rsidRDefault="00BC174A" w:rsidP="00BC174A">
      <w:pPr>
        <w:ind w:firstLine="426"/>
        <w:jc w:val="both"/>
        <w:rPr>
          <w:sz w:val="22"/>
          <w:szCs w:val="22"/>
        </w:rPr>
      </w:pPr>
      <w:r w:rsidRPr="00BE1761">
        <w:rPr>
          <w:sz w:val="22"/>
          <w:szCs w:val="22"/>
        </w:rPr>
        <w:t xml:space="preserve">10.2. </w:t>
      </w:r>
      <w:proofErr w:type="gramStart"/>
      <w:r w:rsidRPr="00BE1761">
        <w:rPr>
          <w:sz w:val="22"/>
          <w:szCs w:val="22"/>
        </w:rPr>
        <w:t>Договор</w:t>
      </w:r>
      <w:proofErr w:type="gramEnd"/>
      <w:r w:rsidRPr="00BE1761">
        <w:rPr>
          <w:sz w:val="22"/>
          <w:szCs w:val="22"/>
        </w:rPr>
        <w:t xml:space="preserve"> может быть расторгнут или изменен по взаимному согласию Сторон. Соглашение о расторжении или изменении настоящего Договора оформляются дополнительным соглашением.</w:t>
      </w:r>
    </w:p>
    <w:p w:rsidR="00BC174A" w:rsidRDefault="00BC174A" w:rsidP="003B24DC">
      <w:pPr>
        <w:ind w:firstLine="426"/>
        <w:jc w:val="both"/>
        <w:rPr>
          <w:b/>
          <w:sz w:val="22"/>
          <w:szCs w:val="22"/>
        </w:rPr>
      </w:pPr>
      <w:r w:rsidRPr="00BE1761">
        <w:rPr>
          <w:sz w:val="22"/>
          <w:szCs w:val="22"/>
        </w:rPr>
        <w:t xml:space="preserve">10.3. В </w:t>
      </w:r>
      <w:proofErr w:type="gramStart"/>
      <w:r w:rsidRPr="00BE1761">
        <w:rPr>
          <w:sz w:val="22"/>
          <w:szCs w:val="22"/>
        </w:rPr>
        <w:t>случае</w:t>
      </w:r>
      <w:proofErr w:type="gramEnd"/>
      <w:r w:rsidRPr="00BE1761">
        <w:rPr>
          <w:sz w:val="22"/>
          <w:szCs w:val="22"/>
        </w:rPr>
        <w:t xml:space="preserve"> установления нецелесообразности или невозможности выполнения обязательств по настоящему Договору, заинтересованная Сторона представляет письменное уведомление о досрочном расторжении настоящего Договора не позднее, чем за 15 (Пятнадцать) календарных дней до предполагаемой даты расторжения. При этом Договор считается расторгнутым после полных взаиморасчетов Сторон по принятым на основании настоящего Договора заказам, если Стороны не договорились об ином.</w:t>
      </w:r>
    </w:p>
    <w:p w:rsidR="002C4C0D" w:rsidRDefault="002C4C0D" w:rsidP="00BC174A">
      <w:pPr>
        <w:tabs>
          <w:tab w:val="left" w:pos="705"/>
        </w:tabs>
        <w:ind w:left="705" w:firstLine="709"/>
        <w:jc w:val="center"/>
        <w:rPr>
          <w:b/>
          <w:sz w:val="22"/>
          <w:szCs w:val="22"/>
        </w:rPr>
      </w:pPr>
    </w:p>
    <w:p w:rsidR="00BC174A" w:rsidRDefault="00BC174A" w:rsidP="00BC174A">
      <w:pPr>
        <w:jc w:val="center"/>
        <w:rPr>
          <w:b/>
          <w:sz w:val="22"/>
          <w:szCs w:val="22"/>
        </w:rPr>
      </w:pPr>
      <w:r w:rsidRPr="00BE1761">
        <w:rPr>
          <w:b/>
          <w:sz w:val="22"/>
          <w:szCs w:val="22"/>
        </w:rPr>
        <w:t>11. ПРОЧИЕ УСЛОВИЯ</w:t>
      </w:r>
    </w:p>
    <w:p w:rsidR="002C4C0D" w:rsidRPr="00BE1761" w:rsidRDefault="002C4C0D" w:rsidP="00BC174A">
      <w:pPr>
        <w:jc w:val="center"/>
        <w:rPr>
          <w:b/>
          <w:sz w:val="22"/>
          <w:szCs w:val="22"/>
        </w:rPr>
      </w:pPr>
    </w:p>
    <w:p w:rsidR="00BC174A" w:rsidRPr="002C4C0D" w:rsidRDefault="00BC174A" w:rsidP="00B22DAA">
      <w:pPr>
        <w:pStyle w:val="a6"/>
        <w:ind w:firstLine="426"/>
        <w:jc w:val="both"/>
        <w:rPr>
          <w:b w:val="0"/>
          <w:sz w:val="22"/>
          <w:szCs w:val="22"/>
        </w:rPr>
      </w:pPr>
      <w:r w:rsidRPr="002C4C0D">
        <w:rPr>
          <w:b w:val="0"/>
          <w:sz w:val="22"/>
          <w:szCs w:val="22"/>
        </w:rPr>
        <w:t xml:space="preserve">11.1. Факсимильная копия настоящего Договора является действительной при наличии оригинальной подписи и печати одной из </w:t>
      </w:r>
      <w:r w:rsidR="00046E39">
        <w:rPr>
          <w:b w:val="0"/>
          <w:sz w:val="22"/>
          <w:szCs w:val="22"/>
        </w:rPr>
        <w:t>С</w:t>
      </w:r>
      <w:r w:rsidRPr="002C4C0D">
        <w:rPr>
          <w:b w:val="0"/>
          <w:sz w:val="22"/>
          <w:szCs w:val="22"/>
        </w:rPr>
        <w:t xml:space="preserve">торон. Факсимильные копии Бланков заказов, оформляемых по каждому заказу в рамках настоящего Договора, являются действительными при наличии оригинальной подписи уполномоченного лица одной из Сторон. </w:t>
      </w:r>
    </w:p>
    <w:p w:rsidR="00BC174A" w:rsidRPr="002C4C0D" w:rsidRDefault="00BC174A" w:rsidP="00B22DAA">
      <w:pPr>
        <w:pStyle w:val="a6"/>
        <w:ind w:firstLine="426"/>
        <w:jc w:val="both"/>
        <w:rPr>
          <w:b w:val="0"/>
          <w:sz w:val="22"/>
          <w:szCs w:val="22"/>
        </w:rPr>
      </w:pPr>
      <w:r w:rsidRPr="002C4C0D">
        <w:rPr>
          <w:b w:val="0"/>
          <w:sz w:val="22"/>
          <w:szCs w:val="22"/>
        </w:rPr>
        <w:t xml:space="preserve">11.2. В </w:t>
      </w:r>
      <w:proofErr w:type="gramStart"/>
      <w:r w:rsidRPr="002C4C0D">
        <w:rPr>
          <w:b w:val="0"/>
          <w:sz w:val="22"/>
          <w:szCs w:val="22"/>
        </w:rPr>
        <w:t>случае</w:t>
      </w:r>
      <w:proofErr w:type="gramEnd"/>
      <w:r w:rsidRPr="002C4C0D">
        <w:rPr>
          <w:b w:val="0"/>
          <w:sz w:val="22"/>
          <w:szCs w:val="22"/>
        </w:rPr>
        <w:t xml:space="preserve"> направления Исполнителю факсимильной копии Договора, Заказчик обязан направить оригинал данного Договора в течение </w:t>
      </w:r>
      <w:r w:rsidR="004B0E89">
        <w:rPr>
          <w:b w:val="0"/>
          <w:sz w:val="22"/>
          <w:szCs w:val="22"/>
        </w:rPr>
        <w:t>10</w:t>
      </w:r>
      <w:r w:rsidRPr="002C4C0D">
        <w:rPr>
          <w:b w:val="0"/>
          <w:sz w:val="22"/>
          <w:szCs w:val="22"/>
        </w:rPr>
        <w:t xml:space="preserve"> (</w:t>
      </w:r>
      <w:r w:rsidR="004B0E89">
        <w:rPr>
          <w:b w:val="0"/>
          <w:sz w:val="22"/>
          <w:szCs w:val="22"/>
        </w:rPr>
        <w:t>Десяти</w:t>
      </w:r>
      <w:r w:rsidRPr="002C4C0D">
        <w:rPr>
          <w:b w:val="0"/>
          <w:sz w:val="22"/>
          <w:szCs w:val="22"/>
        </w:rPr>
        <w:t>) рабочих дней с даты подписания Заказчиком факсимильной копии.</w:t>
      </w:r>
    </w:p>
    <w:p w:rsidR="00BC174A" w:rsidRPr="002C4C0D" w:rsidRDefault="00BC174A" w:rsidP="00B22DAA">
      <w:pPr>
        <w:pStyle w:val="a6"/>
        <w:ind w:firstLine="426"/>
        <w:jc w:val="both"/>
        <w:rPr>
          <w:b w:val="0"/>
          <w:sz w:val="22"/>
          <w:szCs w:val="22"/>
        </w:rPr>
      </w:pPr>
      <w:r w:rsidRPr="002C4C0D">
        <w:rPr>
          <w:b w:val="0"/>
          <w:sz w:val="22"/>
          <w:szCs w:val="22"/>
        </w:rPr>
        <w:t>11.3. Уполномоченными представителями Стороны назначают:</w:t>
      </w:r>
    </w:p>
    <w:p w:rsidR="00BC174A" w:rsidRPr="00BE1761" w:rsidRDefault="00BC174A" w:rsidP="00BC174A">
      <w:pPr>
        <w:pStyle w:val="a6"/>
        <w:ind w:firstLine="426"/>
        <w:rPr>
          <w:sz w:val="22"/>
          <w:szCs w:val="22"/>
        </w:rPr>
      </w:pPr>
    </w:p>
    <w:p w:rsidR="001C7DE3" w:rsidRPr="00864879" w:rsidRDefault="001C7DE3" w:rsidP="00BC174A">
      <w:pPr>
        <w:pStyle w:val="a6"/>
        <w:ind w:firstLine="709"/>
        <w:rPr>
          <w:sz w:val="22"/>
          <w:szCs w:val="22"/>
        </w:rPr>
      </w:pPr>
    </w:p>
    <w:p w:rsidR="001C7DE3" w:rsidRPr="00864879" w:rsidRDefault="001C7DE3" w:rsidP="00BC174A">
      <w:pPr>
        <w:pStyle w:val="a6"/>
        <w:ind w:firstLine="709"/>
        <w:rPr>
          <w:sz w:val="22"/>
          <w:szCs w:val="22"/>
        </w:rPr>
      </w:pPr>
    </w:p>
    <w:p w:rsidR="001C7DE3" w:rsidRPr="00864879" w:rsidRDefault="001C7DE3" w:rsidP="00BC174A">
      <w:pPr>
        <w:pStyle w:val="a6"/>
        <w:ind w:firstLine="709"/>
        <w:rPr>
          <w:sz w:val="22"/>
          <w:szCs w:val="22"/>
        </w:rPr>
      </w:pPr>
    </w:p>
    <w:p w:rsidR="001C7DE3" w:rsidRPr="00864879" w:rsidRDefault="001C7DE3" w:rsidP="00BC174A">
      <w:pPr>
        <w:pStyle w:val="a6"/>
        <w:ind w:firstLine="709"/>
        <w:rPr>
          <w:sz w:val="22"/>
          <w:szCs w:val="22"/>
        </w:rPr>
      </w:pPr>
    </w:p>
    <w:p w:rsidR="001C7DE3" w:rsidRPr="00864879" w:rsidRDefault="001C7DE3" w:rsidP="00BC174A">
      <w:pPr>
        <w:pStyle w:val="a6"/>
        <w:ind w:firstLine="709"/>
        <w:rPr>
          <w:sz w:val="22"/>
          <w:szCs w:val="22"/>
        </w:rPr>
      </w:pPr>
    </w:p>
    <w:p w:rsidR="00BC174A" w:rsidRPr="001F3F55" w:rsidRDefault="00BC174A" w:rsidP="00BC174A">
      <w:pPr>
        <w:pStyle w:val="a6"/>
        <w:ind w:firstLine="709"/>
        <w:rPr>
          <w:sz w:val="22"/>
          <w:szCs w:val="22"/>
        </w:rPr>
      </w:pPr>
      <w:r w:rsidRPr="00BE1761">
        <w:rPr>
          <w:sz w:val="22"/>
          <w:szCs w:val="22"/>
        </w:rPr>
        <w:t xml:space="preserve">От Заказчика: </w:t>
      </w:r>
      <w:r w:rsidR="00921908" w:rsidRPr="001F3F55">
        <w:rPr>
          <w:sz w:val="22"/>
          <w:szCs w:val="22"/>
        </w:rPr>
        <w:t xml:space="preserve"> </w:t>
      </w:r>
    </w:p>
    <w:p w:rsidR="00BC174A" w:rsidRPr="00BE1761" w:rsidRDefault="00BC174A" w:rsidP="00BC174A">
      <w:pPr>
        <w:pStyle w:val="a6"/>
        <w:ind w:firstLine="708"/>
        <w:rPr>
          <w:sz w:val="22"/>
          <w:szCs w:val="22"/>
        </w:rPr>
      </w:pPr>
      <w:r w:rsidRPr="00BE1761">
        <w:rPr>
          <w:sz w:val="22"/>
          <w:szCs w:val="22"/>
        </w:rPr>
        <w:t>_______________________________________________________________</w:t>
      </w:r>
    </w:p>
    <w:p w:rsidR="00BC174A" w:rsidRPr="00BE1761" w:rsidRDefault="00BC174A" w:rsidP="00BC174A">
      <w:pPr>
        <w:pStyle w:val="a6"/>
        <w:ind w:firstLine="709"/>
        <w:rPr>
          <w:sz w:val="22"/>
          <w:szCs w:val="22"/>
        </w:rPr>
      </w:pPr>
    </w:p>
    <w:p w:rsidR="00BC174A" w:rsidRDefault="00BC174A" w:rsidP="00BC174A">
      <w:pPr>
        <w:pStyle w:val="a6"/>
        <w:ind w:firstLine="709"/>
        <w:rPr>
          <w:sz w:val="22"/>
          <w:szCs w:val="22"/>
        </w:rPr>
      </w:pPr>
      <w:r w:rsidRPr="00BE1761">
        <w:rPr>
          <w:sz w:val="22"/>
          <w:szCs w:val="22"/>
        </w:rPr>
        <w:t>От Исполнителя:</w:t>
      </w:r>
    </w:p>
    <w:p w:rsidR="001C7DE3" w:rsidRPr="001C7DE3" w:rsidRDefault="00034649" w:rsidP="00BC174A">
      <w:pPr>
        <w:pStyle w:val="a6"/>
        <w:ind w:firstLine="709"/>
        <w:rPr>
          <w:sz w:val="22"/>
          <w:szCs w:val="22"/>
        </w:rPr>
      </w:pPr>
      <w:hyperlink r:id="rId8" w:history="1">
        <w:r w:rsidR="001C7DE3" w:rsidRPr="00BD11AF">
          <w:rPr>
            <w:rStyle w:val="a5"/>
            <w:sz w:val="22"/>
            <w:szCs w:val="22"/>
            <w:lang w:val="de-DE"/>
          </w:rPr>
          <w:t>Mdobrinchuk</w:t>
        </w:r>
        <w:r w:rsidR="001C7DE3" w:rsidRPr="001C7DE3">
          <w:rPr>
            <w:rStyle w:val="a5"/>
            <w:sz w:val="22"/>
            <w:szCs w:val="22"/>
          </w:rPr>
          <w:t>@</w:t>
        </w:r>
        <w:r w:rsidR="001C7DE3" w:rsidRPr="00BD11AF">
          <w:rPr>
            <w:rStyle w:val="a5"/>
            <w:sz w:val="22"/>
            <w:szCs w:val="22"/>
            <w:lang w:val="de-DE"/>
          </w:rPr>
          <w:t>lmgp</w:t>
        </w:r>
        <w:r w:rsidR="001C7DE3" w:rsidRPr="001C7DE3">
          <w:rPr>
            <w:rStyle w:val="a5"/>
            <w:sz w:val="22"/>
            <w:szCs w:val="22"/>
          </w:rPr>
          <w:t>.</w:t>
        </w:r>
        <w:r w:rsidR="001C7DE3" w:rsidRPr="00BD11AF">
          <w:rPr>
            <w:rStyle w:val="a5"/>
            <w:sz w:val="22"/>
            <w:szCs w:val="22"/>
            <w:lang w:val="de-DE"/>
          </w:rPr>
          <w:t>ru</w:t>
        </w:r>
      </w:hyperlink>
      <w:r w:rsidR="001C7DE3" w:rsidRPr="001C7DE3">
        <w:rPr>
          <w:sz w:val="22"/>
          <w:szCs w:val="22"/>
        </w:rPr>
        <w:t xml:space="preserve">; </w:t>
      </w:r>
      <w:hyperlink r:id="rId9" w:history="1">
        <w:r w:rsidR="001C7DE3" w:rsidRPr="00BD11AF">
          <w:rPr>
            <w:rStyle w:val="a5"/>
            <w:sz w:val="22"/>
            <w:szCs w:val="22"/>
            <w:lang w:val="de-DE"/>
          </w:rPr>
          <w:t>alcher</w:t>
        </w:r>
        <w:r w:rsidR="001C7DE3" w:rsidRPr="001C7DE3">
          <w:rPr>
            <w:rStyle w:val="a5"/>
            <w:sz w:val="22"/>
            <w:szCs w:val="22"/>
          </w:rPr>
          <w:t>@</w:t>
        </w:r>
        <w:r w:rsidR="001C7DE3" w:rsidRPr="00BD11AF">
          <w:rPr>
            <w:rStyle w:val="a5"/>
            <w:sz w:val="22"/>
            <w:szCs w:val="22"/>
            <w:lang w:val="de-DE"/>
          </w:rPr>
          <w:t>lmgp</w:t>
        </w:r>
        <w:r w:rsidR="001C7DE3" w:rsidRPr="001C7DE3">
          <w:rPr>
            <w:rStyle w:val="a5"/>
            <w:sz w:val="22"/>
            <w:szCs w:val="22"/>
          </w:rPr>
          <w:t>.</w:t>
        </w:r>
        <w:r w:rsidR="001C7DE3" w:rsidRPr="00BD11AF">
          <w:rPr>
            <w:rStyle w:val="a5"/>
            <w:sz w:val="22"/>
            <w:szCs w:val="22"/>
            <w:lang w:val="de-DE"/>
          </w:rPr>
          <w:t>ru</w:t>
        </w:r>
      </w:hyperlink>
      <w:r w:rsidR="001C7DE3" w:rsidRPr="001C7DE3">
        <w:rPr>
          <w:sz w:val="22"/>
          <w:szCs w:val="22"/>
        </w:rPr>
        <w:t xml:space="preserve">, </w:t>
      </w:r>
      <w:hyperlink r:id="rId10" w:history="1">
        <w:r w:rsidR="001C7DE3" w:rsidRPr="00BD11AF">
          <w:rPr>
            <w:rStyle w:val="a5"/>
            <w:sz w:val="22"/>
            <w:szCs w:val="22"/>
            <w:lang w:val="de-DE"/>
          </w:rPr>
          <w:t>info</w:t>
        </w:r>
        <w:r w:rsidR="001C7DE3" w:rsidRPr="001C7DE3">
          <w:rPr>
            <w:rStyle w:val="a5"/>
            <w:sz w:val="22"/>
            <w:szCs w:val="22"/>
          </w:rPr>
          <w:t>@</w:t>
        </w:r>
        <w:r w:rsidR="001C7DE3" w:rsidRPr="00BD11AF">
          <w:rPr>
            <w:rStyle w:val="a5"/>
            <w:sz w:val="22"/>
            <w:szCs w:val="22"/>
            <w:lang w:val="de-DE"/>
          </w:rPr>
          <w:t>lmgp</w:t>
        </w:r>
        <w:r w:rsidR="001C7DE3" w:rsidRPr="001C7DE3">
          <w:rPr>
            <w:rStyle w:val="a5"/>
            <w:sz w:val="22"/>
            <w:szCs w:val="22"/>
          </w:rPr>
          <w:t>.</w:t>
        </w:r>
        <w:proofErr w:type="spellStart"/>
        <w:r w:rsidR="001C7DE3" w:rsidRPr="00BD11AF">
          <w:rPr>
            <w:rStyle w:val="a5"/>
            <w:sz w:val="22"/>
            <w:szCs w:val="22"/>
            <w:lang w:val="de-DE"/>
          </w:rPr>
          <w:t>ru</w:t>
        </w:r>
        <w:proofErr w:type="spellEnd"/>
      </w:hyperlink>
    </w:p>
    <w:p w:rsidR="001C7DE3" w:rsidRPr="001C7DE3" w:rsidRDefault="001C7DE3" w:rsidP="00BC174A">
      <w:pPr>
        <w:pStyle w:val="a6"/>
        <w:ind w:firstLine="709"/>
        <w:rPr>
          <w:sz w:val="22"/>
          <w:szCs w:val="22"/>
        </w:rPr>
      </w:pPr>
    </w:p>
    <w:p w:rsidR="00BC174A" w:rsidRPr="001C7DE3" w:rsidRDefault="00BC174A" w:rsidP="00921908">
      <w:pPr>
        <w:pStyle w:val="a6"/>
        <w:ind w:firstLine="709"/>
        <w:rPr>
          <w:sz w:val="22"/>
          <w:szCs w:val="22"/>
        </w:rPr>
      </w:pPr>
      <w:r w:rsidRPr="00BE1761">
        <w:rPr>
          <w:sz w:val="22"/>
          <w:szCs w:val="22"/>
        </w:rPr>
        <w:t xml:space="preserve"> </w:t>
      </w:r>
    </w:p>
    <w:p w:rsidR="00BC174A" w:rsidRPr="002C4C0D" w:rsidRDefault="00BC174A" w:rsidP="00BC174A">
      <w:pPr>
        <w:rPr>
          <w:sz w:val="22"/>
          <w:szCs w:val="22"/>
        </w:rPr>
      </w:pPr>
    </w:p>
    <w:p w:rsidR="007F7669" w:rsidRPr="00BC174A" w:rsidRDefault="007F7669" w:rsidP="00F4503B">
      <w:pPr>
        <w:ind w:right="540"/>
        <w:jc w:val="both"/>
        <w:rPr>
          <w:sz w:val="22"/>
          <w:szCs w:val="22"/>
        </w:rPr>
      </w:pPr>
    </w:p>
    <w:p w:rsidR="007F7669" w:rsidRPr="00BC174A" w:rsidRDefault="007F7669" w:rsidP="002C4C0D">
      <w:pPr>
        <w:numPr>
          <w:ilvl w:val="0"/>
          <w:numId w:val="15"/>
        </w:numPr>
        <w:ind w:right="540"/>
        <w:jc w:val="center"/>
        <w:rPr>
          <w:b/>
          <w:sz w:val="22"/>
          <w:szCs w:val="22"/>
        </w:rPr>
      </w:pPr>
      <w:r w:rsidRPr="00BC174A">
        <w:rPr>
          <w:b/>
          <w:sz w:val="22"/>
          <w:szCs w:val="22"/>
        </w:rPr>
        <w:t>ЮРИДИЧЕСКИЕ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77FCD" w:rsidRPr="0001171D" w:rsidTr="0009457A">
        <w:tc>
          <w:tcPr>
            <w:tcW w:w="4927" w:type="dxa"/>
          </w:tcPr>
          <w:p w:rsidR="00177FCD" w:rsidRPr="00482800" w:rsidRDefault="00177FCD" w:rsidP="0009457A">
            <w:pPr>
              <w:ind w:right="283"/>
              <w:jc w:val="both"/>
              <w:rPr>
                <w:b/>
                <w:bCs/>
                <w:sz w:val="24"/>
                <w:szCs w:val="24"/>
              </w:rPr>
            </w:pPr>
            <w:r w:rsidRPr="00482800">
              <w:rPr>
                <w:b/>
                <w:bCs/>
                <w:sz w:val="24"/>
                <w:szCs w:val="24"/>
              </w:rPr>
              <w:t>ООО « Эл Эм Групп»</w:t>
            </w:r>
            <w:r>
              <w:rPr>
                <w:b/>
                <w:bCs/>
                <w:sz w:val="24"/>
                <w:szCs w:val="24"/>
              </w:rPr>
              <w:t xml:space="preserve">                                   </w:t>
            </w:r>
          </w:p>
          <w:p w:rsidR="00177FCD" w:rsidRPr="00482800" w:rsidRDefault="00177FCD" w:rsidP="0009457A">
            <w:pPr>
              <w:pStyle w:val="a6"/>
              <w:tabs>
                <w:tab w:val="num" w:pos="709"/>
              </w:tabs>
              <w:ind w:right="283"/>
              <w:rPr>
                <w:bCs w:val="0"/>
                <w:szCs w:val="24"/>
              </w:rPr>
            </w:pPr>
            <w:r w:rsidRPr="00482800">
              <w:rPr>
                <w:szCs w:val="24"/>
              </w:rPr>
              <w:t xml:space="preserve">Юр. </w:t>
            </w:r>
            <w:proofErr w:type="spellStart"/>
            <w:r w:rsidRPr="00482800">
              <w:rPr>
                <w:szCs w:val="24"/>
              </w:rPr>
              <w:t>адр</w:t>
            </w:r>
            <w:proofErr w:type="spellEnd"/>
            <w:r w:rsidRPr="00482800">
              <w:rPr>
                <w:szCs w:val="24"/>
              </w:rPr>
              <w:t xml:space="preserve">.:  Россия 195196, г. Санкт-Петербург, Ул. </w:t>
            </w:r>
            <w:proofErr w:type="spellStart"/>
            <w:r w:rsidRPr="00482800">
              <w:rPr>
                <w:szCs w:val="24"/>
              </w:rPr>
              <w:t>Таллинская</w:t>
            </w:r>
            <w:proofErr w:type="spellEnd"/>
            <w:r w:rsidRPr="00482800">
              <w:rPr>
                <w:szCs w:val="24"/>
              </w:rPr>
              <w:t xml:space="preserve"> д.7, лит. </w:t>
            </w:r>
            <w:proofErr w:type="gramStart"/>
            <w:r w:rsidRPr="00482800">
              <w:rPr>
                <w:szCs w:val="24"/>
              </w:rPr>
              <w:t>З</w:t>
            </w:r>
            <w:proofErr w:type="gramEnd"/>
          </w:p>
          <w:p w:rsidR="00177FCD" w:rsidRPr="00482800" w:rsidRDefault="00177FCD" w:rsidP="0009457A">
            <w:pPr>
              <w:ind w:right="283"/>
              <w:rPr>
                <w:bCs/>
                <w:sz w:val="24"/>
                <w:szCs w:val="24"/>
              </w:rPr>
            </w:pPr>
            <w:proofErr w:type="gramStart"/>
            <w:r w:rsidRPr="00482800">
              <w:rPr>
                <w:bCs/>
                <w:sz w:val="24"/>
                <w:szCs w:val="24"/>
              </w:rPr>
              <w:t xml:space="preserve">Факт./почтовый </w:t>
            </w:r>
            <w:proofErr w:type="spellStart"/>
            <w:r w:rsidRPr="00482800">
              <w:rPr>
                <w:bCs/>
                <w:sz w:val="24"/>
                <w:szCs w:val="24"/>
              </w:rPr>
              <w:t>адр</w:t>
            </w:r>
            <w:proofErr w:type="spellEnd"/>
            <w:r w:rsidRPr="00482800">
              <w:rPr>
                <w:bCs/>
                <w:sz w:val="24"/>
                <w:szCs w:val="24"/>
              </w:rPr>
              <w:t>.: Россия, 195197, г. Санкт-Петербург, Кондратьевский проспект., д.15, к. 3, лит.</w:t>
            </w:r>
            <w:proofErr w:type="gramEnd"/>
            <w:r w:rsidRPr="00482800">
              <w:rPr>
                <w:bCs/>
                <w:sz w:val="24"/>
                <w:szCs w:val="24"/>
              </w:rPr>
              <w:t xml:space="preserve"> Б</w:t>
            </w:r>
          </w:p>
          <w:p w:rsidR="00177FCD" w:rsidRPr="00482800" w:rsidRDefault="00177FCD" w:rsidP="0009457A">
            <w:pPr>
              <w:ind w:right="283"/>
              <w:rPr>
                <w:bCs/>
                <w:sz w:val="24"/>
                <w:szCs w:val="24"/>
              </w:rPr>
            </w:pPr>
            <w:r w:rsidRPr="00482800">
              <w:rPr>
                <w:bCs/>
                <w:sz w:val="24"/>
                <w:szCs w:val="24"/>
              </w:rPr>
              <w:t xml:space="preserve">ИНН  7806148598                        </w:t>
            </w:r>
          </w:p>
          <w:p w:rsidR="00177FCD" w:rsidRPr="00482800" w:rsidRDefault="00177FCD" w:rsidP="0009457A">
            <w:pPr>
              <w:ind w:right="283"/>
              <w:rPr>
                <w:bCs/>
                <w:sz w:val="24"/>
                <w:szCs w:val="24"/>
              </w:rPr>
            </w:pPr>
            <w:r w:rsidRPr="00482800">
              <w:rPr>
                <w:bCs/>
                <w:sz w:val="24"/>
                <w:szCs w:val="24"/>
              </w:rPr>
              <w:t>КПП  780601001</w:t>
            </w:r>
          </w:p>
          <w:p w:rsidR="00177FCD" w:rsidRPr="00482800" w:rsidRDefault="00177FCD" w:rsidP="0009457A">
            <w:pPr>
              <w:ind w:right="283"/>
              <w:rPr>
                <w:bCs/>
                <w:sz w:val="24"/>
                <w:szCs w:val="24"/>
              </w:rPr>
            </w:pPr>
            <w:proofErr w:type="gramStart"/>
            <w:r w:rsidRPr="00482800">
              <w:rPr>
                <w:bCs/>
                <w:sz w:val="24"/>
                <w:szCs w:val="24"/>
              </w:rPr>
              <w:t>р</w:t>
            </w:r>
            <w:proofErr w:type="gramEnd"/>
            <w:r w:rsidRPr="00482800">
              <w:rPr>
                <w:bCs/>
                <w:sz w:val="24"/>
                <w:szCs w:val="24"/>
              </w:rPr>
              <w:t>/с 40702810300000004574 в АО "Петербургский Социальный коммерческий банк"</w:t>
            </w:r>
          </w:p>
          <w:p w:rsidR="00177FCD" w:rsidRPr="00482800" w:rsidRDefault="00177FCD" w:rsidP="0009457A">
            <w:pPr>
              <w:ind w:right="283"/>
              <w:rPr>
                <w:bCs/>
                <w:sz w:val="24"/>
                <w:szCs w:val="24"/>
              </w:rPr>
            </w:pPr>
            <w:r w:rsidRPr="00482800">
              <w:rPr>
                <w:bCs/>
                <w:sz w:val="24"/>
                <w:szCs w:val="24"/>
              </w:rPr>
              <w:t>к/с   30101810000000000852</w:t>
            </w:r>
          </w:p>
          <w:p w:rsidR="00177FCD" w:rsidRPr="0001171D" w:rsidRDefault="00177FCD" w:rsidP="0009457A">
            <w:pPr>
              <w:ind w:right="283"/>
              <w:rPr>
                <w:b/>
                <w:bCs/>
                <w:sz w:val="24"/>
                <w:szCs w:val="24"/>
              </w:rPr>
            </w:pPr>
            <w:r w:rsidRPr="00482800">
              <w:rPr>
                <w:bCs/>
                <w:sz w:val="24"/>
                <w:szCs w:val="24"/>
              </w:rPr>
              <w:t>БИК  044030852</w:t>
            </w:r>
          </w:p>
        </w:tc>
        <w:tc>
          <w:tcPr>
            <w:tcW w:w="4928" w:type="dxa"/>
          </w:tcPr>
          <w:p w:rsidR="00177FCD" w:rsidRPr="00691408" w:rsidRDefault="00177FCD" w:rsidP="001C7DE3">
            <w:pPr>
              <w:ind w:right="141"/>
              <w:rPr>
                <w:bCs/>
                <w:sz w:val="24"/>
                <w:szCs w:val="24"/>
              </w:rPr>
            </w:pPr>
          </w:p>
        </w:tc>
      </w:tr>
    </w:tbl>
    <w:p w:rsidR="00177FCD" w:rsidRPr="00177FCD" w:rsidRDefault="00177FCD" w:rsidP="00177FCD">
      <w:pPr>
        <w:pStyle w:val="ae"/>
        <w:numPr>
          <w:ilvl w:val="0"/>
          <w:numId w:val="15"/>
        </w:numPr>
        <w:ind w:right="283"/>
        <w:jc w:val="both"/>
        <w:rPr>
          <w:b/>
          <w:bCs/>
          <w:sz w:val="24"/>
          <w:szCs w:val="24"/>
        </w:rPr>
      </w:pPr>
      <w:r w:rsidRPr="00177FCD">
        <w:rPr>
          <w:b/>
          <w:bCs/>
          <w:sz w:val="24"/>
          <w:szCs w:val="24"/>
        </w:rPr>
        <w:t xml:space="preserve">         </w:t>
      </w:r>
    </w:p>
    <w:p w:rsidR="00177FCD" w:rsidRPr="00177FCD" w:rsidRDefault="00177FCD" w:rsidP="00177FCD">
      <w:pPr>
        <w:pStyle w:val="ae"/>
        <w:numPr>
          <w:ilvl w:val="0"/>
          <w:numId w:val="15"/>
        </w:numPr>
        <w:ind w:right="283"/>
        <w:jc w:val="both"/>
        <w:rPr>
          <w:b/>
          <w:bCs/>
          <w:sz w:val="24"/>
          <w:szCs w:val="24"/>
        </w:rPr>
      </w:pPr>
      <w:r w:rsidRPr="00177FCD">
        <w:rPr>
          <w:b/>
          <w:bCs/>
          <w:sz w:val="24"/>
          <w:szCs w:val="24"/>
        </w:rPr>
        <w:t>Подписи Сторон:</w:t>
      </w:r>
    </w:p>
    <w:p w:rsidR="00177FCD" w:rsidRPr="00177FCD" w:rsidRDefault="00177FCD" w:rsidP="00177FCD">
      <w:pPr>
        <w:pStyle w:val="ae"/>
        <w:numPr>
          <w:ilvl w:val="0"/>
          <w:numId w:val="15"/>
        </w:numPr>
        <w:ind w:right="283"/>
        <w:jc w:val="both"/>
        <w:rPr>
          <w:b/>
          <w:bCs/>
          <w:sz w:val="24"/>
          <w:szCs w:val="24"/>
        </w:rPr>
      </w:pPr>
    </w:p>
    <w:tbl>
      <w:tblPr>
        <w:tblW w:w="10285" w:type="dxa"/>
        <w:jc w:val="center"/>
        <w:tblLayout w:type="fixed"/>
        <w:tblCellMar>
          <w:left w:w="90" w:type="dxa"/>
          <w:right w:w="90" w:type="dxa"/>
        </w:tblCellMar>
        <w:tblLook w:val="0000" w:firstRow="0" w:lastRow="0" w:firstColumn="0" w:lastColumn="0" w:noHBand="0" w:noVBand="0"/>
      </w:tblPr>
      <w:tblGrid>
        <w:gridCol w:w="5073"/>
        <w:gridCol w:w="5212"/>
      </w:tblGrid>
      <w:tr w:rsidR="00177FCD" w:rsidRPr="0001171D" w:rsidTr="0009457A">
        <w:trPr>
          <w:trHeight w:val="786"/>
          <w:jc w:val="center"/>
        </w:trPr>
        <w:tc>
          <w:tcPr>
            <w:tcW w:w="5073" w:type="dxa"/>
            <w:tcBorders>
              <w:top w:val="nil"/>
              <w:left w:val="nil"/>
              <w:bottom w:val="nil"/>
              <w:right w:val="nil"/>
            </w:tcBorders>
          </w:tcPr>
          <w:p w:rsidR="00177FCD" w:rsidRDefault="00177FCD" w:rsidP="0009457A">
            <w:pPr>
              <w:ind w:right="283"/>
              <w:jc w:val="both"/>
              <w:rPr>
                <w:b/>
                <w:bCs/>
                <w:sz w:val="24"/>
                <w:szCs w:val="24"/>
              </w:rPr>
            </w:pPr>
            <w:r w:rsidRPr="0001171D">
              <w:rPr>
                <w:b/>
                <w:bCs/>
                <w:sz w:val="24"/>
                <w:szCs w:val="24"/>
              </w:rPr>
              <w:t>Исполнитель</w:t>
            </w:r>
            <w:r>
              <w:rPr>
                <w:b/>
                <w:bCs/>
                <w:sz w:val="24"/>
                <w:szCs w:val="24"/>
              </w:rPr>
              <w:t>:</w:t>
            </w:r>
          </w:p>
          <w:p w:rsidR="00177FCD" w:rsidRPr="00482800" w:rsidRDefault="00177FCD" w:rsidP="0009457A">
            <w:pPr>
              <w:ind w:right="283"/>
              <w:jc w:val="both"/>
              <w:rPr>
                <w:bCs/>
                <w:sz w:val="24"/>
                <w:szCs w:val="24"/>
              </w:rPr>
            </w:pPr>
            <w:r w:rsidRPr="00482800">
              <w:rPr>
                <w:bCs/>
                <w:sz w:val="24"/>
                <w:szCs w:val="24"/>
              </w:rPr>
              <w:t>Генеральный директор</w:t>
            </w:r>
          </w:p>
          <w:p w:rsidR="00177FCD" w:rsidRPr="00482800" w:rsidRDefault="00177FCD" w:rsidP="0009457A">
            <w:pPr>
              <w:ind w:right="283"/>
              <w:jc w:val="both"/>
              <w:rPr>
                <w:bCs/>
                <w:sz w:val="24"/>
                <w:szCs w:val="24"/>
              </w:rPr>
            </w:pPr>
            <w:r w:rsidRPr="00482800">
              <w:rPr>
                <w:bCs/>
                <w:sz w:val="24"/>
                <w:szCs w:val="24"/>
              </w:rPr>
              <w:t>ООО «Эл Эм Групп»</w:t>
            </w:r>
          </w:p>
          <w:p w:rsidR="00177FCD" w:rsidRPr="0001171D" w:rsidRDefault="00177FCD" w:rsidP="0009457A">
            <w:pPr>
              <w:ind w:right="283"/>
              <w:jc w:val="both"/>
              <w:rPr>
                <w:sz w:val="24"/>
                <w:szCs w:val="24"/>
              </w:rPr>
            </w:pPr>
            <w:r w:rsidRPr="0001171D">
              <w:rPr>
                <w:b/>
                <w:bCs/>
                <w:sz w:val="24"/>
                <w:szCs w:val="24"/>
              </w:rPr>
              <w:t xml:space="preserve">                                 </w:t>
            </w:r>
            <w:r w:rsidRPr="0001171D">
              <w:rPr>
                <w:sz w:val="24"/>
                <w:szCs w:val="24"/>
              </w:rPr>
              <w:t xml:space="preserve"> </w:t>
            </w:r>
          </w:p>
          <w:p w:rsidR="00177FCD" w:rsidRPr="0001171D" w:rsidRDefault="00177FCD" w:rsidP="0009457A">
            <w:pPr>
              <w:ind w:right="283"/>
              <w:jc w:val="both"/>
              <w:rPr>
                <w:sz w:val="24"/>
                <w:szCs w:val="24"/>
              </w:rPr>
            </w:pPr>
          </w:p>
          <w:p w:rsidR="00177FCD" w:rsidRPr="0001171D" w:rsidRDefault="00177FCD" w:rsidP="0009457A">
            <w:pPr>
              <w:ind w:right="283"/>
              <w:jc w:val="both"/>
              <w:rPr>
                <w:sz w:val="24"/>
                <w:szCs w:val="24"/>
              </w:rPr>
            </w:pPr>
            <w:r w:rsidRPr="0001171D">
              <w:rPr>
                <w:sz w:val="24"/>
                <w:szCs w:val="24"/>
              </w:rPr>
              <w:t xml:space="preserve">____________  / </w:t>
            </w:r>
            <w:r>
              <w:rPr>
                <w:sz w:val="24"/>
                <w:szCs w:val="24"/>
              </w:rPr>
              <w:t>А.Л. Чернышев</w:t>
            </w:r>
            <w:r w:rsidRPr="0001171D">
              <w:rPr>
                <w:sz w:val="24"/>
                <w:szCs w:val="24"/>
              </w:rPr>
              <w:t xml:space="preserve">  </w:t>
            </w:r>
          </w:p>
          <w:p w:rsidR="00177FCD" w:rsidRPr="0001171D" w:rsidRDefault="00177FCD" w:rsidP="0009457A">
            <w:pPr>
              <w:ind w:right="283"/>
              <w:jc w:val="both"/>
              <w:rPr>
                <w:b/>
                <w:bCs/>
                <w:sz w:val="24"/>
                <w:szCs w:val="24"/>
              </w:rPr>
            </w:pPr>
            <w:r w:rsidRPr="0001171D">
              <w:rPr>
                <w:sz w:val="24"/>
                <w:szCs w:val="24"/>
              </w:rPr>
              <w:t xml:space="preserve">        </w:t>
            </w:r>
          </w:p>
        </w:tc>
        <w:tc>
          <w:tcPr>
            <w:tcW w:w="5212" w:type="dxa"/>
            <w:tcBorders>
              <w:top w:val="nil"/>
              <w:left w:val="nil"/>
              <w:bottom w:val="nil"/>
              <w:right w:val="nil"/>
            </w:tcBorders>
          </w:tcPr>
          <w:p w:rsidR="00177FCD" w:rsidRDefault="00177FCD" w:rsidP="0009457A">
            <w:pPr>
              <w:ind w:right="283"/>
              <w:jc w:val="both"/>
              <w:rPr>
                <w:b/>
                <w:bCs/>
                <w:sz w:val="24"/>
                <w:szCs w:val="24"/>
              </w:rPr>
            </w:pPr>
            <w:r w:rsidRPr="0001171D">
              <w:rPr>
                <w:b/>
                <w:bCs/>
                <w:sz w:val="24"/>
                <w:szCs w:val="24"/>
              </w:rPr>
              <w:t>Заказчик</w:t>
            </w:r>
            <w:r>
              <w:rPr>
                <w:b/>
                <w:bCs/>
                <w:sz w:val="24"/>
                <w:szCs w:val="24"/>
              </w:rPr>
              <w:t>:</w:t>
            </w:r>
          </w:p>
          <w:p w:rsidR="00177FCD" w:rsidRPr="0001171D" w:rsidRDefault="00177FCD" w:rsidP="0009457A">
            <w:pPr>
              <w:ind w:right="283" w:firstLine="284"/>
              <w:jc w:val="both"/>
              <w:rPr>
                <w:b/>
                <w:bCs/>
                <w:sz w:val="24"/>
                <w:szCs w:val="24"/>
              </w:rPr>
            </w:pPr>
          </w:p>
          <w:p w:rsidR="00177FCD" w:rsidRPr="0001171D" w:rsidRDefault="00177FCD" w:rsidP="0009457A">
            <w:pPr>
              <w:ind w:right="283"/>
              <w:jc w:val="both"/>
              <w:rPr>
                <w:b/>
                <w:bCs/>
                <w:sz w:val="24"/>
                <w:szCs w:val="24"/>
              </w:rPr>
            </w:pPr>
          </w:p>
          <w:p w:rsidR="00177FCD" w:rsidRPr="0001171D" w:rsidRDefault="00177FCD" w:rsidP="001C7DE3">
            <w:pPr>
              <w:ind w:right="283"/>
              <w:jc w:val="both"/>
              <w:rPr>
                <w:sz w:val="24"/>
                <w:szCs w:val="24"/>
              </w:rPr>
            </w:pPr>
            <w:r w:rsidRPr="0001171D">
              <w:rPr>
                <w:sz w:val="24"/>
                <w:szCs w:val="24"/>
              </w:rPr>
              <w:t xml:space="preserve">_____________   / </w:t>
            </w:r>
          </w:p>
        </w:tc>
      </w:tr>
    </w:tbl>
    <w:p w:rsidR="003B24DC" w:rsidRDefault="003B24DC" w:rsidP="003B24DC">
      <w:pPr>
        <w:widowControl w:val="0"/>
        <w:tabs>
          <w:tab w:val="left" w:pos="5130"/>
          <w:tab w:val="left" w:pos="7566"/>
        </w:tabs>
        <w:autoSpaceDE w:val="0"/>
        <w:autoSpaceDN w:val="0"/>
        <w:adjustRightInd w:val="0"/>
        <w:spacing w:before="240"/>
        <w:rPr>
          <w:color w:val="000000"/>
          <w:sz w:val="22"/>
          <w:szCs w:val="22"/>
        </w:rPr>
      </w:pPr>
    </w:p>
    <w:p w:rsidR="009D2F2E" w:rsidRDefault="009260C4" w:rsidP="00F4503B">
      <w:pPr>
        <w:ind w:right="180"/>
        <w:jc w:val="both"/>
        <w:rPr>
          <w:sz w:val="22"/>
          <w:szCs w:val="22"/>
        </w:rPr>
      </w:pPr>
      <w:r w:rsidRPr="003B24DC">
        <w:rPr>
          <w:color w:val="000000"/>
          <w:sz w:val="22"/>
          <w:szCs w:val="22"/>
        </w:rPr>
        <w:t xml:space="preserve">     </w:t>
      </w:r>
    </w:p>
    <w:p w:rsidR="009D2F2E" w:rsidRDefault="009D2F2E" w:rsidP="00F4503B">
      <w:pPr>
        <w:ind w:right="180"/>
        <w:jc w:val="both"/>
        <w:rPr>
          <w:sz w:val="22"/>
          <w:szCs w:val="22"/>
          <w:lang w:val="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Default="00E97974" w:rsidP="00F4503B">
      <w:pPr>
        <w:ind w:right="180"/>
        <w:jc w:val="both"/>
        <w:rPr>
          <w:sz w:val="22"/>
          <w:szCs w:val="22"/>
          <w:lang w:val="en-US"/>
        </w:rPr>
      </w:pPr>
    </w:p>
    <w:p w:rsidR="00E97974" w:rsidRPr="00E97974" w:rsidRDefault="00177FCD" w:rsidP="00864879">
      <w:pPr>
        <w:ind w:right="180"/>
        <w:jc w:val="right"/>
        <w:rPr>
          <w:b/>
          <w:sz w:val="22"/>
          <w:szCs w:val="22"/>
        </w:rPr>
      </w:pPr>
      <w:r>
        <w:rPr>
          <w:b/>
          <w:sz w:val="22"/>
          <w:szCs w:val="22"/>
        </w:rPr>
        <w:t xml:space="preserve">Приложение 1 к Договору № </w:t>
      </w:r>
    </w:p>
    <w:p w:rsidR="00E97974" w:rsidRDefault="00E97974" w:rsidP="00F4503B">
      <w:pPr>
        <w:ind w:right="180"/>
        <w:jc w:val="both"/>
        <w:rPr>
          <w:sz w:val="22"/>
          <w:szCs w:val="22"/>
        </w:rPr>
      </w:pPr>
    </w:p>
    <w:p w:rsidR="00E97974" w:rsidRDefault="00E97974" w:rsidP="00177FCD">
      <w:pPr>
        <w:spacing w:before="74"/>
        <w:ind w:left="3660"/>
        <w:rPr>
          <w:rFonts w:ascii="Arial" w:eastAsia="Arial" w:hAnsi="Arial" w:cs="Arial"/>
        </w:rPr>
      </w:pPr>
      <w:r>
        <w:rPr>
          <w:rFonts w:ascii="Arial" w:hAnsi="Arial"/>
          <w:b/>
        </w:rPr>
        <w:t>ТАРИФЫ</w:t>
      </w:r>
      <w:r>
        <w:rPr>
          <w:rFonts w:ascii="Arial" w:hAnsi="Arial"/>
          <w:b/>
          <w:spacing w:val="-15"/>
        </w:rPr>
        <w:t xml:space="preserve"> </w:t>
      </w:r>
      <w:r>
        <w:rPr>
          <w:rFonts w:ascii="Arial" w:hAnsi="Arial"/>
          <w:b/>
          <w:spacing w:val="2"/>
        </w:rPr>
        <w:t>НА</w:t>
      </w:r>
      <w:r>
        <w:rPr>
          <w:rFonts w:ascii="Arial" w:hAnsi="Arial"/>
          <w:b/>
          <w:spacing w:val="-17"/>
        </w:rPr>
        <w:t xml:space="preserve"> </w:t>
      </w:r>
      <w:r>
        <w:rPr>
          <w:rFonts w:ascii="Arial" w:hAnsi="Arial"/>
          <w:b/>
        </w:rPr>
        <w:t>ПИСЬМЕННЫЕ</w:t>
      </w:r>
      <w:r>
        <w:rPr>
          <w:rFonts w:ascii="Arial" w:hAnsi="Arial"/>
          <w:b/>
          <w:spacing w:val="-13"/>
        </w:rPr>
        <w:t xml:space="preserve"> </w:t>
      </w:r>
      <w:r>
        <w:rPr>
          <w:rFonts w:ascii="Arial" w:hAnsi="Arial"/>
          <w:b/>
        </w:rPr>
        <w:t>ПЕРЕВОДЫ</w:t>
      </w:r>
    </w:p>
    <w:tbl>
      <w:tblPr>
        <w:tblStyle w:val="TableNormal"/>
        <w:tblW w:w="0" w:type="auto"/>
        <w:tblInd w:w="148" w:type="dxa"/>
        <w:tblLayout w:type="fixed"/>
        <w:tblLook w:val="01E0" w:firstRow="1" w:lastRow="1" w:firstColumn="1" w:lastColumn="1" w:noHBand="0" w:noVBand="0"/>
      </w:tblPr>
      <w:tblGrid>
        <w:gridCol w:w="2126"/>
        <w:gridCol w:w="1843"/>
        <w:gridCol w:w="2268"/>
        <w:gridCol w:w="1418"/>
        <w:gridCol w:w="1743"/>
      </w:tblGrid>
      <w:tr w:rsidR="00177FCD" w:rsidTr="00177FCD">
        <w:trPr>
          <w:trHeight w:hRule="exact" w:val="1082"/>
        </w:trPr>
        <w:tc>
          <w:tcPr>
            <w:tcW w:w="2126" w:type="dxa"/>
            <w:tcBorders>
              <w:top w:val="single" w:sz="5" w:space="0" w:color="000000"/>
              <w:left w:val="single" w:sz="5" w:space="0" w:color="000000"/>
              <w:bottom w:val="single" w:sz="5" w:space="0" w:color="000000"/>
              <w:right w:val="single" w:sz="5" w:space="0" w:color="000000"/>
            </w:tcBorders>
            <w:shd w:val="clear" w:color="auto" w:fill="DFDFDF"/>
          </w:tcPr>
          <w:p w:rsidR="00177FCD" w:rsidRPr="00E97974" w:rsidRDefault="00177FCD" w:rsidP="001340F3">
            <w:pPr>
              <w:pStyle w:val="TableParagraph"/>
              <w:spacing w:before="108"/>
              <w:ind w:left="198" w:right="200"/>
              <w:jc w:val="center"/>
              <w:rPr>
                <w:rFonts w:ascii="Arial" w:eastAsia="Arial" w:hAnsi="Arial" w:cs="Arial"/>
                <w:sz w:val="20"/>
                <w:szCs w:val="20"/>
                <w:lang w:val="ru-RU"/>
              </w:rPr>
            </w:pPr>
            <w:r w:rsidRPr="00E97974">
              <w:rPr>
                <w:rFonts w:ascii="Arial" w:hAnsi="Arial"/>
                <w:b/>
                <w:spacing w:val="-1"/>
                <w:sz w:val="20"/>
                <w:lang w:val="ru-RU"/>
              </w:rPr>
              <w:t>Стоимость</w:t>
            </w:r>
            <w:r w:rsidRPr="00E97974">
              <w:rPr>
                <w:rFonts w:ascii="Arial" w:hAnsi="Arial"/>
                <w:b/>
                <w:spacing w:val="-20"/>
                <w:sz w:val="20"/>
                <w:lang w:val="ru-RU"/>
              </w:rPr>
              <w:t xml:space="preserve"> </w:t>
            </w:r>
            <w:r w:rsidRPr="00E97974">
              <w:rPr>
                <w:rFonts w:ascii="Arial" w:hAnsi="Arial"/>
                <w:b/>
                <w:sz w:val="20"/>
                <w:lang w:val="ru-RU"/>
              </w:rPr>
              <w:t>страницы</w:t>
            </w:r>
            <w:r w:rsidRPr="00E97974">
              <w:rPr>
                <w:rFonts w:ascii="Arial" w:hAnsi="Arial"/>
                <w:b/>
                <w:spacing w:val="29"/>
                <w:w w:val="99"/>
                <w:sz w:val="20"/>
                <w:lang w:val="ru-RU"/>
              </w:rPr>
              <w:t xml:space="preserve"> </w:t>
            </w:r>
            <w:r w:rsidRPr="00E97974">
              <w:rPr>
                <w:rFonts w:ascii="Arial" w:hAnsi="Arial"/>
                <w:b/>
                <w:spacing w:val="-1"/>
                <w:sz w:val="20"/>
                <w:lang w:val="ru-RU"/>
              </w:rPr>
              <w:t>за</w:t>
            </w:r>
            <w:r w:rsidRPr="00E97974">
              <w:rPr>
                <w:rFonts w:ascii="Arial" w:hAnsi="Arial"/>
                <w:b/>
                <w:spacing w:val="-6"/>
                <w:sz w:val="20"/>
                <w:lang w:val="ru-RU"/>
              </w:rPr>
              <w:t xml:space="preserve"> </w:t>
            </w:r>
            <w:r w:rsidRPr="00E97974">
              <w:rPr>
                <w:rFonts w:ascii="Arial" w:hAnsi="Arial"/>
                <w:b/>
                <w:sz w:val="20"/>
                <w:lang w:val="ru-RU"/>
              </w:rPr>
              <w:t>1800</w:t>
            </w:r>
            <w:r w:rsidRPr="00E97974">
              <w:rPr>
                <w:rFonts w:ascii="Arial" w:hAnsi="Arial"/>
                <w:b/>
                <w:spacing w:val="-4"/>
                <w:sz w:val="20"/>
                <w:lang w:val="ru-RU"/>
              </w:rPr>
              <w:t xml:space="preserve"> </w:t>
            </w:r>
            <w:r w:rsidRPr="00E97974">
              <w:rPr>
                <w:rFonts w:ascii="Arial" w:hAnsi="Arial"/>
                <w:b/>
                <w:sz w:val="20"/>
                <w:lang w:val="ru-RU"/>
              </w:rPr>
              <w:t>знаков</w:t>
            </w:r>
            <w:r w:rsidRPr="00E97974">
              <w:rPr>
                <w:rFonts w:ascii="Arial" w:hAnsi="Arial"/>
                <w:b/>
                <w:spacing w:val="-5"/>
                <w:sz w:val="20"/>
                <w:lang w:val="ru-RU"/>
              </w:rPr>
              <w:t xml:space="preserve"> </w:t>
            </w:r>
            <w:r w:rsidRPr="00E97974">
              <w:rPr>
                <w:rFonts w:ascii="Arial" w:hAnsi="Arial"/>
                <w:b/>
                <w:sz w:val="20"/>
                <w:lang w:val="ru-RU"/>
              </w:rPr>
              <w:t>в</w:t>
            </w:r>
            <w:r w:rsidRPr="00E97974">
              <w:rPr>
                <w:rFonts w:ascii="Arial" w:hAnsi="Arial"/>
                <w:b/>
                <w:spacing w:val="21"/>
                <w:w w:val="99"/>
                <w:sz w:val="20"/>
                <w:lang w:val="ru-RU"/>
              </w:rPr>
              <w:t xml:space="preserve"> </w:t>
            </w:r>
            <w:r w:rsidRPr="00E97974">
              <w:rPr>
                <w:rFonts w:ascii="Arial" w:hAnsi="Arial"/>
                <w:b/>
                <w:sz w:val="20"/>
                <w:lang w:val="ru-RU"/>
              </w:rPr>
              <w:t>рублях</w:t>
            </w:r>
            <w:r w:rsidRPr="00E97974">
              <w:rPr>
                <w:rFonts w:ascii="Arial" w:hAnsi="Arial"/>
                <w:b/>
                <w:spacing w:val="-8"/>
                <w:sz w:val="20"/>
                <w:lang w:val="ru-RU"/>
              </w:rPr>
              <w:t xml:space="preserve"> </w:t>
            </w:r>
            <w:r w:rsidRPr="00E97974">
              <w:rPr>
                <w:rFonts w:ascii="Arial" w:hAnsi="Arial"/>
                <w:b/>
                <w:sz w:val="20"/>
                <w:lang w:val="ru-RU"/>
              </w:rPr>
              <w:t>с</w:t>
            </w:r>
            <w:r w:rsidRPr="00E97974">
              <w:rPr>
                <w:rFonts w:ascii="Arial" w:hAnsi="Arial"/>
                <w:b/>
                <w:spacing w:val="-7"/>
                <w:sz w:val="20"/>
                <w:lang w:val="ru-RU"/>
              </w:rPr>
              <w:t xml:space="preserve"> </w:t>
            </w:r>
            <w:r w:rsidRPr="00E97974">
              <w:rPr>
                <w:rFonts w:ascii="Arial" w:hAnsi="Arial"/>
                <w:b/>
                <w:sz w:val="20"/>
                <w:lang w:val="ru-RU"/>
              </w:rPr>
              <w:t>НДС</w:t>
            </w:r>
          </w:p>
        </w:tc>
        <w:tc>
          <w:tcPr>
            <w:tcW w:w="4111" w:type="dxa"/>
            <w:gridSpan w:val="2"/>
            <w:tcBorders>
              <w:top w:val="single" w:sz="5" w:space="0" w:color="000000"/>
              <w:left w:val="single" w:sz="5" w:space="0" w:color="000000"/>
              <w:bottom w:val="single" w:sz="5" w:space="0" w:color="000000"/>
              <w:right w:val="single" w:sz="5" w:space="0" w:color="000000"/>
            </w:tcBorders>
            <w:shd w:val="clear" w:color="auto" w:fill="DFDFDF"/>
          </w:tcPr>
          <w:p w:rsidR="00177FCD" w:rsidRPr="00E97974" w:rsidRDefault="00177FCD" w:rsidP="001340F3">
            <w:pPr>
              <w:pStyle w:val="TableParagraph"/>
              <w:spacing w:before="6" w:line="220" w:lineRule="exact"/>
              <w:rPr>
                <w:lang w:val="ru-RU"/>
              </w:rPr>
            </w:pPr>
          </w:p>
          <w:p w:rsidR="00177FCD" w:rsidRPr="00E97974" w:rsidRDefault="00177FCD" w:rsidP="001340F3">
            <w:pPr>
              <w:pStyle w:val="TableParagraph"/>
              <w:ind w:left="897" w:right="25" w:hanging="875"/>
              <w:rPr>
                <w:rFonts w:ascii="Arial" w:eastAsia="Arial" w:hAnsi="Arial" w:cs="Arial"/>
                <w:sz w:val="20"/>
                <w:szCs w:val="20"/>
                <w:lang w:val="ru-RU"/>
              </w:rPr>
            </w:pPr>
            <w:r w:rsidRPr="00E97974">
              <w:rPr>
                <w:rFonts w:ascii="Arial" w:hAnsi="Arial"/>
                <w:sz w:val="20"/>
                <w:lang w:val="ru-RU"/>
              </w:rPr>
              <w:t>Стандартный</w:t>
            </w:r>
            <w:r w:rsidRPr="00E97974">
              <w:rPr>
                <w:rFonts w:ascii="Arial" w:hAnsi="Arial"/>
                <w:spacing w:val="-12"/>
                <w:sz w:val="20"/>
                <w:lang w:val="ru-RU"/>
              </w:rPr>
              <w:t xml:space="preserve"> </w:t>
            </w:r>
            <w:proofErr w:type="gramStart"/>
            <w:r w:rsidRPr="00E97974">
              <w:rPr>
                <w:rFonts w:ascii="Arial" w:hAnsi="Arial"/>
                <w:sz w:val="20"/>
                <w:lang w:val="ru-RU"/>
              </w:rPr>
              <w:t>(</w:t>
            </w:r>
            <w:r w:rsidRPr="00E97974">
              <w:rPr>
                <w:rFonts w:ascii="Arial" w:hAnsi="Arial"/>
                <w:spacing w:val="-10"/>
                <w:sz w:val="20"/>
                <w:lang w:val="ru-RU"/>
              </w:rPr>
              <w:t xml:space="preserve"> </w:t>
            </w:r>
            <w:proofErr w:type="gramEnd"/>
            <w:r w:rsidRPr="00E97974">
              <w:rPr>
                <w:rFonts w:ascii="Arial" w:hAnsi="Arial"/>
                <w:sz w:val="20"/>
                <w:lang w:val="ru-RU"/>
              </w:rPr>
              <w:t>8-12</w:t>
            </w:r>
            <w:r w:rsidRPr="00E97974">
              <w:rPr>
                <w:rFonts w:ascii="Arial" w:hAnsi="Arial"/>
                <w:spacing w:val="-12"/>
                <w:sz w:val="20"/>
                <w:lang w:val="ru-RU"/>
              </w:rPr>
              <w:t xml:space="preserve"> </w:t>
            </w:r>
            <w:r w:rsidRPr="00E97974">
              <w:rPr>
                <w:rFonts w:ascii="Arial" w:hAnsi="Arial"/>
                <w:spacing w:val="-1"/>
                <w:sz w:val="20"/>
                <w:lang w:val="ru-RU"/>
              </w:rPr>
              <w:t>переводческих</w:t>
            </w:r>
            <w:r w:rsidRPr="00E97974">
              <w:rPr>
                <w:rFonts w:ascii="Arial" w:hAnsi="Arial"/>
                <w:spacing w:val="30"/>
                <w:w w:val="99"/>
                <w:sz w:val="20"/>
                <w:lang w:val="ru-RU"/>
              </w:rPr>
              <w:t xml:space="preserve"> </w:t>
            </w:r>
            <w:r w:rsidRPr="00E97974">
              <w:rPr>
                <w:rFonts w:ascii="Arial" w:hAnsi="Arial"/>
                <w:sz w:val="20"/>
                <w:lang w:val="ru-RU"/>
              </w:rPr>
              <w:t>страниц</w:t>
            </w:r>
            <w:r w:rsidRPr="00E97974">
              <w:rPr>
                <w:rFonts w:ascii="Arial" w:hAnsi="Arial"/>
                <w:spacing w:val="-9"/>
                <w:sz w:val="20"/>
                <w:lang w:val="ru-RU"/>
              </w:rPr>
              <w:t xml:space="preserve"> </w:t>
            </w:r>
            <w:r w:rsidRPr="00E97974">
              <w:rPr>
                <w:rFonts w:ascii="Arial" w:hAnsi="Arial"/>
                <w:sz w:val="20"/>
                <w:lang w:val="ru-RU"/>
              </w:rPr>
              <w:t>в</w:t>
            </w:r>
            <w:r w:rsidRPr="00E97974">
              <w:rPr>
                <w:rFonts w:ascii="Arial" w:hAnsi="Arial"/>
                <w:spacing w:val="-8"/>
                <w:sz w:val="20"/>
                <w:lang w:val="ru-RU"/>
              </w:rPr>
              <w:t xml:space="preserve"> </w:t>
            </w:r>
            <w:r w:rsidRPr="00E97974">
              <w:rPr>
                <w:rFonts w:ascii="Arial" w:hAnsi="Arial"/>
                <w:sz w:val="20"/>
                <w:lang w:val="ru-RU"/>
              </w:rPr>
              <w:t>сутки)</w:t>
            </w:r>
          </w:p>
        </w:tc>
        <w:tc>
          <w:tcPr>
            <w:tcW w:w="3161" w:type="dxa"/>
            <w:gridSpan w:val="2"/>
            <w:tcBorders>
              <w:top w:val="single" w:sz="5" w:space="0" w:color="000000"/>
              <w:left w:val="single" w:sz="5" w:space="0" w:color="000000"/>
              <w:bottom w:val="single" w:sz="5" w:space="0" w:color="000000"/>
              <w:right w:val="single" w:sz="5" w:space="0" w:color="000000"/>
            </w:tcBorders>
            <w:shd w:val="clear" w:color="auto" w:fill="DFDFDF"/>
          </w:tcPr>
          <w:p w:rsidR="00177FCD" w:rsidRDefault="00177FCD" w:rsidP="001340F3">
            <w:pPr>
              <w:pStyle w:val="TableParagraph"/>
              <w:spacing w:before="3" w:line="228" w:lineRule="exact"/>
              <w:ind w:left="1062" w:right="98" w:hanging="970"/>
              <w:rPr>
                <w:rFonts w:ascii="Arial" w:eastAsia="Arial" w:hAnsi="Arial" w:cs="Arial"/>
                <w:sz w:val="20"/>
                <w:szCs w:val="20"/>
              </w:rPr>
            </w:pPr>
            <w:proofErr w:type="spellStart"/>
            <w:r>
              <w:rPr>
                <w:rFonts w:ascii="Arial" w:hAnsi="Arial"/>
                <w:sz w:val="20"/>
              </w:rPr>
              <w:t>Срочный</w:t>
            </w:r>
            <w:proofErr w:type="spellEnd"/>
            <w:r>
              <w:rPr>
                <w:rFonts w:ascii="Arial" w:hAnsi="Arial"/>
                <w:spacing w:val="-8"/>
                <w:sz w:val="20"/>
              </w:rPr>
              <w:t xml:space="preserve"> </w:t>
            </w:r>
            <w:r>
              <w:rPr>
                <w:rFonts w:ascii="Arial" w:hAnsi="Arial"/>
                <w:sz w:val="20"/>
              </w:rPr>
              <w:t>(</w:t>
            </w:r>
            <w:r>
              <w:rPr>
                <w:rFonts w:ascii="Arial" w:hAnsi="Arial"/>
                <w:spacing w:val="-6"/>
                <w:sz w:val="20"/>
              </w:rPr>
              <w:t xml:space="preserve"> </w:t>
            </w:r>
            <w:r>
              <w:rPr>
                <w:rFonts w:ascii="Arial" w:hAnsi="Arial"/>
                <w:sz w:val="20"/>
              </w:rPr>
              <w:t>12-22</w:t>
            </w:r>
            <w:r>
              <w:rPr>
                <w:rFonts w:ascii="Arial" w:hAnsi="Arial"/>
                <w:spacing w:val="-6"/>
                <w:sz w:val="20"/>
                <w:lang w:val="ru-RU"/>
              </w:rPr>
              <w:t xml:space="preserve"> </w:t>
            </w:r>
            <w:proofErr w:type="spellStart"/>
            <w:r>
              <w:rPr>
                <w:rFonts w:ascii="Arial" w:hAnsi="Arial"/>
                <w:sz w:val="20"/>
              </w:rPr>
              <w:t>страниц</w:t>
            </w:r>
            <w:proofErr w:type="spellEnd"/>
            <w:r>
              <w:rPr>
                <w:rFonts w:ascii="Arial" w:hAnsi="Arial"/>
                <w:spacing w:val="-4"/>
                <w:sz w:val="20"/>
              </w:rPr>
              <w:t xml:space="preserve"> </w:t>
            </w:r>
            <w:r>
              <w:rPr>
                <w:rFonts w:ascii="Arial" w:hAnsi="Arial"/>
                <w:sz w:val="20"/>
              </w:rPr>
              <w:t>в</w:t>
            </w:r>
            <w:r>
              <w:rPr>
                <w:rFonts w:ascii="Arial" w:hAnsi="Arial"/>
                <w:spacing w:val="22"/>
                <w:w w:val="99"/>
                <w:sz w:val="20"/>
              </w:rPr>
              <w:t xml:space="preserve"> </w:t>
            </w:r>
            <w:proofErr w:type="spellStart"/>
            <w:r>
              <w:rPr>
                <w:rFonts w:ascii="Arial" w:hAnsi="Arial"/>
                <w:spacing w:val="-1"/>
                <w:sz w:val="20"/>
              </w:rPr>
              <w:t>сутки</w:t>
            </w:r>
            <w:proofErr w:type="spellEnd"/>
            <w:r>
              <w:rPr>
                <w:rFonts w:ascii="Arial" w:hAnsi="Arial"/>
                <w:spacing w:val="-1"/>
                <w:sz w:val="20"/>
              </w:rPr>
              <w:t>)</w:t>
            </w:r>
          </w:p>
        </w:tc>
      </w:tr>
      <w:tr w:rsidR="00177FCD" w:rsidTr="001262A6">
        <w:trPr>
          <w:trHeight w:hRule="exact" w:val="992"/>
        </w:trPr>
        <w:tc>
          <w:tcPr>
            <w:tcW w:w="2126" w:type="dxa"/>
            <w:tcBorders>
              <w:top w:val="single" w:sz="5" w:space="0" w:color="000000"/>
              <w:left w:val="single" w:sz="5" w:space="0" w:color="000000"/>
              <w:bottom w:val="single" w:sz="5" w:space="0" w:color="000000"/>
              <w:right w:val="single" w:sz="5" w:space="0" w:color="000000"/>
            </w:tcBorders>
            <w:shd w:val="clear" w:color="auto" w:fill="DFDFDF"/>
          </w:tcPr>
          <w:p w:rsidR="00177FCD" w:rsidRPr="00E97974" w:rsidRDefault="00177FCD" w:rsidP="001340F3">
            <w:pPr>
              <w:pStyle w:val="TableParagraph"/>
              <w:spacing w:before="7" w:line="220" w:lineRule="exact"/>
              <w:rPr>
                <w:lang w:val="ru-RU"/>
              </w:rPr>
            </w:pPr>
          </w:p>
          <w:p w:rsidR="00177FCD" w:rsidRDefault="00177FCD" w:rsidP="001340F3">
            <w:pPr>
              <w:pStyle w:val="TableParagraph"/>
              <w:ind w:left="198" w:right="199"/>
              <w:jc w:val="center"/>
              <w:rPr>
                <w:rFonts w:ascii="Arial" w:eastAsia="Arial" w:hAnsi="Arial" w:cs="Arial"/>
                <w:sz w:val="20"/>
                <w:szCs w:val="20"/>
              </w:rPr>
            </w:pPr>
            <w:proofErr w:type="spellStart"/>
            <w:r>
              <w:rPr>
                <w:rFonts w:ascii="Arial" w:hAnsi="Arial"/>
                <w:spacing w:val="-1"/>
                <w:sz w:val="20"/>
              </w:rPr>
              <w:t>Языки</w:t>
            </w:r>
            <w:proofErr w:type="spellEnd"/>
          </w:p>
        </w:tc>
        <w:tc>
          <w:tcPr>
            <w:tcW w:w="1843" w:type="dxa"/>
            <w:tcBorders>
              <w:top w:val="single" w:sz="5" w:space="0" w:color="000000"/>
              <w:left w:val="single" w:sz="5" w:space="0" w:color="000000"/>
              <w:bottom w:val="single" w:sz="5" w:space="0" w:color="000000"/>
              <w:right w:val="single" w:sz="5" w:space="0" w:color="000000"/>
            </w:tcBorders>
            <w:shd w:val="clear" w:color="auto" w:fill="DFDFDF"/>
          </w:tcPr>
          <w:p w:rsidR="00177FCD" w:rsidRDefault="00177FCD" w:rsidP="001D0E5C">
            <w:pPr>
              <w:pStyle w:val="TableParagraph"/>
              <w:spacing w:before="111"/>
              <w:jc w:val="both"/>
              <w:rPr>
                <w:rFonts w:ascii="Arial" w:eastAsia="Arial" w:hAnsi="Arial" w:cs="Arial"/>
                <w:sz w:val="20"/>
                <w:szCs w:val="20"/>
              </w:rPr>
            </w:pPr>
            <w:proofErr w:type="spellStart"/>
            <w:r>
              <w:rPr>
                <w:rFonts w:ascii="Arial" w:hAnsi="Arial"/>
                <w:sz w:val="20"/>
              </w:rPr>
              <w:t>Иностранный</w:t>
            </w:r>
            <w:proofErr w:type="spellEnd"/>
            <w:r>
              <w:rPr>
                <w:rFonts w:ascii="Arial" w:hAnsi="Arial"/>
                <w:sz w:val="20"/>
              </w:rPr>
              <w:t>-</w:t>
            </w:r>
            <w:r>
              <w:rPr>
                <w:rFonts w:ascii="Arial" w:hAnsi="Arial"/>
                <w:w w:val="99"/>
                <w:sz w:val="20"/>
              </w:rPr>
              <w:t xml:space="preserve"> </w:t>
            </w:r>
            <w:proofErr w:type="spellStart"/>
            <w:r>
              <w:rPr>
                <w:rFonts w:ascii="Arial" w:hAnsi="Arial"/>
                <w:spacing w:val="-1"/>
                <w:sz w:val="20"/>
              </w:rPr>
              <w:t>Русский</w:t>
            </w:r>
            <w:proofErr w:type="spellEnd"/>
          </w:p>
        </w:tc>
        <w:tc>
          <w:tcPr>
            <w:tcW w:w="2268" w:type="dxa"/>
            <w:tcBorders>
              <w:top w:val="single" w:sz="5" w:space="0" w:color="000000"/>
              <w:left w:val="single" w:sz="5" w:space="0" w:color="000000"/>
              <w:bottom w:val="single" w:sz="5" w:space="0" w:color="000000"/>
              <w:right w:val="single" w:sz="5" w:space="0" w:color="000000"/>
            </w:tcBorders>
            <w:shd w:val="clear" w:color="auto" w:fill="DFDFDF"/>
          </w:tcPr>
          <w:p w:rsidR="00177FCD" w:rsidRDefault="00177FCD" w:rsidP="00E97974">
            <w:pPr>
              <w:pStyle w:val="TableParagraph"/>
              <w:ind w:left="42" w:right="46" w:firstLine="1"/>
              <w:jc w:val="both"/>
              <w:rPr>
                <w:rFonts w:ascii="Arial" w:hAnsi="Arial"/>
                <w:spacing w:val="-1"/>
                <w:sz w:val="20"/>
                <w:lang w:val="ru-RU"/>
              </w:rPr>
            </w:pPr>
          </w:p>
          <w:p w:rsidR="00177FCD" w:rsidRDefault="00177FCD" w:rsidP="00E97974">
            <w:pPr>
              <w:pStyle w:val="TableParagraph"/>
              <w:ind w:left="42" w:right="46" w:firstLine="1"/>
              <w:jc w:val="both"/>
              <w:rPr>
                <w:rFonts w:ascii="Arial" w:eastAsia="Arial" w:hAnsi="Arial" w:cs="Arial"/>
                <w:sz w:val="20"/>
                <w:szCs w:val="20"/>
              </w:rPr>
            </w:pPr>
            <w:proofErr w:type="spellStart"/>
            <w:r>
              <w:rPr>
                <w:rFonts w:ascii="Arial" w:hAnsi="Arial"/>
                <w:spacing w:val="-1"/>
                <w:sz w:val="20"/>
              </w:rPr>
              <w:t>Русский</w:t>
            </w:r>
            <w:proofErr w:type="spellEnd"/>
            <w:r>
              <w:rPr>
                <w:rFonts w:ascii="Arial" w:hAnsi="Arial"/>
                <w:spacing w:val="-1"/>
                <w:sz w:val="20"/>
              </w:rPr>
              <w:t>.-</w:t>
            </w:r>
            <w:r>
              <w:rPr>
                <w:rFonts w:ascii="Arial" w:hAnsi="Arial"/>
                <w:spacing w:val="28"/>
                <w:w w:val="99"/>
                <w:sz w:val="20"/>
              </w:rPr>
              <w:t xml:space="preserve"> </w:t>
            </w:r>
            <w:proofErr w:type="spellStart"/>
            <w:r>
              <w:rPr>
                <w:rFonts w:ascii="Arial" w:hAnsi="Arial"/>
                <w:w w:val="95"/>
                <w:sz w:val="20"/>
              </w:rPr>
              <w:t>Иностранны</w:t>
            </w:r>
            <w:r>
              <w:rPr>
                <w:rFonts w:ascii="Arial" w:hAnsi="Arial"/>
                <w:sz w:val="20"/>
              </w:rPr>
              <w:t>й</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auto" w:fill="DFDFDF"/>
          </w:tcPr>
          <w:p w:rsidR="00177FCD" w:rsidRDefault="00177FCD" w:rsidP="00E97974">
            <w:pPr>
              <w:pStyle w:val="TableParagraph"/>
              <w:spacing w:before="111"/>
              <w:ind w:left="99" w:right="11" w:hanging="56"/>
              <w:jc w:val="both"/>
              <w:rPr>
                <w:rFonts w:ascii="Arial" w:eastAsia="Arial" w:hAnsi="Arial" w:cs="Arial"/>
                <w:sz w:val="20"/>
                <w:szCs w:val="20"/>
              </w:rPr>
            </w:pPr>
            <w:proofErr w:type="spellStart"/>
            <w:r>
              <w:rPr>
                <w:rFonts w:ascii="Arial" w:hAnsi="Arial"/>
                <w:w w:val="95"/>
                <w:sz w:val="20"/>
              </w:rPr>
              <w:t>Иностранн</w:t>
            </w:r>
            <w:proofErr w:type="spellEnd"/>
            <w:r>
              <w:rPr>
                <w:rFonts w:ascii="Arial" w:hAnsi="Arial"/>
                <w:w w:val="95"/>
                <w:sz w:val="20"/>
                <w:lang w:val="ru-RU"/>
              </w:rPr>
              <w:t>ы</w:t>
            </w:r>
            <w:r>
              <w:rPr>
                <w:rFonts w:ascii="Arial" w:hAnsi="Arial"/>
                <w:sz w:val="20"/>
              </w:rPr>
              <w:t>й</w:t>
            </w:r>
            <w:r>
              <w:rPr>
                <w:rFonts w:ascii="Arial" w:hAnsi="Arial"/>
                <w:spacing w:val="-7"/>
                <w:sz w:val="20"/>
              </w:rPr>
              <w:t xml:space="preserve"> </w:t>
            </w:r>
            <w:r>
              <w:rPr>
                <w:rFonts w:ascii="Arial" w:hAnsi="Arial"/>
                <w:sz w:val="20"/>
              </w:rPr>
              <w:t>-</w:t>
            </w:r>
            <w:r>
              <w:rPr>
                <w:rFonts w:ascii="Arial" w:hAnsi="Arial"/>
                <w:spacing w:val="-5"/>
                <w:sz w:val="20"/>
              </w:rPr>
              <w:t xml:space="preserve"> </w:t>
            </w:r>
            <w:proofErr w:type="spellStart"/>
            <w:r>
              <w:rPr>
                <w:rFonts w:ascii="Arial" w:hAnsi="Arial"/>
                <w:sz w:val="20"/>
              </w:rPr>
              <w:t>Русский</w:t>
            </w:r>
            <w:proofErr w:type="spellEnd"/>
          </w:p>
        </w:tc>
        <w:tc>
          <w:tcPr>
            <w:tcW w:w="1743" w:type="dxa"/>
            <w:tcBorders>
              <w:top w:val="single" w:sz="5" w:space="0" w:color="000000"/>
              <w:left w:val="single" w:sz="5" w:space="0" w:color="000000"/>
              <w:bottom w:val="single" w:sz="5" w:space="0" w:color="000000"/>
              <w:right w:val="single" w:sz="5" w:space="0" w:color="000000"/>
            </w:tcBorders>
            <w:shd w:val="clear" w:color="auto" w:fill="DFDFDF"/>
          </w:tcPr>
          <w:p w:rsidR="00177FCD" w:rsidRDefault="00177FCD" w:rsidP="00E76127">
            <w:pPr>
              <w:pStyle w:val="TableParagraph"/>
              <w:ind w:right="152"/>
              <w:jc w:val="both"/>
              <w:rPr>
                <w:rFonts w:ascii="Arial" w:eastAsia="Arial" w:hAnsi="Arial" w:cs="Arial"/>
                <w:sz w:val="20"/>
                <w:szCs w:val="20"/>
              </w:rPr>
            </w:pPr>
            <w:proofErr w:type="spellStart"/>
            <w:r>
              <w:rPr>
                <w:rFonts w:ascii="Arial" w:hAnsi="Arial"/>
                <w:spacing w:val="-1"/>
                <w:sz w:val="20"/>
              </w:rPr>
              <w:t>Русский</w:t>
            </w:r>
            <w:proofErr w:type="spellEnd"/>
            <w:r>
              <w:rPr>
                <w:rFonts w:ascii="Arial" w:hAnsi="Arial"/>
                <w:spacing w:val="-1"/>
                <w:sz w:val="20"/>
              </w:rPr>
              <w:t>.-</w:t>
            </w:r>
            <w:r>
              <w:rPr>
                <w:rFonts w:ascii="Arial" w:hAnsi="Arial"/>
                <w:spacing w:val="28"/>
                <w:w w:val="99"/>
                <w:sz w:val="20"/>
              </w:rPr>
              <w:t xml:space="preserve"> </w:t>
            </w:r>
            <w:proofErr w:type="spellStart"/>
            <w:r>
              <w:rPr>
                <w:rFonts w:ascii="Arial" w:hAnsi="Arial"/>
                <w:w w:val="95"/>
                <w:sz w:val="20"/>
              </w:rPr>
              <w:t>Иностранн</w:t>
            </w:r>
            <w:proofErr w:type="spellEnd"/>
            <w:r>
              <w:rPr>
                <w:rFonts w:ascii="Arial" w:hAnsi="Arial"/>
                <w:w w:val="95"/>
                <w:sz w:val="20"/>
                <w:lang w:val="ru-RU"/>
              </w:rPr>
              <w:t>ы</w:t>
            </w:r>
            <w:r>
              <w:rPr>
                <w:rFonts w:ascii="Arial" w:hAnsi="Arial"/>
                <w:sz w:val="20"/>
              </w:rPr>
              <w:t>й</w:t>
            </w:r>
          </w:p>
        </w:tc>
      </w:tr>
      <w:tr w:rsidR="00177FCD" w:rsidTr="001262A6">
        <w:trPr>
          <w:trHeight w:hRule="exact" w:val="557"/>
        </w:trPr>
        <w:tc>
          <w:tcPr>
            <w:tcW w:w="2126" w:type="dxa"/>
            <w:tcBorders>
              <w:top w:val="single" w:sz="5" w:space="0" w:color="000000"/>
              <w:left w:val="single" w:sz="5" w:space="0" w:color="000000"/>
              <w:bottom w:val="single" w:sz="5" w:space="0" w:color="000000"/>
              <w:right w:val="single" w:sz="5" w:space="0" w:color="000000"/>
            </w:tcBorders>
          </w:tcPr>
          <w:p w:rsidR="00177FCD" w:rsidRDefault="00177FCD" w:rsidP="001340F3">
            <w:pPr>
              <w:pStyle w:val="TableParagraph"/>
              <w:spacing w:line="226" w:lineRule="exact"/>
              <w:ind w:left="-1"/>
              <w:rPr>
                <w:rFonts w:ascii="Arial" w:eastAsia="Arial" w:hAnsi="Arial" w:cs="Arial"/>
                <w:sz w:val="20"/>
                <w:szCs w:val="20"/>
              </w:rPr>
            </w:pPr>
            <w:proofErr w:type="spellStart"/>
            <w:r>
              <w:rPr>
                <w:rFonts w:ascii="Arial" w:hAnsi="Arial"/>
                <w:sz w:val="20"/>
              </w:rPr>
              <w:t>Английский</w:t>
            </w:r>
            <w:proofErr w:type="spellEnd"/>
          </w:p>
        </w:tc>
        <w:tc>
          <w:tcPr>
            <w:tcW w:w="1843" w:type="dxa"/>
            <w:tcBorders>
              <w:top w:val="single" w:sz="5" w:space="0" w:color="000000"/>
              <w:left w:val="single" w:sz="5" w:space="0" w:color="000000"/>
              <w:bottom w:val="single" w:sz="5" w:space="0" w:color="000000"/>
              <w:right w:val="single" w:sz="5" w:space="0" w:color="000000"/>
            </w:tcBorders>
          </w:tcPr>
          <w:p w:rsidR="00177FCD" w:rsidRDefault="00177FCD" w:rsidP="001340F3">
            <w:pPr>
              <w:pStyle w:val="TableParagraph"/>
              <w:spacing w:before="20"/>
              <w:ind w:left="652"/>
              <w:rPr>
                <w:rFonts w:ascii="Arial" w:eastAsia="Arial" w:hAnsi="Arial" w:cs="Arial"/>
                <w:sz w:val="20"/>
                <w:szCs w:val="20"/>
              </w:rPr>
            </w:pPr>
            <w:r>
              <w:rPr>
                <w:rFonts w:ascii="Arial" w:hAnsi="Arial"/>
                <w:spacing w:val="-1"/>
                <w:sz w:val="20"/>
              </w:rPr>
              <w:t>.</w:t>
            </w:r>
          </w:p>
        </w:tc>
        <w:tc>
          <w:tcPr>
            <w:tcW w:w="2268"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rPr>
                <w:rFonts w:ascii="Arial" w:eastAsia="Arial" w:hAnsi="Arial" w:cs="Arial"/>
                <w:sz w:val="20"/>
                <w:szCs w:val="20"/>
                <w:lang w:val="ru-RU"/>
              </w:rPr>
            </w:pPr>
          </w:p>
        </w:tc>
        <w:tc>
          <w:tcPr>
            <w:tcW w:w="1418"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ind w:right="11"/>
              <w:rPr>
                <w:rFonts w:ascii="Arial" w:eastAsia="Arial" w:hAnsi="Arial" w:cs="Arial"/>
                <w:sz w:val="20"/>
                <w:szCs w:val="20"/>
                <w:lang w:val="ru-RU"/>
              </w:rPr>
            </w:pPr>
          </w:p>
        </w:tc>
        <w:tc>
          <w:tcPr>
            <w:tcW w:w="1743"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rPr>
                <w:rFonts w:ascii="Arial" w:eastAsia="Arial" w:hAnsi="Arial" w:cs="Arial"/>
                <w:sz w:val="20"/>
                <w:szCs w:val="20"/>
                <w:lang w:val="ru-RU"/>
              </w:rPr>
            </w:pPr>
          </w:p>
        </w:tc>
      </w:tr>
      <w:tr w:rsidR="00177FCD" w:rsidTr="001262A6">
        <w:trPr>
          <w:trHeight w:hRule="exact" w:val="557"/>
        </w:trPr>
        <w:tc>
          <w:tcPr>
            <w:tcW w:w="2126" w:type="dxa"/>
            <w:tcBorders>
              <w:top w:val="single" w:sz="5" w:space="0" w:color="000000"/>
              <w:left w:val="single" w:sz="5" w:space="0" w:color="000000"/>
              <w:bottom w:val="single" w:sz="5" w:space="0" w:color="000000"/>
              <w:right w:val="single" w:sz="5" w:space="0" w:color="000000"/>
            </w:tcBorders>
          </w:tcPr>
          <w:p w:rsidR="00177FCD" w:rsidRPr="00177FCD" w:rsidRDefault="00177FCD" w:rsidP="001340F3">
            <w:pPr>
              <w:pStyle w:val="TableParagraph"/>
              <w:spacing w:line="226" w:lineRule="exact"/>
              <w:ind w:left="-1"/>
              <w:rPr>
                <w:rFonts w:ascii="Arial" w:hAnsi="Arial"/>
                <w:sz w:val="20"/>
                <w:lang w:val="ru-RU"/>
              </w:rPr>
            </w:pPr>
            <w:r>
              <w:rPr>
                <w:rFonts w:ascii="Arial" w:hAnsi="Arial"/>
                <w:sz w:val="20"/>
                <w:lang w:val="ru-RU"/>
              </w:rPr>
              <w:t>Немецкий</w:t>
            </w:r>
          </w:p>
        </w:tc>
        <w:tc>
          <w:tcPr>
            <w:tcW w:w="1843"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rPr>
                <w:rFonts w:ascii="Arial" w:eastAsia="Arial" w:hAnsi="Arial" w:cs="Arial"/>
                <w:sz w:val="20"/>
                <w:szCs w:val="20"/>
                <w:lang w:val="ru-RU"/>
              </w:rPr>
            </w:pPr>
          </w:p>
        </w:tc>
        <w:tc>
          <w:tcPr>
            <w:tcW w:w="2268"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rPr>
                <w:rFonts w:ascii="Arial" w:eastAsia="Arial" w:hAnsi="Arial" w:cs="Arial"/>
                <w:sz w:val="20"/>
                <w:szCs w:val="20"/>
                <w:lang w:val="ru-RU"/>
              </w:rPr>
            </w:pPr>
          </w:p>
        </w:tc>
        <w:tc>
          <w:tcPr>
            <w:tcW w:w="1418"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ind w:right="11"/>
              <w:rPr>
                <w:rFonts w:ascii="Arial" w:eastAsia="Arial" w:hAnsi="Arial" w:cs="Arial"/>
                <w:sz w:val="20"/>
                <w:szCs w:val="20"/>
                <w:lang w:val="ru-RU"/>
              </w:rPr>
            </w:pPr>
          </w:p>
        </w:tc>
        <w:tc>
          <w:tcPr>
            <w:tcW w:w="1743" w:type="dxa"/>
            <w:tcBorders>
              <w:top w:val="single" w:sz="5" w:space="0" w:color="000000"/>
              <w:left w:val="single" w:sz="5" w:space="0" w:color="000000"/>
              <w:bottom w:val="single" w:sz="5" w:space="0" w:color="000000"/>
              <w:right w:val="single" w:sz="5" w:space="0" w:color="000000"/>
            </w:tcBorders>
          </w:tcPr>
          <w:p w:rsidR="00177FCD" w:rsidRPr="00AD02DE" w:rsidRDefault="00177FCD" w:rsidP="00AD02DE">
            <w:pPr>
              <w:pStyle w:val="TableParagraph"/>
              <w:spacing w:before="20"/>
              <w:rPr>
                <w:rFonts w:ascii="Arial" w:eastAsia="Arial" w:hAnsi="Arial" w:cs="Arial"/>
                <w:sz w:val="20"/>
                <w:szCs w:val="20"/>
                <w:lang w:val="ru-RU"/>
              </w:rPr>
            </w:pPr>
          </w:p>
        </w:tc>
      </w:tr>
    </w:tbl>
    <w:p w:rsidR="00E97974" w:rsidRDefault="00E97974" w:rsidP="00E97974">
      <w:pPr>
        <w:spacing w:before="18" w:line="160" w:lineRule="exact"/>
        <w:rPr>
          <w:sz w:val="16"/>
          <w:szCs w:val="16"/>
        </w:rPr>
      </w:pPr>
    </w:p>
    <w:p w:rsidR="00864879" w:rsidRDefault="00864879" w:rsidP="00E97974">
      <w:pPr>
        <w:spacing w:before="18" w:line="160" w:lineRule="exact"/>
        <w:rPr>
          <w:rFonts w:ascii="Arial" w:hAnsi="Arial" w:cs="Arial"/>
        </w:rPr>
      </w:pPr>
    </w:p>
    <w:p w:rsidR="00864879" w:rsidRPr="00864879" w:rsidRDefault="00864879" w:rsidP="00E97974">
      <w:pPr>
        <w:spacing w:before="18" w:line="160" w:lineRule="exact"/>
        <w:rPr>
          <w:rFonts w:ascii="Arial" w:hAnsi="Arial" w:cs="Arial"/>
          <w:sz w:val="24"/>
          <w:szCs w:val="24"/>
        </w:rPr>
      </w:pPr>
    </w:p>
    <w:p w:rsidR="00864879" w:rsidRPr="00864879" w:rsidRDefault="00864879" w:rsidP="00E97974">
      <w:pPr>
        <w:spacing w:before="18" w:line="160" w:lineRule="exact"/>
        <w:rPr>
          <w:rFonts w:ascii="Arial" w:hAnsi="Arial" w:cs="Arial"/>
          <w:b/>
        </w:rPr>
      </w:pPr>
      <w:r w:rsidRPr="00864879">
        <w:rPr>
          <w:rFonts w:ascii="Arial" w:hAnsi="Arial" w:cs="Arial"/>
          <w:b/>
        </w:rPr>
        <w:t xml:space="preserve">Тарифы на графическое оформление (в </w:t>
      </w:r>
      <w:proofErr w:type="spellStart"/>
      <w:r w:rsidRPr="00864879">
        <w:rPr>
          <w:rFonts w:ascii="Arial" w:hAnsi="Arial" w:cs="Arial"/>
          <w:b/>
        </w:rPr>
        <w:t>руб</w:t>
      </w:r>
      <w:proofErr w:type="spellEnd"/>
      <w:r w:rsidRPr="00864879">
        <w:rPr>
          <w:rFonts w:ascii="Arial" w:hAnsi="Arial" w:cs="Arial"/>
          <w:b/>
        </w:rPr>
        <w:t>, с НДС)</w:t>
      </w:r>
    </w:p>
    <w:p w:rsidR="00864879" w:rsidRPr="00864879" w:rsidRDefault="00864879" w:rsidP="00E97974">
      <w:pPr>
        <w:spacing w:before="18" w:line="160" w:lineRule="exact"/>
        <w:rPr>
          <w:rFonts w:ascii="Arial" w:hAnsi="Arial" w:cs="Arial"/>
          <w:b/>
          <w:sz w:val="24"/>
          <w:szCs w:val="24"/>
        </w:rPr>
      </w:pPr>
    </w:p>
    <w:p w:rsidR="00864879" w:rsidRDefault="00864879" w:rsidP="00E97974">
      <w:pPr>
        <w:spacing w:before="18" w:line="160" w:lineRule="exact"/>
        <w:rPr>
          <w:rFonts w:ascii="Arial" w:hAnsi="Arial" w:cs="Arial"/>
        </w:rPr>
      </w:pPr>
    </w:p>
    <w:tbl>
      <w:tblPr>
        <w:tblStyle w:val="TableNormal"/>
        <w:tblW w:w="0" w:type="auto"/>
        <w:tblInd w:w="148" w:type="dxa"/>
        <w:tblLayout w:type="fixed"/>
        <w:tblLook w:val="01E0" w:firstRow="1" w:lastRow="1" w:firstColumn="1" w:lastColumn="1" w:noHBand="0" w:noVBand="0"/>
      </w:tblPr>
      <w:tblGrid>
        <w:gridCol w:w="2126"/>
        <w:gridCol w:w="1843"/>
        <w:gridCol w:w="2268"/>
        <w:gridCol w:w="1418"/>
        <w:gridCol w:w="1743"/>
      </w:tblGrid>
      <w:tr w:rsidR="00864879" w:rsidTr="009B4810">
        <w:trPr>
          <w:trHeight w:hRule="exact" w:val="1082"/>
        </w:trPr>
        <w:tc>
          <w:tcPr>
            <w:tcW w:w="2126" w:type="dxa"/>
            <w:tcBorders>
              <w:top w:val="single" w:sz="5" w:space="0" w:color="000000"/>
              <w:left w:val="single" w:sz="5" w:space="0" w:color="000000"/>
              <w:bottom w:val="single" w:sz="5" w:space="0" w:color="000000"/>
              <w:right w:val="single" w:sz="5" w:space="0" w:color="000000"/>
            </w:tcBorders>
            <w:shd w:val="clear" w:color="auto" w:fill="DFDFDF"/>
          </w:tcPr>
          <w:p w:rsidR="00864879" w:rsidRPr="00E97974" w:rsidRDefault="00864879" w:rsidP="00864879">
            <w:pPr>
              <w:pStyle w:val="TableParagraph"/>
              <w:spacing w:before="108"/>
              <w:ind w:left="198" w:right="200"/>
              <w:jc w:val="center"/>
              <w:rPr>
                <w:rFonts w:ascii="Arial" w:eastAsia="Arial" w:hAnsi="Arial" w:cs="Arial"/>
                <w:sz w:val="20"/>
                <w:szCs w:val="20"/>
                <w:lang w:val="ru-RU"/>
              </w:rPr>
            </w:pPr>
            <w:r w:rsidRPr="00E97974">
              <w:rPr>
                <w:rFonts w:ascii="Arial" w:hAnsi="Arial"/>
                <w:b/>
                <w:spacing w:val="-1"/>
                <w:sz w:val="20"/>
                <w:lang w:val="ru-RU"/>
              </w:rPr>
              <w:t>Стоимость</w:t>
            </w:r>
            <w:r w:rsidRPr="00E97974">
              <w:rPr>
                <w:rFonts w:ascii="Arial" w:hAnsi="Arial"/>
                <w:b/>
                <w:spacing w:val="-20"/>
                <w:sz w:val="20"/>
                <w:lang w:val="ru-RU"/>
              </w:rPr>
              <w:t xml:space="preserve"> </w:t>
            </w:r>
            <w:r w:rsidRPr="00E97974">
              <w:rPr>
                <w:rFonts w:ascii="Arial" w:hAnsi="Arial"/>
                <w:b/>
                <w:sz w:val="20"/>
                <w:lang w:val="ru-RU"/>
              </w:rPr>
              <w:t>страницы</w:t>
            </w:r>
            <w:r>
              <w:rPr>
                <w:rFonts w:ascii="Arial" w:hAnsi="Arial"/>
                <w:b/>
                <w:spacing w:val="29"/>
                <w:w w:val="99"/>
                <w:sz w:val="20"/>
                <w:lang w:val="ru-RU"/>
              </w:rPr>
              <w:t xml:space="preserve"> </w:t>
            </w:r>
            <w:r w:rsidRPr="00E97974">
              <w:rPr>
                <w:rFonts w:ascii="Arial" w:hAnsi="Arial"/>
                <w:b/>
                <w:sz w:val="20"/>
                <w:lang w:val="ru-RU"/>
              </w:rPr>
              <w:t>в</w:t>
            </w:r>
            <w:r w:rsidRPr="00E97974">
              <w:rPr>
                <w:rFonts w:ascii="Arial" w:hAnsi="Arial"/>
                <w:b/>
                <w:spacing w:val="21"/>
                <w:w w:val="99"/>
                <w:sz w:val="20"/>
                <w:lang w:val="ru-RU"/>
              </w:rPr>
              <w:t xml:space="preserve"> </w:t>
            </w:r>
            <w:r w:rsidRPr="00E97974">
              <w:rPr>
                <w:rFonts w:ascii="Arial" w:hAnsi="Arial"/>
                <w:b/>
                <w:sz w:val="20"/>
                <w:lang w:val="ru-RU"/>
              </w:rPr>
              <w:t>рублях</w:t>
            </w:r>
            <w:r w:rsidRPr="00E97974">
              <w:rPr>
                <w:rFonts w:ascii="Arial" w:hAnsi="Arial"/>
                <w:b/>
                <w:spacing w:val="-8"/>
                <w:sz w:val="20"/>
                <w:lang w:val="ru-RU"/>
              </w:rPr>
              <w:t xml:space="preserve"> </w:t>
            </w:r>
            <w:r w:rsidRPr="00E97974">
              <w:rPr>
                <w:rFonts w:ascii="Arial" w:hAnsi="Arial"/>
                <w:b/>
                <w:sz w:val="20"/>
                <w:lang w:val="ru-RU"/>
              </w:rPr>
              <w:t>с</w:t>
            </w:r>
            <w:r w:rsidRPr="00E97974">
              <w:rPr>
                <w:rFonts w:ascii="Arial" w:hAnsi="Arial"/>
                <w:b/>
                <w:spacing w:val="-7"/>
                <w:sz w:val="20"/>
                <w:lang w:val="ru-RU"/>
              </w:rPr>
              <w:t xml:space="preserve"> </w:t>
            </w:r>
            <w:r w:rsidRPr="00E97974">
              <w:rPr>
                <w:rFonts w:ascii="Arial" w:hAnsi="Arial"/>
                <w:b/>
                <w:sz w:val="20"/>
                <w:lang w:val="ru-RU"/>
              </w:rPr>
              <w:t>НДС</w:t>
            </w:r>
          </w:p>
        </w:tc>
        <w:tc>
          <w:tcPr>
            <w:tcW w:w="4111" w:type="dxa"/>
            <w:gridSpan w:val="2"/>
            <w:tcBorders>
              <w:top w:val="single" w:sz="5" w:space="0" w:color="000000"/>
              <w:left w:val="single" w:sz="5" w:space="0" w:color="000000"/>
              <w:bottom w:val="single" w:sz="5" w:space="0" w:color="000000"/>
              <w:right w:val="single" w:sz="5" w:space="0" w:color="000000"/>
            </w:tcBorders>
            <w:shd w:val="clear" w:color="auto" w:fill="DFDFDF"/>
          </w:tcPr>
          <w:p w:rsidR="00864879" w:rsidRPr="00E97974" w:rsidRDefault="00864879" w:rsidP="009B4810">
            <w:pPr>
              <w:pStyle w:val="TableParagraph"/>
              <w:spacing w:before="6" w:line="220" w:lineRule="exact"/>
              <w:rPr>
                <w:lang w:val="ru-RU"/>
              </w:rPr>
            </w:pPr>
          </w:p>
          <w:p w:rsidR="00864879" w:rsidRPr="00E97974" w:rsidRDefault="00864879" w:rsidP="009B4810">
            <w:pPr>
              <w:pStyle w:val="TableParagraph"/>
              <w:ind w:left="897" w:right="25" w:hanging="875"/>
              <w:rPr>
                <w:rFonts w:ascii="Arial" w:eastAsia="Arial" w:hAnsi="Arial" w:cs="Arial"/>
                <w:sz w:val="20"/>
                <w:szCs w:val="20"/>
                <w:lang w:val="ru-RU"/>
              </w:rPr>
            </w:pPr>
            <w:r w:rsidRPr="00E97974">
              <w:rPr>
                <w:rFonts w:ascii="Arial" w:hAnsi="Arial"/>
                <w:sz w:val="20"/>
                <w:lang w:val="ru-RU"/>
              </w:rPr>
              <w:t>Стандартный</w:t>
            </w:r>
            <w:r w:rsidRPr="00E97974">
              <w:rPr>
                <w:rFonts w:ascii="Arial" w:hAnsi="Arial"/>
                <w:spacing w:val="-12"/>
                <w:sz w:val="20"/>
                <w:lang w:val="ru-RU"/>
              </w:rPr>
              <w:t xml:space="preserve"> </w:t>
            </w:r>
            <w:proofErr w:type="gramStart"/>
            <w:r w:rsidRPr="00E97974">
              <w:rPr>
                <w:rFonts w:ascii="Arial" w:hAnsi="Arial"/>
                <w:sz w:val="20"/>
                <w:lang w:val="ru-RU"/>
              </w:rPr>
              <w:t>(</w:t>
            </w:r>
            <w:r w:rsidRPr="00E97974">
              <w:rPr>
                <w:rFonts w:ascii="Arial" w:hAnsi="Arial"/>
                <w:spacing w:val="-10"/>
                <w:sz w:val="20"/>
                <w:lang w:val="ru-RU"/>
              </w:rPr>
              <w:t xml:space="preserve"> </w:t>
            </w:r>
            <w:proofErr w:type="gramEnd"/>
            <w:r w:rsidRPr="00E97974">
              <w:rPr>
                <w:rFonts w:ascii="Arial" w:hAnsi="Arial"/>
                <w:sz w:val="20"/>
                <w:lang w:val="ru-RU"/>
              </w:rPr>
              <w:t>8-12</w:t>
            </w:r>
            <w:r w:rsidRPr="00E97974">
              <w:rPr>
                <w:rFonts w:ascii="Arial" w:hAnsi="Arial"/>
                <w:spacing w:val="-12"/>
                <w:sz w:val="20"/>
                <w:lang w:val="ru-RU"/>
              </w:rPr>
              <w:t xml:space="preserve"> </w:t>
            </w:r>
            <w:r w:rsidRPr="00E97974">
              <w:rPr>
                <w:rFonts w:ascii="Arial" w:hAnsi="Arial"/>
                <w:spacing w:val="-1"/>
                <w:sz w:val="20"/>
                <w:lang w:val="ru-RU"/>
              </w:rPr>
              <w:t>переводческих</w:t>
            </w:r>
            <w:r w:rsidRPr="00E97974">
              <w:rPr>
                <w:rFonts w:ascii="Arial" w:hAnsi="Arial"/>
                <w:spacing w:val="30"/>
                <w:w w:val="99"/>
                <w:sz w:val="20"/>
                <w:lang w:val="ru-RU"/>
              </w:rPr>
              <w:t xml:space="preserve"> </w:t>
            </w:r>
            <w:r w:rsidRPr="00E97974">
              <w:rPr>
                <w:rFonts w:ascii="Arial" w:hAnsi="Arial"/>
                <w:sz w:val="20"/>
                <w:lang w:val="ru-RU"/>
              </w:rPr>
              <w:t>страниц</w:t>
            </w:r>
            <w:r w:rsidRPr="00E97974">
              <w:rPr>
                <w:rFonts w:ascii="Arial" w:hAnsi="Arial"/>
                <w:spacing w:val="-9"/>
                <w:sz w:val="20"/>
                <w:lang w:val="ru-RU"/>
              </w:rPr>
              <w:t xml:space="preserve"> </w:t>
            </w:r>
            <w:r w:rsidRPr="00E97974">
              <w:rPr>
                <w:rFonts w:ascii="Arial" w:hAnsi="Arial"/>
                <w:sz w:val="20"/>
                <w:lang w:val="ru-RU"/>
              </w:rPr>
              <w:t>в</w:t>
            </w:r>
            <w:r w:rsidRPr="00E97974">
              <w:rPr>
                <w:rFonts w:ascii="Arial" w:hAnsi="Arial"/>
                <w:spacing w:val="-8"/>
                <w:sz w:val="20"/>
                <w:lang w:val="ru-RU"/>
              </w:rPr>
              <w:t xml:space="preserve"> </w:t>
            </w:r>
            <w:r w:rsidRPr="00E97974">
              <w:rPr>
                <w:rFonts w:ascii="Arial" w:hAnsi="Arial"/>
                <w:sz w:val="20"/>
                <w:lang w:val="ru-RU"/>
              </w:rPr>
              <w:t>сутки)</w:t>
            </w:r>
          </w:p>
        </w:tc>
        <w:tc>
          <w:tcPr>
            <w:tcW w:w="3161" w:type="dxa"/>
            <w:gridSpan w:val="2"/>
            <w:tcBorders>
              <w:top w:val="single" w:sz="5" w:space="0" w:color="000000"/>
              <w:left w:val="single" w:sz="5" w:space="0" w:color="000000"/>
              <w:bottom w:val="single" w:sz="5" w:space="0" w:color="000000"/>
              <w:right w:val="single" w:sz="5" w:space="0" w:color="000000"/>
            </w:tcBorders>
            <w:shd w:val="clear" w:color="auto" w:fill="DFDFDF"/>
          </w:tcPr>
          <w:p w:rsidR="00864879" w:rsidRDefault="00864879" w:rsidP="009B4810">
            <w:pPr>
              <w:pStyle w:val="TableParagraph"/>
              <w:spacing w:before="3" w:line="228" w:lineRule="exact"/>
              <w:ind w:left="1062" w:right="98" w:hanging="970"/>
              <w:rPr>
                <w:rFonts w:ascii="Arial" w:eastAsia="Arial" w:hAnsi="Arial" w:cs="Arial"/>
                <w:sz w:val="20"/>
                <w:szCs w:val="20"/>
              </w:rPr>
            </w:pPr>
            <w:proofErr w:type="spellStart"/>
            <w:r>
              <w:rPr>
                <w:rFonts w:ascii="Arial" w:hAnsi="Arial"/>
                <w:sz w:val="20"/>
              </w:rPr>
              <w:t>Срочный</w:t>
            </w:r>
            <w:proofErr w:type="spellEnd"/>
            <w:r>
              <w:rPr>
                <w:rFonts w:ascii="Arial" w:hAnsi="Arial"/>
                <w:spacing w:val="-8"/>
                <w:sz w:val="20"/>
              </w:rPr>
              <w:t xml:space="preserve"> </w:t>
            </w:r>
            <w:r>
              <w:rPr>
                <w:rFonts w:ascii="Arial" w:hAnsi="Arial"/>
                <w:sz w:val="20"/>
              </w:rPr>
              <w:t>(</w:t>
            </w:r>
            <w:r>
              <w:rPr>
                <w:rFonts w:ascii="Arial" w:hAnsi="Arial"/>
                <w:spacing w:val="-6"/>
                <w:sz w:val="20"/>
              </w:rPr>
              <w:t xml:space="preserve"> </w:t>
            </w:r>
            <w:r>
              <w:rPr>
                <w:rFonts w:ascii="Arial" w:hAnsi="Arial"/>
                <w:sz w:val="20"/>
              </w:rPr>
              <w:t>12-22</w:t>
            </w:r>
            <w:r>
              <w:rPr>
                <w:rFonts w:ascii="Arial" w:hAnsi="Arial"/>
                <w:spacing w:val="-6"/>
                <w:sz w:val="20"/>
                <w:lang w:val="ru-RU"/>
              </w:rPr>
              <w:t xml:space="preserve"> </w:t>
            </w:r>
            <w:proofErr w:type="spellStart"/>
            <w:r>
              <w:rPr>
                <w:rFonts w:ascii="Arial" w:hAnsi="Arial"/>
                <w:sz w:val="20"/>
              </w:rPr>
              <w:t>страниц</w:t>
            </w:r>
            <w:proofErr w:type="spellEnd"/>
            <w:r>
              <w:rPr>
                <w:rFonts w:ascii="Arial" w:hAnsi="Arial"/>
                <w:spacing w:val="-4"/>
                <w:sz w:val="20"/>
              </w:rPr>
              <w:t xml:space="preserve"> </w:t>
            </w:r>
            <w:r>
              <w:rPr>
                <w:rFonts w:ascii="Arial" w:hAnsi="Arial"/>
                <w:sz w:val="20"/>
              </w:rPr>
              <w:t>в</w:t>
            </w:r>
            <w:r>
              <w:rPr>
                <w:rFonts w:ascii="Arial" w:hAnsi="Arial"/>
                <w:spacing w:val="22"/>
                <w:w w:val="99"/>
                <w:sz w:val="20"/>
              </w:rPr>
              <w:t xml:space="preserve"> </w:t>
            </w:r>
            <w:proofErr w:type="spellStart"/>
            <w:r>
              <w:rPr>
                <w:rFonts w:ascii="Arial" w:hAnsi="Arial"/>
                <w:spacing w:val="-1"/>
                <w:sz w:val="20"/>
              </w:rPr>
              <w:t>сутки</w:t>
            </w:r>
            <w:proofErr w:type="spellEnd"/>
            <w:r>
              <w:rPr>
                <w:rFonts w:ascii="Arial" w:hAnsi="Arial"/>
                <w:spacing w:val="-1"/>
                <w:sz w:val="20"/>
              </w:rPr>
              <w:t>)</w:t>
            </w:r>
          </w:p>
        </w:tc>
      </w:tr>
      <w:tr w:rsidR="00864879" w:rsidTr="009B4810">
        <w:trPr>
          <w:trHeight w:hRule="exact" w:val="992"/>
        </w:trPr>
        <w:tc>
          <w:tcPr>
            <w:tcW w:w="2126" w:type="dxa"/>
            <w:tcBorders>
              <w:top w:val="single" w:sz="5" w:space="0" w:color="000000"/>
              <w:left w:val="single" w:sz="5" w:space="0" w:color="000000"/>
              <w:bottom w:val="single" w:sz="5" w:space="0" w:color="000000"/>
              <w:right w:val="single" w:sz="5" w:space="0" w:color="000000"/>
            </w:tcBorders>
            <w:shd w:val="clear" w:color="auto" w:fill="DFDFDF"/>
          </w:tcPr>
          <w:p w:rsidR="00864879" w:rsidRPr="00E97974" w:rsidRDefault="00864879" w:rsidP="009B4810">
            <w:pPr>
              <w:pStyle w:val="TableParagraph"/>
              <w:spacing w:before="7" w:line="220" w:lineRule="exact"/>
              <w:rPr>
                <w:lang w:val="ru-RU"/>
              </w:rPr>
            </w:pPr>
          </w:p>
          <w:p w:rsidR="00864879" w:rsidRDefault="00864879" w:rsidP="009B4810">
            <w:pPr>
              <w:pStyle w:val="TableParagraph"/>
              <w:ind w:left="198" w:right="199"/>
              <w:jc w:val="center"/>
              <w:rPr>
                <w:rFonts w:ascii="Arial" w:eastAsia="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DFDFDF"/>
          </w:tcPr>
          <w:p w:rsidR="00864879" w:rsidRDefault="00864879" w:rsidP="009B4810">
            <w:pPr>
              <w:pStyle w:val="TableParagraph"/>
              <w:spacing w:before="111"/>
              <w:jc w:val="both"/>
              <w:rPr>
                <w:rFonts w:ascii="Arial" w:eastAsia="Arial" w:hAnsi="Arial" w:cs="Arial"/>
                <w:sz w:val="20"/>
                <w:szCs w:val="20"/>
              </w:rPr>
            </w:pPr>
            <w:proofErr w:type="spellStart"/>
            <w:r>
              <w:rPr>
                <w:rFonts w:ascii="Arial" w:hAnsi="Arial"/>
                <w:sz w:val="20"/>
              </w:rPr>
              <w:t>Иностранный</w:t>
            </w:r>
            <w:proofErr w:type="spellEnd"/>
            <w:r>
              <w:rPr>
                <w:rFonts w:ascii="Arial" w:hAnsi="Arial"/>
                <w:sz w:val="20"/>
              </w:rPr>
              <w:t>-</w:t>
            </w:r>
            <w:r>
              <w:rPr>
                <w:rFonts w:ascii="Arial" w:hAnsi="Arial"/>
                <w:w w:val="99"/>
                <w:sz w:val="20"/>
              </w:rPr>
              <w:t xml:space="preserve"> </w:t>
            </w:r>
            <w:proofErr w:type="spellStart"/>
            <w:r>
              <w:rPr>
                <w:rFonts w:ascii="Arial" w:hAnsi="Arial"/>
                <w:spacing w:val="-1"/>
                <w:sz w:val="20"/>
              </w:rPr>
              <w:t>Русский</w:t>
            </w:r>
            <w:proofErr w:type="spellEnd"/>
          </w:p>
        </w:tc>
        <w:tc>
          <w:tcPr>
            <w:tcW w:w="2268" w:type="dxa"/>
            <w:tcBorders>
              <w:top w:val="single" w:sz="5" w:space="0" w:color="000000"/>
              <w:left w:val="single" w:sz="5" w:space="0" w:color="000000"/>
              <w:bottom w:val="single" w:sz="5" w:space="0" w:color="000000"/>
              <w:right w:val="single" w:sz="5" w:space="0" w:color="000000"/>
            </w:tcBorders>
            <w:shd w:val="clear" w:color="auto" w:fill="DFDFDF"/>
          </w:tcPr>
          <w:p w:rsidR="00864879" w:rsidRDefault="00864879" w:rsidP="009B4810">
            <w:pPr>
              <w:pStyle w:val="TableParagraph"/>
              <w:ind w:left="42" w:right="46" w:firstLine="1"/>
              <w:jc w:val="both"/>
              <w:rPr>
                <w:rFonts w:ascii="Arial" w:hAnsi="Arial"/>
                <w:spacing w:val="-1"/>
                <w:sz w:val="20"/>
                <w:lang w:val="ru-RU"/>
              </w:rPr>
            </w:pPr>
          </w:p>
          <w:p w:rsidR="00864879" w:rsidRDefault="00864879" w:rsidP="009B4810">
            <w:pPr>
              <w:pStyle w:val="TableParagraph"/>
              <w:ind w:left="42" w:right="46" w:firstLine="1"/>
              <w:jc w:val="both"/>
              <w:rPr>
                <w:rFonts w:ascii="Arial" w:eastAsia="Arial" w:hAnsi="Arial" w:cs="Arial"/>
                <w:sz w:val="20"/>
                <w:szCs w:val="20"/>
              </w:rPr>
            </w:pPr>
            <w:proofErr w:type="spellStart"/>
            <w:r>
              <w:rPr>
                <w:rFonts w:ascii="Arial" w:hAnsi="Arial"/>
                <w:spacing w:val="-1"/>
                <w:sz w:val="20"/>
              </w:rPr>
              <w:t>Русский</w:t>
            </w:r>
            <w:proofErr w:type="spellEnd"/>
            <w:r>
              <w:rPr>
                <w:rFonts w:ascii="Arial" w:hAnsi="Arial"/>
                <w:spacing w:val="-1"/>
                <w:sz w:val="20"/>
              </w:rPr>
              <w:t>.-</w:t>
            </w:r>
            <w:r>
              <w:rPr>
                <w:rFonts w:ascii="Arial" w:hAnsi="Arial"/>
                <w:spacing w:val="28"/>
                <w:w w:val="99"/>
                <w:sz w:val="20"/>
              </w:rPr>
              <w:t xml:space="preserve"> </w:t>
            </w:r>
            <w:proofErr w:type="spellStart"/>
            <w:r>
              <w:rPr>
                <w:rFonts w:ascii="Arial" w:hAnsi="Arial"/>
                <w:w w:val="95"/>
                <w:sz w:val="20"/>
              </w:rPr>
              <w:t>Иностранны</w:t>
            </w:r>
            <w:r>
              <w:rPr>
                <w:rFonts w:ascii="Arial" w:hAnsi="Arial"/>
                <w:sz w:val="20"/>
              </w:rPr>
              <w:t>й</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auto" w:fill="DFDFDF"/>
          </w:tcPr>
          <w:p w:rsidR="00864879" w:rsidRDefault="00864879" w:rsidP="009B4810">
            <w:pPr>
              <w:pStyle w:val="TableParagraph"/>
              <w:spacing w:before="111"/>
              <w:ind w:left="99" w:right="11" w:hanging="56"/>
              <w:jc w:val="both"/>
              <w:rPr>
                <w:rFonts w:ascii="Arial" w:eastAsia="Arial" w:hAnsi="Arial" w:cs="Arial"/>
                <w:sz w:val="20"/>
                <w:szCs w:val="20"/>
              </w:rPr>
            </w:pPr>
            <w:proofErr w:type="spellStart"/>
            <w:r>
              <w:rPr>
                <w:rFonts w:ascii="Arial" w:hAnsi="Arial"/>
                <w:w w:val="95"/>
                <w:sz w:val="20"/>
              </w:rPr>
              <w:t>Иностранн</w:t>
            </w:r>
            <w:proofErr w:type="spellEnd"/>
            <w:r>
              <w:rPr>
                <w:rFonts w:ascii="Arial" w:hAnsi="Arial"/>
                <w:w w:val="95"/>
                <w:sz w:val="20"/>
                <w:lang w:val="ru-RU"/>
              </w:rPr>
              <w:t>ы</w:t>
            </w:r>
            <w:r>
              <w:rPr>
                <w:rFonts w:ascii="Arial" w:hAnsi="Arial"/>
                <w:sz w:val="20"/>
              </w:rPr>
              <w:t>й</w:t>
            </w:r>
            <w:r>
              <w:rPr>
                <w:rFonts w:ascii="Arial" w:hAnsi="Arial"/>
                <w:spacing w:val="-7"/>
                <w:sz w:val="20"/>
              </w:rPr>
              <w:t xml:space="preserve"> </w:t>
            </w:r>
            <w:r>
              <w:rPr>
                <w:rFonts w:ascii="Arial" w:hAnsi="Arial"/>
                <w:sz w:val="20"/>
              </w:rPr>
              <w:t>-</w:t>
            </w:r>
            <w:r>
              <w:rPr>
                <w:rFonts w:ascii="Arial" w:hAnsi="Arial"/>
                <w:spacing w:val="-5"/>
                <w:sz w:val="20"/>
              </w:rPr>
              <w:t xml:space="preserve"> </w:t>
            </w:r>
            <w:proofErr w:type="spellStart"/>
            <w:r>
              <w:rPr>
                <w:rFonts w:ascii="Arial" w:hAnsi="Arial"/>
                <w:sz w:val="20"/>
              </w:rPr>
              <w:t>Русский</w:t>
            </w:r>
            <w:proofErr w:type="spellEnd"/>
          </w:p>
        </w:tc>
        <w:tc>
          <w:tcPr>
            <w:tcW w:w="1743" w:type="dxa"/>
            <w:tcBorders>
              <w:top w:val="single" w:sz="5" w:space="0" w:color="000000"/>
              <w:left w:val="single" w:sz="5" w:space="0" w:color="000000"/>
              <w:bottom w:val="single" w:sz="5" w:space="0" w:color="000000"/>
              <w:right w:val="single" w:sz="5" w:space="0" w:color="000000"/>
            </w:tcBorders>
            <w:shd w:val="clear" w:color="auto" w:fill="DFDFDF"/>
          </w:tcPr>
          <w:p w:rsidR="00864879" w:rsidRDefault="00864879" w:rsidP="009B4810">
            <w:pPr>
              <w:pStyle w:val="TableParagraph"/>
              <w:ind w:left="145" w:right="152" w:firstLine="6"/>
              <w:jc w:val="both"/>
              <w:rPr>
                <w:rFonts w:ascii="Arial" w:eastAsia="Arial" w:hAnsi="Arial" w:cs="Arial"/>
                <w:sz w:val="20"/>
                <w:szCs w:val="20"/>
              </w:rPr>
            </w:pPr>
            <w:proofErr w:type="spellStart"/>
            <w:r>
              <w:rPr>
                <w:rFonts w:ascii="Arial" w:hAnsi="Arial"/>
                <w:spacing w:val="-1"/>
                <w:sz w:val="20"/>
              </w:rPr>
              <w:t>Русский</w:t>
            </w:r>
            <w:proofErr w:type="spellEnd"/>
            <w:r>
              <w:rPr>
                <w:rFonts w:ascii="Arial" w:hAnsi="Arial"/>
                <w:spacing w:val="-1"/>
                <w:sz w:val="20"/>
              </w:rPr>
              <w:t>.-</w:t>
            </w:r>
            <w:r>
              <w:rPr>
                <w:rFonts w:ascii="Arial" w:hAnsi="Arial"/>
                <w:spacing w:val="28"/>
                <w:w w:val="99"/>
                <w:sz w:val="20"/>
              </w:rPr>
              <w:t xml:space="preserve"> </w:t>
            </w:r>
            <w:proofErr w:type="spellStart"/>
            <w:r>
              <w:rPr>
                <w:rFonts w:ascii="Arial" w:hAnsi="Arial"/>
                <w:w w:val="95"/>
                <w:sz w:val="20"/>
              </w:rPr>
              <w:t>Иностранн</w:t>
            </w:r>
            <w:proofErr w:type="spellEnd"/>
            <w:r>
              <w:rPr>
                <w:rFonts w:ascii="Arial" w:hAnsi="Arial"/>
                <w:w w:val="95"/>
                <w:sz w:val="20"/>
                <w:lang w:val="ru-RU"/>
              </w:rPr>
              <w:t>ы</w:t>
            </w:r>
            <w:r>
              <w:rPr>
                <w:rFonts w:ascii="Arial" w:hAnsi="Arial"/>
                <w:sz w:val="20"/>
              </w:rPr>
              <w:t>й</w:t>
            </w:r>
          </w:p>
        </w:tc>
      </w:tr>
      <w:tr w:rsidR="00864879" w:rsidTr="00864879">
        <w:trPr>
          <w:trHeight w:hRule="exact" w:val="1050"/>
        </w:trPr>
        <w:tc>
          <w:tcPr>
            <w:tcW w:w="2126" w:type="dxa"/>
            <w:tcBorders>
              <w:top w:val="single" w:sz="5" w:space="0" w:color="000000"/>
              <w:left w:val="single" w:sz="5" w:space="0" w:color="000000"/>
              <w:bottom w:val="single" w:sz="5" w:space="0" w:color="000000"/>
              <w:right w:val="single" w:sz="5" w:space="0" w:color="000000"/>
            </w:tcBorders>
          </w:tcPr>
          <w:p w:rsidR="00864879" w:rsidRPr="00864879" w:rsidRDefault="00864879" w:rsidP="009B4810">
            <w:pPr>
              <w:pStyle w:val="TableParagraph"/>
              <w:spacing w:line="226" w:lineRule="exact"/>
              <w:ind w:left="-1"/>
              <w:rPr>
                <w:rFonts w:ascii="Arial" w:eastAsia="Arial" w:hAnsi="Arial" w:cs="Arial"/>
                <w:sz w:val="20"/>
                <w:szCs w:val="20"/>
                <w:lang w:val="ru-RU"/>
              </w:rPr>
            </w:pPr>
            <w:r>
              <w:rPr>
                <w:rFonts w:ascii="Arial" w:hAnsi="Arial"/>
                <w:sz w:val="20"/>
                <w:lang w:val="ru-RU"/>
              </w:rPr>
              <w:t>Работа с чертежами за полосу А</w:t>
            </w:r>
            <w:proofErr w:type="gramStart"/>
            <w:r>
              <w:rPr>
                <w:rFonts w:ascii="Arial" w:hAnsi="Arial"/>
                <w:sz w:val="20"/>
                <w:lang w:val="ru-RU"/>
              </w:rPr>
              <w:t>4</w:t>
            </w:r>
            <w:proofErr w:type="gramEnd"/>
            <w:r>
              <w:rPr>
                <w:rFonts w:ascii="Arial" w:hAnsi="Arial"/>
                <w:sz w:val="20"/>
                <w:lang w:val="ru-RU"/>
              </w:rPr>
              <w:t>, создание таблицы соответствия</w:t>
            </w:r>
          </w:p>
        </w:tc>
        <w:tc>
          <w:tcPr>
            <w:tcW w:w="1843" w:type="dxa"/>
            <w:tcBorders>
              <w:top w:val="single" w:sz="5" w:space="0" w:color="000000"/>
              <w:left w:val="single" w:sz="5" w:space="0" w:color="000000"/>
              <w:bottom w:val="single" w:sz="5" w:space="0" w:color="000000"/>
              <w:right w:val="single" w:sz="5" w:space="0" w:color="000000"/>
            </w:tcBorders>
          </w:tcPr>
          <w:p w:rsidR="00864879" w:rsidRPr="00864879" w:rsidRDefault="00864879" w:rsidP="00864879">
            <w:pPr>
              <w:pStyle w:val="TableParagraph"/>
              <w:spacing w:before="20"/>
              <w:ind w:left="652"/>
              <w:rPr>
                <w:rFonts w:ascii="Arial" w:hAnsi="Arial" w:cs="Arial"/>
                <w:spacing w:val="-1"/>
                <w:sz w:val="20"/>
                <w:szCs w:val="20"/>
                <w:lang w:val="ru-RU"/>
              </w:rPr>
            </w:pPr>
          </w:p>
          <w:p w:rsidR="00864879" w:rsidRPr="00864879" w:rsidRDefault="00AD02DE" w:rsidP="00864879">
            <w:pPr>
              <w:rPr>
                <w:rFonts w:ascii="Arial" w:hAnsi="Arial" w:cs="Arial"/>
                <w:sz w:val="20"/>
                <w:szCs w:val="20"/>
                <w:lang w:val="ru-RU"/>
              </w:rPr>
            </w:pPr>
            <w:r>
              <w:rPr>
                <w:rFonts w:ascii="Arial" w:hAnsi="Arial" w:cs="Arial"/>
                <w:sz w:val="20"/>
                <w:szCs w:val="20"/>
                <w:lang w:val="ru-RU"/>
              </w:rPr>
              <w:t xml:space="preserve">          </w:t>
            </w:r>
          </w:p>
          <w:p w:rsidR="00864879" w:rsidRPr="00864879" w:rsidRDefault="00864879" w:rsidP="009B4810">
            <w:pPr>
              <w:pStyle w:val="TableParagraph"/>
              <w:spacing w:before="20"/>
              <w:ind w:left="652"/>
              <w:rPr>
                <w:rFonts w:ascii="Arial" w:eastAsia="Arial" w:hAnsi="Arial" w:cs="Arial"/>
                <w:sz w:val="20"/>
                <w:szCs w:val="20"/>
              </w:rPr>
            </w:pPr>
          </w:p>
        </w:tc>
        <w:tc>
          <w:tcPr>
            <w:tcW w:w="2268" w:type="dxa"/>
            <w:tcBorders>
              <w:top w:val="single" w:sz="5" w:space="0" w:color="000000"/>
              <w:left w:val="single" w:sz="5" w:space="0" w:color="000000"/>
              <w:bottom w:val="single" w:sz="5" w:space="0" w:color="000000"/>
              <w:right w:val="single" w:sz="5" w:space="0" w:color="000000"/>
            </w:tcBorders>
          </w:tcPr>
          <w:p w:rsidR="00864879" w:rsidRPr="00864879" w:rsidRDefault="00864879" w:rsidP="00864879">
            <w:pPr>
              <w:pStyle w:val="TableParagraph"/>
              <w:spacing w:before="20"/>
              <w:ind w:left="652"/>
              <w:rPr>
                <w:rFonts w:ascii="Arial" w:hAnsi="Arial" w:cs="Arial"/>
                <w:spacing w:val="-1"/>
                <w:sz w:val="20"/>
                <w:szCs w:val="20"/>
                <w:lang w:val="ru-RU"/>
              </w:rPr>
            </w:pPr>
          </w:p>
          <w:p w:rsidR="00864879" w:rsidRPr="00864879" w:rsidRDefault="00AD02DE" w:rsidP="00864879">
            <w:pPr>
              <w:rPr>
                <w:rFonts w:ascii="Arial" w:hAnsi="Arial" w:cs="Arial"/>
                <w:sz w:val="20"/>
                <w:szCs w:val="20"/>
                <w:lang w:val="ru-RU"/>
              </w:rPr>
            </w:pPr>
            <w:r>
              <w:rPr>
                <w:rFonts w:ascii="Arial" w:hAnsi="Arial" w:cs="Arial"/>
                <w:sz w:val="20"/>
                <w:szCs w:val="20"/>
                <w:lang w:val="ru-RU"/>
              </w:rPr>
              <w:t xml:space="preserve">           </w:t>
            </w:r>
          </w:p>
          <w:p w:rsidR="00864879" w:rsidRPr="00864879" w:rsidRDefault="00864879" w:rsidP="009B4810">
            <w:pPr>
              <w:pStyle w:val="TableParagraph"/>
              <w:spacing w:before="20"/>
              <w:ind w:left="224"/>
              <w:rPr>
                <w:rFonts w:ascii="Arial" w:eastAsia="Arial" w:hAnsi="Arial" w:cs="Arial"/>
                <w:sz w:val="20"/>
                <w:szCs w:val="20"/>
              </w:rPr>
            </w:pPr>
          </w:p>
        </w:tc>
        <w:tc>
          <w:tcPr>
            <w:tcW w:w="1418" w:type="dxa"/>
            <w:tcBorders>
              <w:top w:val="single" w:sz="5" w:space="0" w:color="000000"/>
              <w:left w:val="single" w:sz="5" w:space="0" w:color="000000"/>
              <w:bottom w:val="single" w:sz="5" w:space="0" w:color="000000"/>
              <w:right w:val="single" w:sz="5" w:space="0" w:color="000000"/>
            </w:tcBorders>
          </w:tcPr>
          <w:p w:rsidR="00864879" w:rsidRDefault="00864879" w:rsidP="009B4810">
            <w:pPr>
              <w:pStyle w:val="TableParagraph"/>
              <w:spacing w:before="20"/>
              <w:ind w:left="226" w:right="11"/>
              <w:rPr>
                <w:rFonts w:ascii="Arial" w:hAnsi="Arial"/>
                <w:spacing w:val="-1"/>
                <w:sz w:val="20"/>
                <w:lang w:val="ru-RU"/>
              </w:rPr>
            </w:pPr>
          </w:p>
          <w:p w:rsidR="00864879" w:rsidRDefault="00864879" w:rsidP="009B4810">
            <w:pPr>
              <w:pStyle w:val="TableParagraph"/>
              <w:spacing w:before="20"/>
              <w:ind w:left="226" w:right="11"/>
              <w:rPr>
                <w:rFonts w:ascii="Arial" w:eastAsia="Arial" w:hAnsi="Arial" w:cs="Arial"/>
                <w:sz w:val="20"/>
                <w:szCs w:val="20"/>
              </w:rPr>
            </w:pPr>
          </w:p>
        </w:tc>
        <w:tc>
          <w:tcPr>
            <w:tcW w:w="1743" w:type="dxa"/>
            <w:tcBorders>
              <w:top w:val="single" w:sz="5" w:space="0" w:color="000000"/>
              <w:left w:val="single" w:sz="5" w:space="0" w:color="000000"/>
              <w:bottom w:val="single" w:sz="5" w:space="0" w:color="000000"/>
              <w:right w:val="single" w:sz="5" w:space="0" w:color="000000"/>
            </w:tcBorders>
          </w:tcPr>
          <w:p w:rsidR="00864879" w:rsidRDefault="00864879" w:rsidP="009B4810">
            <w:pPr>
              <w:pStyle w:val="TableParagraph"/>
              <w:spacing w:before="20"/>
              <w:ind w:left="330"/>
              <w:rPr>
                <w:rFonts w:ascii="Arial" w:hAnsi="Arial"/>
                <w:spacing w:val="-1"/>
                <w:sz w:val="20"/>
                <w:lang w:val="ru-RU"/>
              </w:rPr>
            </w:pPr>
          </w:p>
          <w:p w:rsidR="00864879" w:rsidRDefault="00864879" w:rsidP="009B4810">
            <w:pPr>
              <w:pStyle w:val="TableParagraph"/>
              <w:spacing w:before="20"/>
              <w:ind w:left="330"/>
              <w:rPr>
                <w:rFonts w:ascii="Arial" w:eastAsia="Arial" w:hAnsi="Arial" w:cs="Arial"/>
                <w:sz w:val="20"/>
                <w:szCs w:val="20"/>
              </w:rPr>
            </w:pPr>
          </w:p>
        </w:tc>
      </w:tr>
      <w:tr w:rsidR="00864879" w:rsidTr="00864879">
        <w:trPr>
          <w:trHeight w:hRule="exact" w:val="853"/>
        </w:trPr>
        <w:tc>
          <w:tcPr>
            <w:tcW w:w="2126" w:type="dxa"/>
            <w:tcBorders>
              <w:top w:val="single" w:sz="5" w:space="0" w:color="000000"/>
              <w:left w:val="single" w:sz="5" w:space="0" w:color="000000"/>
              <w:bottom w:val="single" w:sz="5" w:space="0" w:color="000000"/>
              <w:right w:val="single" w:sz="5" w:space="0" w:color="000000"/>
            </w:tcBorders>
          </w:tcPr>
          <w:p w:rsidR="00864879" w:rsidRPr="00177FCD" w:rsidRDefault="00864879" w:rsidP="009B4810">
            <w:pPr>
              <w:pStyle w:val="TableParagraph"/>
              <w:spacing w:line="226" w:lineRule="exact"/>
              <w:ind w:left="-1"/>
              <w:rPr>
                <w:rFonts w:ascii="Arial" w:hAnsi="Arial"/>
                <w:sz w:val="20"/>
                <w:lang w:val="ru-RU"/>
              </w:rPr>
            </w:pPr>
            <w:r>
              <w:rPr>
                <w:rFonts w:ascii="Arial" w:hAnsi="Arial"/>
                <w:sz w:val="20"/>
                <w:lang w:val="ru-RU"/>
              </w:rPr>
              <w:t>Работа с чертежами за полосу А</w:t>
            </w:r>
            <w:proofErr w:type="gramStart"/>
            <w:r>
              <w:rPr>
                <w:rFonts w:ascii="Arial" w:hAnsi="Arial"/>
                <w:sz w:val="20"/>
                <w:lang w:val="ru-RU"/>
              </w:rPr>
              <w:t>4</w:t>
            </w:r>
            <w:proofErr w:type="gramEnd"/>
            <w:r>
              <w:rPr>
                <w:rFonts w:ascii="Arial" w:hAnsi="Arial"/>
                <w:sz w:val="20"/>
                <w:lang w:val="ru-RU"/>
              </w:rPr>
              <w:t>,перевод внутри чертежа</w:t>
            </w:r>
          </w:p>
        </w:tc>
        <w:tc>
          <w:tcPr>
            <w:tcW w:w="1843" w:type="dxa"/>
            <w:tcBorders>
              <w:top w:val="single" w:sz="5" w:space="0" w:color="000000"/>
              <w:left w:val="single" w:sz="5" w:space="0" w:color="000000"/>
              <w:bottom w:val="single" w:sz="5" w:space="0" w:color="000000"/>
              <w:right w:val="single" w:sz="5" w:space="0" w:color="000000"/>
            </w:tcBorders>
          </w:tcPr>
          <w:p w:rsidR="00864879" w:rsidRDefault="00864879" w:rsidP="00AD02DE">
            <w:pPr>
              <w:pStyle w:val="TableParagraph"/>
              <w:spacing w:before="20"/>
              <w:rPr>
                <w:rFonts w:ascii="Arial" w:eastAsia="Arial" w:hAnsi="Arial" w:cs="Arial"/>
                <w:sz w:val="20"/>
                <w:szCs w:val="20"/>
              </w:rPr>
            </w:pPr>
          </w:p>
        </w:tc>
        <w:tc>
          <w:tcPr>
            <w:tcW w:w="2268" w:type="dxa"/>
            <w:tcBorders>
              <w:top w:val="single" w:sz="5" w:space="0" w:color="000000"/>
              <w:left w:val="single" w:sz="5" w:space="0" w:color="000000"/>
              <w:bottom w:val="single" w:sz="5" w:space="0" w:color="000000"/>
              <w:right w:val="single" w:sz="5" w:space="0" w:color="000000"/>
            </w:tcBorders>
          </w:tcPr>
          <w:p w:rsidR="00864879" w:rsidRDefault="00864879" w:rsidP="009B4810">
            <w:pPr>
              <w:pStyle w:val="TableParagraph"/>
              <w:spacing w:before="20"/>
              <w:ind w:left="224"/>
              <w:rPr>
                <w:rFonts w:ascii="Arial" w:eastAsia="Arial" w:hAnsi="Arial" w:cs="Arial"/>
                <w:sz w:val="20"/>
                <w:szCs w:val="20"/>
              </w:rPr>
            </w:pPr>
            <w:r>
              <w:rPr>
                <w:rFonts w:ascii="Arial" w:hAnsi="Arial"/>
                <w:spacing w:val="-1"/>
                <w:sz w:val="20"/>
                <w:lang w:val="ru-RU"/>
              </w:rPr>
              <w:t xml:space="preserve">         </w:t>
            </w:r>
          </w:p>
        </w:tc>
        <w:tc>
          <w:tcPr>
            <w:tcW w:w="1418" w:type="dxa"/>
            <w:tcBorders>
              <w:top w:val="single" w:sz="5" w:space="0" w:color="000000"/>
              <w:left w:val="single" w:sz="5" w:space="0" w:color="000000"/>
              <w:bottom w:val="single" w:sz="5" w:space="0" w:color="000000"/>
              <w:right w:val="single" w:sz="5" w:space="0" w:color="000000"/>
            </w:tcBorders>
          </w:tcPr>
          <w:p w:rsidR="00864879" w:rsidRDefault="00864879" w:rsidP="009B4810">
            <w:pPr>
              <w:pStyle w:val="TableParagraph"/>
              <w:spacing w:before="20"/>
              <w:ind w:left="226" w:right="11"/>
              <w:rPr>
                <w:rFonts w:ascii="Arial" w:eastAsia="Arial" w:hAnsi="Arial" w:cs="Arial"/>
                <w:sz w:val="20"/>
                <w:szCs w:val="20"/>
              </w:rPr>
            </w:pPr>
          </w:p>
        </w:tc>
        <w:tc>
          <w:tcPr>
            <w:tcW w:w="1743" w:type="dxa"/>
            <w:tcBorders>
              <w:top w:val="single" w:sz="5" w:space="0" w:color="000000"/>
              <w:left w:val="single" w:sz="5" w:space="0" w:color="000000"/>
              <w:bottom w:val="single" w:sz="5" w:space="0" w:color="000000"/>
              <w:right w:val="single" w:sz="5" w:space="0" w:color="000000"/>
            </w:tcBorders>
          </w:tcPr>
          <w:p w:rsidR="00864879" w:rsidRDefault="00864879" w:rsidP="009B4810">
            <w:pPr>
              <w:pStyle w:val="TableParagraph"/>
              <w:spacing w:before="20"/>
              <w:ind w:left="330"/>
              <w:rPr>
                <w:rFonts w:ascii="Arial" w:eastAsia="Arial" w:hAnsi="Arial" w:cs="Arial"/>
                <w:sz w:val="20"/>
                <w:szCs w:val="20"/>
              </w:rPr>
            </w:pPr>
          </w:p>
        </w:tc>
      </w:tr>
    </w:tbl>
    <w:p w:rsidR="00864879" w:rsidRDefault="00864879" w:rsidP="00E97974">
      <w:pPr>
        <w:spacing w:before="18" w:line="160" w:lineRule="exact"/>
        <w:rPr>
          <w:rFonts w:ascii="Arial" w:hAnsi="Arial" w:cs="Arial"/>
        </w:rPr>
      </w:pPr>
    </w:p>
    <w:p w:rsidR="00864879" w:rsidRPr="00864879" w:rsidRDefault="00864879" w:rsidP="00E97974">
      <w:pPr>
        <w:spacing w:before="18" w:line="160" w:lineRule="exact"/>
        <w:rPr>
          <w:rFonts w:ascii="Arial" w:hAnsi="Arial" w:cs="Arial"/>
          <w:b/>
          <w:sz w:val="16"/>
          <w:szCs w:val="16"/>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30438B" w:rsidRDefault="0030438B" w:rsidP="00864879">
      <w:pPr>
        <w:rPr>
          <w:rFonts w:ascii="Arial" w:hAnsi="Arial" w:cs="Arial"/>
          <w:b/>
        </w:rPr>
      </w:pPr>
    </w:p>
    <w:p w:rsidR="00E97974" w:rsidRPr="00E97974" w:rsidRDefault="00E97974" w:rsidP="00F84FD9">
      <w:pPr>
        <w:ind w:right="180"/>
        <w:jc w:val="both"/>
        <w:rPr>
          <w:sz w:val="22"/>
          <w:szCs w:val="22"/>
        </w:rPr>
      </w:pPr>
    </w:p>
    <w:sectPr w:rsidR="00E97974" w:rsidRPr="00E97974" w:rsidSect="00BC174A">
      <w:headerReference w:type="default" r:id="rId11"/>
      <w:footerReference w:type="default" r:id="rId12"/>
      <w:pgSz w:w="11906" w:h="16838"/>
      <w:pgMar w:top="567" w:right="851" w:bottom="567" w:left="1134" w:header="3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49" w:rsidRDefault="00034649">
      <w:r>
        <w:separator/>
      </w:r>
    </w:p>
  </w:endnote>
  <w:endnote w:type="continuationSeparator" w:id="0">
    <w:p w:rsidR="00034649" w:rsidRDefault="0003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Sans">
    <w:altName w:val="Times New Roman"/>
    <w:charset w:val="00"/>
    <w:family w:val="auto"/>
    <w:pitch w:val="default"/>
  </w:font>
  <w:font w:name="PragmaticaWIN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C83" w:rsidRPr="00E1320C" w:rsidRDefault="00B35FA2" w:rsidP="009260C4">
    <w:pPr>
      <w:tabs>
        <w:tab w:val="left" w:pos="1980"/>
        <w:tab w:val="left" w:pos="2340"/>
      </w:tabs>
      <w:jc w:val="center"/>
    </w:pPr>
    <w:r w:rsidRPr="001F3F55">
      <w:rPr>
        <w:b/>
        <w:bCs/>
      </w:rPr>
      <w:t xml:space="preserve">                 </w:t>
    </w:r>
  </w:p>
  <w:p w:rsidR="002C4C0D" w:rsidRPr="001066B0" w:rsidRDefault="002C4C0D" w:rsidP="002C4C0D">
    <w:pPr>
      <w:jc w:val="center"/>
      <w:rPr>
        <w:rFonts w:ascii="PragmaticaWINCTT" w:hAnsi="PragmaticaWINCTT"/>
        <w:i/>
        <w:iCs/>
        <w:color w:val="999999"/>
      </w:rPr>
    </w:pPr>
    <w:r w:rsidRPr="001066B0">
      <w:rPr>
        <w:rFonts w:ascii="PragmaticaWINCTT" w:hAnsi="PragmaticaWINCTT"/>
        <w:i/>
        <w:iCs/>
        <w:color w:val="999999"/>
      </w:rPr>
      <w:t>Подписи Сторон:</w:t>
    </w:r>
  </w:p>
  <w:p w:rsidR="002C4C0D" w:rsidRPr="001066B0" w:rsidRDefault="002C4C0D" w:rsidP="002C4C0D">
    <w:pPr>
      <w:jc w:val="both"/>
      <w:rPr>
        <w:rFonts w:ascii="PragmaticaWINCTT" w:hAnsi="PragmaticaWINCTT"/>
        <w:i/>
        <w:iCs/>
        <w:color w:val="999999"/>
      </w:rPr>
    </w:pPr>
  </w:p>
  <w:p w:rsidR="002C4C0D" w:rsidRPr="001066B0" w:rsidRDefault="002C4C0D" w:rsidP="002C4C0D">
    <w:pPr>
      <w:pStyle w:val="a4"/>
      <w:jc w:val="center"/>
      <w:rPr>
        <w:rFonts w:ascii="PragmaticaWINCTT" w:hAnsi="PragmaticaWINCTT"/>
        <w:i/>
        <w:iCs/>
        <w:color w:val="999999"/>
      </w:rPr>
    </w:pPr>
    <w:r w:rsidRPr="001066B0">
      <w:rPr>
        <w:rFonts w:ascii="PragmaticaWINCTT" w:hAnsi="PragmaticaWINCTT"/>
        <w:i/>
        <w:iCs/>
        <w:color w:val="999999"/>
      </w:rPr>
      <w:t>Исполнитель__________________</w:t>
    </w:r>
    <w:r w:rsidRPr="001066B0">
      <w:rPr>
        <w:rFonts w:ascii="PragmaticaWINCTT" w:hAnsi="PragmaticaWINCTT"/>
        <w:i/>
        <w:iCs/>
        <w:color w:val="999999"/>
      </w:rPr>
      <w:tab/>
    </w:r>
    <w:r>
      <w:rPr>
        <w:rFonts w:ascii="PragmaticaWINCTT" w:hAnsi="PragmaticaWINCTT"/>
        <w:i/>
        <w:iCs/>
        <w:color w:val="999999"/>
      </w:rPr>
      <w:t xml:space="preserve"> </w:t>
    </w:r>
    <w:r w:rsidR="00D06713">
      <w:rPr>
        <w:rFonts w:ascii="PragmaticaWINCTT" w:hAnsi="PragmaticaWINCTT"/>
        <w:i/>
        <w:iCs/>
        <w:color w:val="999999"/>
      </w:rPr>
      <w:tab/>
    </w:r>
    <w:r w:rsidRPr="001066B0">
      <w:rPr>
        <w:rFonts w:ascii="PragmaticaWINCTT" w:hAnsi="PragmaticaWINCTT"/>
        <w:i/>
        <w:iCs/>
        <w:color w:val="999999"/>
      </w:rPr>
      <w:t>Заказчик____________________</w:t>
    </w:r>
  </w:p>
  <w:p w:rsidR="002C4C0D" w:rsidRPr="001066B0" w:rsidRDefault="002C4C0D" w:rsidP="002C4C0D">
    <w:pPr>
      <w:pStyle w:val="a4"/>
      <w:jc w:val="center"/>
      <w:rPr>
        <w:rFonts w:ascii="PragmaticaWINCTT" w:hAnsi="PragmaticaWINCTT"/>
        <w:i/>
        <w:iCs/>
        <w:color w:val="999999"/>
      </w:rPr>
    </w:pPr>
    <w:r w:rsidRPr="001066B0">
      <w:rPr>
        <w:rFonts w:ascii="PragmaticaWINCTT" w:hAnsi="PragmaticaWINCTT"/>
        <w:i/>
        <w:iCs/>
        <w:color w:val="999999"/>
      </w:rPr>
      <w:t xml:space="preserve">Стр. </w:t>
    </w:r>
    <w:r w:rsidR="002C42C8" w:rsidRPr="001066B0">
      <w:rPr>
        <w:rStyle w:val="ac"/>
        <w:rFonts w:ascii="PragmaticaWINCTT" w:hAnsi="PragmaticaWINCTT"/>
        <w:i/>
        <w:iCs/>
        <w:color w:val="999999"/>
      </w:rPr>
      <w:fldChar w:fldCharType="begin"/>
    </w:r>
    <w:r w:rsidRPr="001066B0">
      <w:rPr>
        <w:rStyle w:val="ac"/>
        <w:rFonts w:ascii="PragmaticaWINCTT" w:hAnsi="PragmaticaWINCTT"/>
        <w:i/>
        <w:iCs/>
        <w:color w:val="999999"/>
      </w:rPr>
      <w:instrText xml:space="preserve"> PAGE </w:instrText>
    </w:r>
    <w:r w:rsidR="002C42C8" w:rsidRPr="001066B0">
      <w:rPr>
        <w:rStyle w:val="ac"/>
        <w:rFonts w:ascii="PragmaticaWINCTT" w:hAnsi="PragmaticaWINCTT"/>
        <w:i/>
        <w:iCs/>
        <w:color w:val="999999"/>
      </w:rPr>
      <w:fldChar w:fldCharType="separate"/>
    </w:r>
    <w:r w:rsidR="00525C92">
      <w:rPr>
        <w:rStyle w:val="ac"/>
        <w:rFonts w:ascii="PragmaticaWINCTT" w:hAnsi="PragmaticaWINCTT"/>
        <w:i/>
        <w:iCs/>
        <w:noProof/>
        <w:color w:val="999999"/>
      </w:rPr>
      <w:t>1</w:t>
    </w:r>
    <w:r w:rsidR="002C42C8" w:rsidRPr="001066B0">
      <w:rPr>
        <w:rStyle w:val="ac"/>
        <w:rFonts w:ascii="PragmaticaWINCTT" w:hAnsi="PragmaticaWINCTT"/>
        <w:i/>
        <w:iCs/>
        <w:color w:val="999999"/>
      </w:rPr>
      <w:fldChar w:fldCharType="end"/>
    </w:r>
    <w:r w:rsidRPr="001066B0">
      <w:rPr>
        <w:rStyle w:val="ac"/>
        <w:rFonts w:ascii="PragmaticaWINCTT" w:hAnsi="PragmaticaWINCTT"/>
        <w:i/>
        <w:iCs/>
        <w:color w:val="999999"/>
      </w:rPr>
      <w:t xml:space="preserve"> из </w:t>
    </w:r>
    <w:r w:rsidR="002C42C8" w:rsidRPr="001066B0">
      <w:rPr>
        <w:rStyle w:val="ac"/>
        <w:rFonts w:ascii="PragmaticaWINCTT" w:hAnsi="PragmaticaWINCTT"/>
        <w:i/>
        <w:iCs/>
        <w:color w:val="999999"/>
      </w:rPr>
      <w:fldChar w:fldCharType="begin"/>
    </w:r>
    <w:r w:rsidRPr="001066B0">
      <w:rPr>
        <w:rStyle w:val="ac"/>
        <w:rFonts w:ascii="PragmaticaWINCTT" w:hAnsi="PragmaticaWINCTT"/>
        <w:i/>
        <w:iCs/>
        <w:color w:val="999999"/>
      </w:rPr>
      <w:instrText xml:space="preserve"> NUMPAGES </w:instrText>
    </w:r>
    <w:r w:rsidR="002C42C8" w:rsidRPr="001066B0">
      <w:rPr>
        <w:rStyle w:val="ac"/>
        <w:rFonts w:ascii="PragmaticaWINCTT" w:hAnsi="PragmaticaWINCTT"/>
        <w:i/>
        <w:iCs/>
        <w:color w:val="999999"/>
      </w:rPr>
      <w:fldChar w:fldCharType="separate"/>
    </w:r>
    <w:r w:rsidR="00525C92">
      <w:rPr>
        <w:rStyle w:val="ac"/>
        <w:rFonts w:ascii="PragmaticaWINCTT" w:hAnsi="PragmaticaWINCTT"/>
        <w:i/>
        <w:iCs/>
        <w:noProof/>
        <w:color w:val="999999"/>
      </w:rPr>
      <w:t>6</w:t>
    </w:r>
    <w:r w:rsidR="002C42C8" w:rsidRPr="001066B0">
      <w:rPr>
        <w:rStyle w:val="ac"/>
        <w:rFonts w:ascii="PragmaticaWINCTT" w:hAnsi="PragmaticaWINCTT"/>
        <w:i/>
        <w:iCs/>
        <w:color w:val="999999"/>
      </w:rPr>
      <w:fldChar w:fldCharType="end"/>
    </w:r>
  </w:p>
  <w:p w:rsidR="009260C4" w:rsidRPr="00E1320C" w:rsidRDefault="002C4C0D" w:rsidP="002C4C0D">
    <w:pPr>
      <w:tabs>
        <w:tab w:val="left" w:pos="1980"/>
        <w:tab w:val="left" w:pos="2340"/>
      </w:tabs>
    </w:pPr>
    <w:r>
      <w:tab/>
    </w:r>
    <w:r>
      <w:tab/>
    </w:r>
    <w:r>
      <w:tab/>
      <w:t>М.П.</w:t>
    </w:r>
  </w:p>
  <w:p w:rsidR="009260C4" w:rsidRDefault="009260C4">
    <w:pPr>
      <w:pStyle w:val="a4"/>
      <w:jc w:val="center"/>
      <w:rPr>
        <w:rFonts w:ascii="Arial" w:hAnsi="Arial" w:cs="Arial"/>
        <w:sz w:val="16"/>
      </w:rPr>
    </w:pPr>
  </w:p>
  <w:p w:rsidR="009260C4" w:rsidRDefault="009260C4" w:rsidP="00B6384F">
    <w:pPr>
      <w:spacing w:line="360" w:lineRule="auto"/>
      <w:jc w:val="center"/>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49" w:rsidRDefault="00034649">
      <w:r>
        <w:separator/>
      </w:r>
    </w:p>
  </w:footnote>
  <w:footnote w:type="continuationSeparator" w:id="0">
    <w:p w:rsidR="00034649" w:rsidRDefault="00034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C4" w:rsidRDefault="009260C4" w:rsidP="009260C4">
    <w:pPr>
      <w:pStyle w:val="a3"/>
    </w:pPr>
  </w:p>
  <w:tbl>
    <w:tblPr>
      <w:tblW w:w="9900" w:type="dxa"/>
      <w:tblInd w:w="108" w:type="dxa"/>
      <w:tblLook w:val="01E0" w:firstRow="1" w:lastRow="1" w:firstColumn="1" w:lastColumn="1" w:noHBand="0" w:noVBand="0"/>
    </w:tblPr>
    <w:tblGrid>
      <w:gridCol w:w="4297"/>
      <w:gridCol w:w="5603"/>
    </w:tblGrid>
    <w:tr w:rsidR="00DA1C83" w:rsidTr="002C4C0D">
      <w:trPr>
        <w:trHeight w:val="545"/>
      </w:trPr>
      <w:tc>
        <w:tcPr>
          <w:tcW w:w="4297" w:type="dxa"/>
        </w:tcPr>
        <w:p w:rsidR="00DA1C83" w:rsidRPr="00732508" w:rsidRDefault="00DA1C83" w:rsidP="005F7ECB">
          <w:pPr>
            <w:ind w:left="-108"/>
            <w:rPr>
              <w:rFonts w:cs="Arial"/>
              <w:sz w:val="16"/>
              <w:szCs w:val="16"/>
              <w:lang w:val="en-US"/>
            </w:rPr>
          </w:pPr>
          <w:r>
            <w:rPr>
              <w:lang w:val="en-US"/>
            </w:rPr>
            <w:tab/>
          </w:r>
          <w:r w:rsidR="001C7DE3">
            <w:rPr>
              <w:rFonts w:cs="Arial"/>
              <w:noProof/>
              <w:sz w:val="10"/>
              <w:szCs w:val="10"/>
            </w:rPr>
            <mc:AlternateContent>
              <mc:Choice Requires="wpg">
                <w:drawing>
                  <wp:anchor distT="0" distB="0" distL="114300" distR="114300" simplePos="0" relativeHeight="251657216" behindDoc="0" locked="0" layoutInCell="1" allowOverlap="1">
                    <wp:simplePos x="0" y="0"/>
                    <wp:positionH relativeFrom="margin">
                      <wp:posOffset>-68580</wp:posOffset>
                    </wp:positionH>
                    <wp:positionV relativeFrom="margin">
                      <wp:posOffset>71755</wp:posOffset>
                    </wp:positionV>
                    <wp:extent cx="50165" cy="50165"/>
                    <wp:effectExtent l="7620" t="5080" r="8890" b="1143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0165" cy="50165"/>
                              <a:chOff x="3566" y="5299"/>
                              <a:chExt cx="327" cy="332"/>
                            </a:xfrm>
                          </wpg:grpSpPr>
                          <wps:wsp>
                            <wps:cNvPr id="2" name="Line 6"/>
                            <wps:cNvCnPr/>
                            <wps:spPr bwMode="auto">
                              <a:xfrm>
                                <a:off x="3566" y="5299"/>
                                <a:ext cx="0" cy="332"/>
                              </a:xfrm>
                              <a:prstGeom prst="line">
                                <a:avLst/>
                              </a:prstGeom>
                              <a:noFill/>
                              <a:ln w="6350">
                                <a:solidFill>
                                  <a:srgbClr val="CC3300"/>
                                </a:solidFill>
                                <a:round/>
                                <a:headEnd/>
                                <a:tailEnd/>
                              </a:ln>
                              <a:extLst>
                                <a:ext uri="{909E8E84-426E-40DD-AFC4-6F175D3DCCD1}">
                                  <a14:hiddenFill xmlns:a14="http://schemas.microsoft.com/office/drawing/2010/main">
                                    <a:noFill/>
                                  </a14:hiddenFill>
                                </a:ext>
                              </a:extLst>
                            </wps:spPr>
                            <wps:bodyPr/>
                          </wps:wsp>
                          <wps:wsp>
                            <wps:cNvPr id="3" name="Line 7"/>
                            <wps:cNvCnPr/>
                            <wps:spPr bwMode="auto">
                              <a:xfrm>
                                <a:off x="3566" y="5299"/>
                                <a:ext cx="327" cy="1"/>
                              </a:xfrm>
                              <a:prstGeom prst="line">
                                <a:avLst/>
                              </a:prstGeom>
                              <a:noFill/>
                              <a:ln w="6350">
                                <a:solidFill>
                                  <a:srgbClr val="CC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4pt;margin-top:5.65pt;width:3.95pt;height:3.95pt;flip:y;z-index:251657216;mso-position-horizontal-relative:margin;mso-position-vertical-relative:margin" coordorigin="3566,5299" coordsize="32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">
                    <v:line id="Line 6" o:spid="_x0000_s1027" style="position:absolute;visibility:visible;mso-wrap-style:square" from="3566,5299" to="3566,5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i4QcMAAADaAAAADwAAAGRycy9kb3ducmV2LnhtbESPT2sCMRTE70K/Q3iF3jRbwSpb41KE&#10;gr0o/rs/Nq+72928bJOoqZ++EQSPw8z8hpkX0XTiTM43lhW8jjIQxKXVDVcKDvvP4QyED8gaO8uk&#10;4I88FIunwRxzbS+8pfMuVCJB2OeooA6hz6X0ZU0G/cj2xMn7ts5gSNJVUju8JLjp5DjL3qTBhtNC&#10;jT0tayrb3ckocO1m9XWU1XV6it3vejL5WcflXqmX5/jxDiJQDI/wvb3SCsZwu5Ju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4uEHDAAAA2gAAAA8AAAAAAAAAAAAA&#10;AAAAoQIAAGRycy9kb3ducmV2LnhtbFBLBQYAAAAABAAEAPkAAACRAwAAAAA=&#10;" strokecolor="#c30" strokeweight=".5pt"/>
                    <v:line id="Line 7" o:spid="_x0000_s1028" style="position:absolute;visibility:visible;mso-wrap-style:square" from="3566,5299" to="3893,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Qd2sQAAADaAAAADwAAAGRycy9kb3ducmV2LnhtbESPS2vDMBCE74H+B7GF3hK5LXngWAkl&#10;UEgvKXndF2tru7FWrqQ4an99FQjkOMzMN0yxjKYVPTnfWFbwPMpAEJdWN1wpOOzfhzMQPiBrbC2T&#10;gl/ysFw8DArMtb3wlvpdqESCsM9RQR1Cl0vpy5oM+pHtiJP3ZZ3BkKSrpHZ4SXDTypcsm0iDDaeF&#10;Gjta1VSedmejwJ0+1x9HWf1Nz7H92YzH35u42iv19Bjf5iACxXAP39prreAVrlfSD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NB3axAAAANoAAAAPAAAAAAAAAAAA&#10;AAAAAKECAABkcnMvZG93bnJldi54bWxQSwUGAAAAAAQABAD5AAAAkgMAAAAA&#10;" strokecolor="#c30" strokeweight=".5pt"/>
                    <w10:wrap anchorx="margin" anchory="margin"/>
                  </v:group>
                </w:pict>
              </mc:Fallback>
            </mc:AlternateContent>
          </w:r>
          <w:r>
            <w:rPr>
              <w:rFonts w:cs="Arial"/>
              <w:sz w:val="10"/>
              <w:szCs w:val="10"/>
            </w:rPr>
            <w:t xml:space="preserve"> </w:t>
          </w:r>
          <w:r>
            <w:rPr>
              <w:rFonts w:cs="Arial"/>
              <w:sz w:val="16"/>
              <w:szCs w:val="16"/>
            </w:rPr>
            <w:t>Переводческая компания</w:t>
          </w:r>
          <w:r>
            <w:rPr>
              <w:rFonts w:cs="Arial"/>
              <w:sz w:val="16"/>
              <w:szCs w:val="16"/>
              <w:lang w:val="en-US"/>
            </w:rPr>
            <w:t xml:space="preserve"> LM GrouP</w:t>
          </w:r>
        </w:p>
      </w:tc>
      <w:tc>
        <w:tcPr>
          <w:tcW w:w="5603" w:type="dxa"/>
        </w:tcPr>
        <w:p w:rsidR="00DA1C83" w:rsidRPr="006A4F71" w:rsidRDefault="00034649" w:rsidP="005F7ECB">
          <w:pPr>
            <w:jc w:val="right"/>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03.1pt;margin-top:.8pt;width:109.9pt;height:36pt;z-index:251658240;mso-position-horizontal-relative:text;mso-position-vertical-relative:text">
                <v:imagedata r:id="rId1" o:title=""/>
                <w10:wrap type="square"/>
              </v:shape>
              <o:OLEObject Type="Embed" ProgID="CorelDRAW.Graphic.13" ShapeID="_x0000_s2056" DrawAspect="Content" ObjectID="_1557911351" r:id="rId2"/>
            </w:pict>
          </w:r>
        </w:p>
      </w:tc>
    </w:tr>
  </w:tbl>
  <w:p w:rsidR="009260C4" w:rsidRDefault="009260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B"/>
    <w:multiLevelType w:val="hybridMultilevel"/>
    <w:tmpl w:val="BB9A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11B21"/>
    <w:multiLevelType w:val="hybridMultilevel"/>
    <w:tmpl w:val="1EBA3D98"/>
    <w:lvl w:ilvl="0" w:tplc="52EC8998">
      <w:start w:val="1"/>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
    <w:nsid w:val="131E12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81B70D5"/>
    <w:multiLevelType w:val="multilevel"/>
    <w:tmpl w:val="CA0844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nsid w:val="198E1957"/>
    <w:multiLevelType w:val="hybridMultilevel"/>
    <w:tmpl w:val="C8FA9226"/>
    <w:lvl w:ilvl="0" w:tplc="5750F12A">
      <w:start w:val="1"/>
      <w:numFmt w:val="decimal"/>
      <w:lvlText w:val="%1."/>
      <w:lvlJc w:val="left"/>
      <w:pPr>
        <w:ind w:left="1660" w:hanging="360"/>
        <w:jc w:val="left"/>
      </w:pPr>
      <w:rPr>
        <w:rFonts w:ascii="Times New Roman" w:eastAsia="Times New Roman" w:hAnsi="Times New Roman" w:hint="default"/>
        <w:sz w:val="22"/>
        <w:szCs w:val="22"/>
      </w:rPr>
    </w:lvl>
    <w:lvl w:ilvl="1" w:tplc="97008A4E">
      <w:start w:val="1"/>
      <w:numFmt w:val="bullet"/>
      <w:lvlText w:val="•"/>
      <w:lvlJc w:val="left"/>
      <w:pPr>
        <w:ind w:left="2595" w:hanging="360"/>
      </w:pPr>
      <w:rPr>
        <w:rFonts w:hint="default"/>
      </w:rPr>
    </w:lvl>
    <w:lvl w:ilvl="2" w:tplc="704A57EA">
      <w:start w:val="1"/>
      <w:numFmt w:val="bullet"/>
      <w:lvlText w:val="•"/>
      <w:lvlJc w:val="left"/>
      <w:pPr>
        <w:ind w:left="3529" w:hanging="360"/>
      </w:pPr>
      <w:rPr>
        <w:rFonts w:hint="default"/>
      </w:rPr>
    </w:lvl>
    <w:lvl w:ilvl="3" w:tplc="0B46DED0">
      <w:start w:val="1"/>
      <w:numFmt w:val="bullet"/>
      <w:lvlText w:val="•"/>
      <w:lvlJc w:val="left"/>
      <w:pPr>
        <w:ind w:left="4464" w:hanging="360"/>
      </w:pPr>
      <w:rPr>
        <w:rFonts w:hint="default"/>
      </w:rPr>
    </w:lvl>
    <w:lvl w:ilvl="4" w:tplc="8BCA567A">
      <w:start w:val="1"/>
      <w:numFmt w:val="bullet"/>
      <w:lvlText w:val="•"/>
      <w:lvlJc w:val="left"/>
      <w:pPr>
        <w:ind w:left="5398" w:hanging="360"/>
      </w:pPr>
      <w:rPr>
        <w:rFonts w:hint="default"/>
      </w:rPr>
    </w:lvl>
    <w:lvl w:ilvl="5" w:tplc="ED3846C2">
      <w:start w:val="1"/>
      <w:numFmt w:val="bullet"/>
      <w:lvlText w:val="•"/>
      <w:lvlJc w:val="left"/>
      <w:pPr>
        <w:ind w:left="6333" w:hanging="360"/>
      </w:pPr>
      <w:rPr>
        <w:rFonts w:hint="default"/>
      </w:rPr>
    </w:lvl>
    <w:lvl w:ilvl="6" w:tplc="D1FA03B8">
      <w:start w:val="1"/>
      <w:numFmt w:val="bullet"/>
      <w:lvlText w:val="•"/>
      <w:lvlJc w:val="left"/>
      <w:pPr>
        <w:ind w:left="7268" w:hanging="360"/>
      </w:pPr>
      <w:rPr>
        <w:rFonts w:hint="default"/>
      </w:rPr>
    </w:lvl>
    <w:lvl w:ilvl="7" w:tplc="FFF4D07A">
      <w:start w:val="1"/>
      <w:numFmt w:val="bullet"/>
      <w:lvlText w:val="•"/>
      <w:lvlJc w:val="left"/>
      <w:pPr>
        <w:ind w:left="8202" w:hanging="360"/>
      </w:pPr>
      <w:rPr>
        <w:rFonts w:hint="default"/>
      </w:rPr>
    </w:lvl>
    <w:lvl w:ilvl="8" w:tplc="536254AE">
      <w:start w:val="1"/>
      <w:numFmt w:val="bullet"/>
      <w:lvlText w:val="•"/>
      <w:lvlJc w:val="left"/>
      <w:pPr>
        <w:ind w:left="9137" w:hanging="360"/>
      </w:pPr>
      <w:rPr>
        <w:rFonts w:hint="default"/>
      </w:rPr>
    </w:lvl>
  </w:abstractNum>
  <w:abstractNum w:abstractNumId="5">
    <w:nsid w:val="1A835C60"/>
    <w:multiLevelType w:val="hybridMultilevel"/>
    <w:tmpl w:val="1EC2662A"/>
    <w:lvl w:ilvl="0" w:tplc="479C937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59091B"/>
    <w:multiLevelType w:val="multilevel"/>
    <w:tmpl w:val="236A09D0"/>
    <w:lvl w:ilvl="0">
      <w:start w:val="1"/>
      <w:numFmt w:val="decimal"/>
      <w:lvlText w:val="%1."/>
      <w:lvlJc w:val="left"/>
      <w:pPr>
        <w:tabs>
          <w:tab w:val="num" w:pos="975"/>
        </w:tabs>
        <w:ind w:left="97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7">
    <w:nsid w:val="24A20267"/>
    <w:multiLevelType w:val="hybridMultilevel"/>
    <w:tmpl w:val="D3F289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9AD13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64A2413"/>
    <w:multiLevelType w:val="multilevel"/>
    <w:tmpl w:val="236A09D0"/>
    <w:lvl w:ilvl="0">
      <w:start w:val="1"/>
      <w:numFmt w:val="decimal"/>
      <w:lvlText w:val="%1."/>
      <w:lvlJc w:val="left"/>
      <w:pPr>
        <w:tabs>
          <w:tab w:val="num" w:pos="975"/>
        </w:tabs>
        <w:ind w:left="97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0">
    <w:nsid w:val="5C4A4A0B"/>
    <w:multiLevelType w:val="hybridMultilevel"/>
    <w:tmpl w:val="76ECA78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62DD7C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2ED68DB"/>
    <w:multiLevelType w:val="hybridMultilevel"/>
    <w:tmpl w:val="5AD4DA60"/>
    <w:lvl w:ilvl="0" w:tplc="04190005">
      <w:start w:val="1"/>
      <w:numFmt w:val="bullet"/>
      <w:lvlText w:val=""/>
      <w:lvlJc w:val="left"/>
      <w:pPr>
        <w:tabs>
          <w:tab w:val="num" w:pos="1800"/>
        </w:tabs>
        <w:ind w:left="1800" w:hanging="360"/>
      </w:pPr>
      <w:rPr>
        <w:rFonts w:ascii="Wingdings" w:hAnsi="Wingdings" w:hint="default"/>
      </w:rPr>
    </w:lvl>
    <w:lvl w:ilvl="1" w:tplc="9028C97C">
      <w:start w:val="1"/>
      <w:numFmt w:val="decimal"/>
      <w:lvlText w:val="%2."/>
      <w:lvlJc w:val="left"/>
      <w:pPr>
        <w:tabs>
          <w:tab w:val="num" w:pos="2580"/>
        </w:tabs>
        <w:ind w:left="2580" w:hanging="42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65302276"/>
    <w:multiLevelType w:val="hybridMultilevel"/>
    <w:tmpl w:val="7D7C92E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A6838AD"/>
    <w:multiLevelType w:val="hybridMultilevel"/>
    <w:tmpl w:val="6F882A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ACF2634"/>
    <w:multiLevelType w:val="multilevel"/>
    <w:tmpl w:val="9EB283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14"/>
  </w:num>
  <w:num w:numId="2">
    <w:abstractNumId w:val="2"/>
  </w:num>
  <w:num w:numId="3">
    <w:abstractNumId w:val="11"/>
  </w:num>
  <w:num w:numId="4">
    <w:abstractNumId w:val="7"/>
  </w:num>
  <w:num w:numId="5">
    <w:abstractNumId w:val="8"/>
  </w:num>
  <w:num w:numId="6">
    <w:abstractNumId w:val="13"/>
  </w:num>
  <w:num w:numId="7">
    <w:abstractNumId w:val="10"/>
  </w:num>
  <w:num w:numId="8">
    <w:abstractNumId w:val="6"/>
  </w:num>
  <w:num w:numId="9">
    <w:abstractNumId w:val="12"/>
  </w:num>
  <w:num w:numId="10">
    <w:abstractNumId w:val="15"/>
  </w:num>
  <w:num w:numId="11">
    <w:abstractNumId w:val="3"/>
  </w:num>
  <w:num w:numId="12">
    <w:abstractNumId w:val="1"/>
  </w:num>
  <w:num w:numId="13">
    <w:abstractNumId w:val="0"/>
  </w:num>
  <w:num w:numId="14">
    <w:abstractNumId w:val="9"/>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7">
      <o:colormru v:ext="edit" colors="#3535ff,#4d4dff,#4d7ed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4F"/>
    <w:rsid w:val="00000D0F"/>
    <w:rsid w:val="00014159"/>
    <w:rsid w:val="00016387"/>
    <w:rsid w:val="00024B17"/>
    <w:rsid w:val="0003175E"/>
    <w:rsid w:val="00034649"/>
    <w:rsid w:val="000367C2"/>
    <w:rsid w:val="00046E39"/>
    <w:rsid w:val="00070BFA"/>
    <w:rsid w:val="0007207F"/>
    <w:rsid w:val="000B6265"/>
    <w:rsid w:val="00116D67"/>
    <w:rsid w:val="001255D8"/>
    <w:rsid w:val="001262A6"/>
    <w:rsid w:val="001435FA"/>
    <w:rsid w:val="00144D3C"/>
    <w:rsid w:val="001476B1"/>
    <w:rsid w:val="00166E7A"/>
    <w:rsid w:val="00170B6A"/>
    <w:rsid w:val="001732EA"/>
    <w:rsid w:val="00177FCD"/>
    <w:rsid w:val="00182CFE"/>
    <w:rsid w:val="001A08D3"/>
    <w:rsid w:val="001C7DE3"/>
    <w:rsid w:val="001D0E5C"/>
    <w:rsid w:val="001F3F55"/>
    <w:rsid w:val="001F5C9A"/>
    <w:rsid w:val="0020664A"/>
    <w:rsid w:val="0021186E"/>
    <w:rsid w:val="00291BA1"/>
    <w:rsid w:val="002C42C8"/>
    <w:rsid w:val="002C4C0D"/>
    <w:rsid w:val="002D452B"/>
    <w:rsid w:val="002E62B6"/>
    <w:rsid w:val="003016AD"/>
    <w:rsid w:val="0030438B"/>
    <w:rsid w:val="003128AF"/>
    <w:rsid w:val="00327F53"/>
    <w:rsid w:val="00355C2A"/>
    <w:rsid w:val="0038142D"/>
    <w:rsid w:val="003A50A8"/>
    <w:rsid w:val="003A6EE4"/>
    <w:rsid w:val="003B24DC"/>
    <w:rsid w:val="003B549B"/>
    <w:rsid w:val="003B55ED"/>
    <w:rsid w:val="003D53D9"/>
    <w:rsid w:val="003E4DFF"/>
    <w:rsid w:val="0046105A"/>
    <w:rsid w:val="004B0E89"/>
    <w:rsid w:val="004E12F8"/>
    <w:rsid w:val="00525C92"/>
    <w:rsid w:val="00534038"/>
    <w:rsid w:val="00591B3E"/>
    <w:rsid w:val="00596B69"/>
    <w:rsid w:val="005B6801"/>
    <w:rsid w:val="005F7ECB"/>
    <w:rsid w:val="00601670"/>
    <w:rsid w:val="00602D75"/>
    <w:rsid w:val="006117C6"/>
    <w:rsid w:val="006215BC"/>
    <w:rsid w:val="00642FE0"/>
    <w:rsid w:val="00643830"/>
    <w:rsid w:val="0066723A"/>
    <w:rsid w:val="00672A74"/>
    <w:rsid w:val="00674316"/>
    <w:rsid w:val="006A1668"/>
    <w:rsid w:val="006E24B0"/>
    <w:rsid w:val="006E717D"/>
    <w:rsid w:val="006F07EC"/>
    <w:rsid w:val="00701649"/>
    <w:rsid w:val="007116CF"/>
    <w:rsid w:val="007309BC"/>
    <w:rsid w:val="007430D2"/>
    <w:rsid w:val="00756738"/>
    <w:rsid w:val="00777536"/>
    <w:rsid w:val="007A02E3"/>
    <w:rsid w:val="007A3494"/>
    <w:rsid w:val="007A484F"/>
    <w:rsid w:val="007B3F33"/>
    <w:rsid w:val="007C23FA"/>
    <w:rsid w:val="007D76C9"/>
    <w:rsid w:val="007F7669"/>
    <w:rsid w:val="00824F01"/>
    <w:rsid w:val="008600C9"/>
    <w:rsid w:val="00864879"/>
    <w:rsid w:val="008A4415"/>
    <w:rsid w:val="008B1C5B"/>
    <w:rsid w:val="008C5317"/>
    <w:rsid w:val="00900F26"/>
    <w:rsid w:val="00921908"/>
    <w:rsid w:val="00922FAD"/>
    <w:rsid w:val="009260C4"/>
    <w:rsid w:val="00950848"/>
    <w:rsid w:val="00964A24"/>
    <w:rsid w:val="00965EDC"/>
    <w:rsid w:val="00973D42"/>
    <w:rsid w:val="009845B6"/>
    <w:rsid w:val="009976D9"/>
    <w:rsid w:val="009A48B3"/>
    <w:rsid w:val="009C419F"/>
    <w:rsid w:val="009D2F2E"/>
    <w:rsid w:val="009E7A53"/>
    <w:rsid w:val="009F22AA"/>
    <w:rsid w:val="009F566F"/>
    <w:rsid w:val="009F6EF4"/>
    <w:rsid w:val="00A01A15"/>
    <w:rsid w:val="00A6043C"/>
    <w:rsid w:val="00A62AF9"/>
    <w:rsid w:val="00A650D8"/>
    <w:rsid w:val="00A735C2"/>
    <w:rsid w:val="00A84F0F"/>
    <w:rsid w:val="00AD02DE"/>
    <w:rsid w:val="00AD35EB"/>
    <w:rsid w:val="00AD6C27"/>
    <w:rsid w:val="00AF7EAA"/>
    <w:rsid w:val="00B01FB5"/>
    <w:rsid w:val="00B02599"/>
    <w:rsid w:val="00B15185"/>
    <w:rsid w:val="00B15233"/>
    <w:rsid w:val="00B22DAA"/>
    <w:rsid w:val="00B33FF9"/>
    <w:rsid w:val="00B35FA2"/>
    <w:rsid w:val="00B6384F"/>
    <w:rsid w:val="00B93AC7"/>
    <w:rsid w:val="00BB338F"/>
    <w:rsid w:val="00BC174A"/>
    <w:rsid w:val="00BC5109"/>
    <w:rsid w:val="00C1237E"/>
    <w:rsid w:val="00C42234"/>
    <w:rsid w:val="00CA4FED"/>
    <w:rsid w:val="00CA53F4"/>
    <w:rsid w:val="00CC57D0"/>
    <w:rsid w:val="00CF56FB"/>
    <w:rsid w:val="00CF7F6F"/>
    <w:rsid w:val="00D06713"/>
    <w:rsid w:val="00D23D8B"/>
    <w:rsid w:val="00D37C2F"/>
    <w:rsid w:val="00D7083B"/>
    <w:rsid w:val="00DA04BE"/>
    <w:rsid w:val="00DA1C83"/>
    <w:rsid w:val="00DA30BB"/>
    <w:rsid w:val="00DA398A"/>
    <w:rsid w:val="00DC15F2"/>
    <w:rsid w:val="00DE6E21"/>
    <w:rsid w:val="00E6421C"/>
    <w:rsid w:val="00E76127"/>
    <w:rsid w:val="00E9508A"/>
    <w:rsid w:val="00E97974"/>
    <w:rsid w:val="00EC13F7"/>
    <w:rsid w:val="00F4503B"/>
    <w:rsid w:val="00F604D7"/>
    <w:rsid w:val="00F75B31"/>
    <w:rsid w:val="00F84FD9"/>
    <w:rsid w:val="00FF104F"/>
    <w:rsid w:val="00FF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3535ff,#4d4dff,#4d7ed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669"/>
  </w:style>
  <w:style w:type="paragraph" w:styleId="1">
    <w:name w:val="heading 1"/>
    <w:basedOn w:val="a"/>
    <w:next w:val="a"/>
    <w:qFormat/>
    <w:rsid w:val="00BB338F"/>
    <w:pPr>
      <w:keepNext/>
      <w:spacing w:before="240" w:after="60"/>
      <w:outlineLvl w:val="0"/>
    </w:pPr>
    <w:rPr>
      <w:rFonts w:ascii="Arial" w:hAnsi="Arial" w:cs="Arial"/>
      <w:b/>
      <w:bCs/>
      <w:kern w:val="32"/>
      <w:sz w:val="32"/>
      <w:szCs w:val="32"/>
    </w:rPr>
  </w:style>
  <w:style w:type="paragraph" w:styleId="2">
    <w:name w:val="heading 2"/>
    <w:basedOn w:val="a"/>
    <w:next w:val="a"/>
    <w:qFormat/>
    <w:rsid w:val="001732EA"/>
    <w:pPr>
      <w:keepNext/>
      <w:widowControl w:val="0"/>
      <w:autoSpaceDE w:val="0"/>
      <w:autoSpaceDN w:val="0"/>
      <w:adjustRightInd w:val="0"/>
      <w:ind w:firstLine="1080"/>
      <w:jc w:val="center"/>
      <w:outlineLvl w:val="1"/>
    </w:pPr>
    <w:rPr>
      <w:b/>
      <w:bCs/>
      <w:i/>
      <w:iCs/>
      <w:color w:val="000000"/>
      <w:szCs w:val="26"/>
      <w:u w:val="single"/>
    </w:rPr>
  </w:style>
  <w:style w:type="paragraph" w:styleId="3">
    <w:name w:val="heading 3"/>
    <w:basedOn w:val="a"/>
    <w:next w:val="a"/>
    <w:qFormat/>
    <w:rsid w:val="001732EA"/>
    <w:pPr>
      <w:keepNext/>
      <w:ind w:right="284"/>
      <w:jc w:val="center"/>
      <w:outlineLvl w:val="2"/>
    </w:pPr>
    <w:rPr>
      <w:b/>
      <w:i/>
      <w:iCs/>
      <w:sz w:val="22"/>
    </w:rPr>
  </w:style>
  <w:style w:type="paragraph" w:styleId="5">
    <w:name w:val="heading 5"/>
    <w:basedOn w:val="a"/>
    <w:next w:val="a"/>
    <w:qFormat/>
    <w:rsid w:val="001732EA"/>
    <w:pPr>
      <w:keepNext/>
      <w:ind w:right="284"/>
      <w:jc w:val="center"/>
      <w:outlineLvl w:val="4"/>
    </w:pPr>
    <w:rPr>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32EA"/>
    <w:pPr>
      <w:tabs>
        <w:tab w:val="center" w:pos="4677"/>
        <w:tab w:val="right" w:pos="9355"/>
      </w:tabs>
    </w:pPr>
  </w:style>
  <w:style w:type="paragraph" w:styleId="a4">
    <w:name w:val="footer"/>
    <w:basedOn w:val="a"/>
    <w:rsid w:val="001732EA"/>
    <w:pPr>
      <w:tabs>
        <w:tab w:val="center" w:pos="4677"/>
        <w:tab w:val="right" w:pos="9355"/>
      </w:tabs>
    </w:pPr>
  </w:style>
  <w:style w:type="character" w:styleId="a5">
    <w:name w:val="Hyperlink"/>
    <w:basedOn w:val="a0"/>
    <w:rsid w:val="001732EA"/>
    <w:rPr>
      <w:color w:val="0000FF"/>
      <w:u w:val="single"/>
    </w:rPr>
  </w:style>
  <w:style w:type="paragraph" w:styleId="a6">
    <w:name w:val="Body Text"/>
    <w:basedOn w:val="a"/>
    <w:rsid w:val="001732EA"/>
    <w:rPr>
      <w:b/>
      <w:bCs/>
    </w:rPr>
  </w:style>
  <w:style w:type="paragraph" w:styleId="30">
    <w:name w:val="Body Text Indent 3"/>
    <w:basedOn w:val="a"/>
    <w:rsid w:val="001732EA"/>
    <w:pPr>
      <w:ind w:firstLine="284"/>
      <w:jc w:val="both"/>
    </w:pPr>
  </w:style>
  <w:style w:type="character" w:styleId="a7">
    <w:name w:val="Emphasis"/>
    <w:basedOn w:val="a0"/>
    <w:qFormat/>
    <w:rsid w:val="001732EA"/>
    <w:rPr>
      <w:i/>
      <w:iCs/>
    </w:rPr>
  </w:style>
  <w:style w:type="paragraph" w:styleId="a8">
    <w:name w:val="caption"/>
    <w:basedOn w:val="a"/>
    <w:next w:val="a"/>
    <w:qFormat/>
    <w:rsid w:val="001732EA"/>
    <w:pPr>
      <w:ind w:left="-360" w:firstLine="360"/>
      <w:jc w:val="center"/>
    </w:pPr>
    <w:rPr>
      <w:b/>
      <w:bCs/>
      <w:i/>
      <w:iCs/>
      <w:u w:val="single"/>
    </w:rPr>
  </w:style>
  <w:style w:type="paragraph" w:customStyle="1" w:styleId="10">
    <w:name w:val="Обычный1"/>
    <w:rsid w:val="001732EA"/>
    <w:pPr>
      <w:spacing w:before="100" w:after="100"/>
    </w:pPr>
    <w:rPr>
      <w:snapToGrid w:val="0"/>
      <w:sz w:val="24"/>
    </w:rPr>
  </w:style>
  <w:style w:type="paragraph" w:styleId="20">
    <w:name w:val="Body Text 2"/>
    <w:basedOn w:val="a"/>
    <w:rsid w:val="001732EA"/>
    <w:pPr>
      <w:jc w:val="both"/>
    </w:pPr>
    <w:rPr>
      <w:color w:val="0000FF"/>
    </w:rPr>
  </w:style>
  <w:style w:type="paragraph" w:styleId="a9">
    <w:name w:val="Body Text Indent"/>
    <w:basedOn w:val="a"/>
    <w:rsid w:val="001732EA"/>
    <w:pPr>
      <w:ind w:firstLine="708"/>
      <w:jc w:val="both"/>
    </w:pPr>
  </w:style>
  <w:style w:type="paragraph" w:styleId="31">
    <w:name w:val="Body Text 3"/>
    <w:basedOn w:val="a"/>
    <w:rsid w:val="001732EA"/>
    <w:pPr>
      <w:jc w:val="both"/>
    </w:pPr>
  </w:style>
  <w:style w:type="paragraph" w:styleId="aa">
    <w:name w:val="Title"/>
    <w:basedOn w:val="a"/>
    <w:qFormat/>
    <w:rsid w:val="007F7669"/>
    <w:pPr>
      <w:jc w:val="center"/>
    </w:pPr>
    <w:rPr>
      <w:b/>
      <w:sz w:val="24"/>
    </w:rPr>
  </w:style>
  <w:style w:type="paragraph" w:styleId="21">
    <w:name w:val="Body Text Indent 2"/>
    <w:basedOn w:val="a"/>
    <w:rsid w:val="00BB338F"/>
    <w:pPr>
      <w:spacing w:after="120" w:line="480" w:lineRule="auto"/>
      <w:ind w:left="283"/>
    </w:pPr>
  </w:style>
  <w:style w:type="paragraph" w:customStyle="1" w:styleId="CharChar">
    <w:name w:val="Знак Знак Знак Char Char Знак Знак Знак Знак Знак Знак Знак Знак Знак Знак Знак Знак"/>
    <w:basedOn w:val="a"/>
    <w:rsid w:val="00E9508A"/>
    <w:pPr>
      <w:tabs>
        <w:tab w:val="num" w:pos="720"/>
      </w:tabs>
      <w:spacing w:after="160" w:line="240" w:lineRule="exact"/>
      <w:ind w:left="720" w:hanging="720"/>
      <w:jc w:val="both"/>
    </w:pPr>
    <w:rPr>
      <w:rFonts w:ascii="Verdana" w:hAnsi="Verdana" w:cs="Arial"/>
      <w:lang w:val="en-US" w:eastAsia="en-US"/>
    </w:rPr>
  </w:style>
  <w:style w:type="paragraph" w:styleId="ab">
    <w:name w:val="Balloon Text"/>
    <w:basedOn w:val="a"/>
    <w:semiHidden/>
    <w:rsid w:val="00DA398A"/>
    <w:rPr>
      <w:rFonts w:ascii="Tahoma" w:hAnsi="Tahoma" w:cs="Tahoma"/>
      <w:sz w:val="16"/>
      <w:szCs w:val="16"/>
    </w:rPr>
  </w:style>
  <w:style w:type="character" w:styleId="ac">
    <w:name w:val="page number"/>
    <w:basedOn w:val="a0"/>
    <w:rsid w:val="00BC174A"/>
  </w:style>
  <w:style w:type="table" w:styleId="ad">
    <w:name w:val="Table Grid"/>
    <w:basedOn w:val="a1"/>
    <w:uiPriority w:val="59"/>
    <w:rsid w:val="003B2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797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7974"/>
    <w:pPr>
      <w:widowControl w:val="0"/>
    </w:pPr>
    <w:rPr>
      <w:rFonts w:asciiTheme="minorHAnsi" w:eastAsiaTheme="minorHAnsi" w:hAnsiTheme="minorHAnsi" w:cstheme="minorBidi"/>
      <w:sz w:val="22"/>
      <w:szCs w:val="22"/>
      <w:lang w:val="en-US" w:eastAsia="en-US"/>
    </w:rPr>
  </w:style>
  <w:style w:type="paragraph" w:styleId="ae">
    <w:name w:val="List Paragraph"/>
    <w:basedOn w:val="a"/>
    <w:uiPriority w:val="34"/>
    <w:qFormat/>
    <w:rsid w:val="00177FCD"/>
    <w:pPr>
      <w:ind w:left="720"/>
      <w:contextualSpacing/>
    </w:pPr>
  </w:style>
  <w:style w:type="character" w:customStyle="1" w:styleId="af">
    <w:name w:val="Основной текст_"/>
    <w:link w:val="11"/>
    <w:locked/>
    <w:rsid w:val="00864879"/>
    <w:rPr>
      <w:shd w:val="clear" w:color="auto" w:fill="FFFFFF"/>
    </w:rPr>
  </w:style>
  <w:style w:type="paragraph" w:customStyle="1" w:styleId="11">
    <w:name w:val="Основной текст1"/>
    <w:basedOn w:val="a"/>
    <w:link w:val="af"/>
    <w:rsid w:val="00864879"/>
    <w:pPr>
      <w:widowControl w:val="0"/>
      <w:shd w:val="clear" w:color="auto" w:fill="FFFFFF"/>
    </w:pPr>
  </w:style>
  <w:style w:type="character" w:customStyle="1" w:styleId="Arial">
    <w:name w:val="Основной текст + Arial"/>
    <w:aliases w:val="6 pt,5,5 pt,Курсив"/>
    <w:rsid w:val="00864879"/>
    <w:rPr>
      <w:rFonts w:ascii="Arial" w:eastAsia="Arial" w:hAnsi="Arial" w:cs="Arial"/>
      <w:color w:val="000000"/>
      <w:spacing w:val="0"/>
      <w:w w:val="100"/>
      <w:position w:val="0"/>
      <w:sz w:val="11"/>
      <w:szCs w:val="11"/>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669"/>
  </w:style>
  <w:style w:type="paragraph" w:styleId="1">
    <w:name w:val="heading 1"/>
    <w:basedOn w:val="a"/>
    <w:next w:val="a"/>
    <w:qFormat/>
    <w:rsid w:val="00BB338F"/>
    <w:pPr>
      <w:keepNext/>
      <w:spacing w:before="240" w:after="60"/>
      <w:outlineLvl w:val="0"/>
    </w:pPr>
    <w:rPr>
      <w:rFonts w:ascii="Arial" w:hAnsi="Arial" w:cs="Arial"/>
      <w:b/>
      <w:bCs/>
      <w:kern w:val="32"/>
      <w:sz w:val="32"/>
      <w:szCs w:val="32"/>
    </w:rPr>
  </w:style>
  <w:style w:type="paragraph" w:styleId="2">
    <w:name w:val="heading 2"/>
    <w:basedOn w:val="a"/>
    <w:next w:val="a"/>
    <w:qFormat/>
    <w:rsid w:val="001732EA"/>
    <w:pPr>
      <w:keepNext/>
      <w:widowControl w:val="0"/>
      <w:autoSpaceDE w:val="0"/>
      <w:autoSpaceDN w:val="0"/>
      <w:adjustRightInd w:val="0"/>
      <w:ind w:firstLine="1080"/>
      <w:jc w:val="center"/>
      <w:outlineLvl w:val="1"/>
    </w:pPr>
    <w:rPr>
      <w:b/>
      <w:bCs/>
      <w:i/>
      <w:iCs/>
      <w:color w:val="000000"/>
      <w:szCs w:val="26"/>
      <w:u w:val="single"/>
    </w:rPr>
  </w:style>
  <w:style w:type="paragraph" w:styleId="3">
    <w:name w:val="heading 3"/>
    <w:basedOn w:val="a"/>
    <w:next w:val="a"/>
    <w:qFormat/>
    <w:rsid w:val="001732EA"/>
    <w:pPr>
      <w:keepNext/>
      <w:ind w:right="284"/>
      <w:jc w:val="center"/>
      <w:outlineLvl w:val="2"/>
    </w:pPr>
    <w:rPr>
      <w:b/>
      <w:i/>
      <w:iCs/>
      <w:sz w:val="22"/>
    </w:rPr>
  </w:style>
  <w:style w:type="paragraph" w:styleId="5">
    <w:name w:val="heading 5"/>
    <w:basedOn w:val="a"/>
    <w:next w:val="a"/>
    <w:qFormat/>
    <w:rsid w:val="001732EA"/>
    <w:pPr>
      <w:keepNext/>
      <w:ind w:right="284"/>
      <w:jc w:val="center"/>
      <w:outlineLvl w:val="4"/>
    </w:pPr>
    <w:rPr>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32EA"/>
    <w:pPr>
      <w:tabs>
        <w:tab w:val="center" w:pos="4677"/>
        <w:tab w:val="right" w:pos="9355"/>
      </w:tabs>
    </w:pPr>
  </w:style>
  <w:style w:type="paragraph" w:styleId="a4">
    <w:name w:val="footer"/>
    <w:basedOn w:val="a"/>
    <w:rsid w:val="001732EA"/>
    <w:pPr>
      <w:tabs>
        <w:tab w:val="center" w:pos="4677"/>
        <w:tab w:val="right" w:pos="9355"/>
      </w:tabs>
    </w:pPr>
  </w:style>
  <w:style w:type="character" w:styleId="a5">
    <w:name w:val="Hyperlink"/>
    <w:basedOn w:val="a0"/>
    <w:rsid w:val="001732EA"/>
    <w:rPr>
      <w:color w:val="0000FF"/>
      <w:u w:val="single"/>
    </w:rPr>
  </w:style>
  <w:style w:type="paragraph" w:styleId="a6">
    <w:name w:val="Body Text"/>
    <w:basedOn w:val="a"/>
    <w:rsid w:val="001732EA"/>
    <w:rPr>
      <w:b/>
      <w:bCs/>
    </w:rPr>
  </w:style>
  <w:style w:type="paragraph" w:styleId="30">
    <w:name w:val="Body Text Indent 3"/>
    <w:basedOn w:val="a"/>
    <w:rsid w:val="001732EA"/>
    <w:pPr>
      <w:ind w:firstLine="284"/>
      <w:jc w:val="both"/>
    </w:pPr>
  </w:style>
  <w:style w:type="character" w:styleId="a7">
    <w:name w:val="Emphasis"/>
    <w:basedOn w:val="a0"/>
    <w:qFormat/>
    <w:rsid w:val="001732EA"/>
    <w:rPr>
      <w:i/>
      <w:iCs/>
    </w:rPr>
  </w:style>
  <w:style w:type="paragraph" w:styleId="a8">
    <w:name w:val="caption"/>
    <w:basedOn w:val="a"/>
    <w:next w:val="a"/>
    <w:qFormat/>
    <w:rsid w:val="001732EA"/>
    <w:pPr>
      <w:ind w:left="-360" w:firstLine="360"/>
      <w:jc w:val="center"/>
    </w:pPr>
    <w:rPr>
      <w:b/>
      <w:bCs/>
      <w:i/>
      <w:iCs/>
      <w:u w:val="single"/>
    </w:rPr>
  </w:style>
  <w:style w:type="paragraph" w:customStyle="1" w:styleId="10">
    <w:name w:val="Обычный1"/>
    <w:rsid w:val="001732EA"/>
    <w:pPr>
      <w:spacing w:before="100" w:after="100"/>
    </w:pPr>
    <w:rPr>
      <w:snapToGrid w:val="0"/>
      <w:sz w:val="24"/>
    </w:rPr>
  </w:style>
  <w:style w:type="paragraph" w:styleId="20">
    <w:name w:val="Body Text 2"/>
    <w:basedOn w:val="a"/>
    <w:rsid w:val="001732EA"/>
    <w:pPr>
      <w:jc w:val="both"/>
    </w:pPr>
    <w:rPr>
      <w:color w:val="0000FF"/>
    </w:rPr>
  </w:style>
  <w:style w:type="paragraph" w:styleId="a9">
    <w:name w:val="Body Text Indent"/>
    <w:basedOn w:val="a"/>
    <w:rsid w:val="001732EA"/>
    <w:pPr>
      <w:ind w:firstLine="708"/>
      <w:jc w:val="both"/>
    </w:pPr>
  </w:style>
  <w:style w:type="paragraph" w:styleId="31">
    <w:name w:val="Body Text 3"/>
    <w:basedOn w:val="a"/>
    <w:rsid w:val="001732EA"/>
    <w:pPr>
      <w:jc w:val="both"/>
    </w:pPr>
  </w:style>
  <w:style w:type="paragraph" w:styleId="aa">
    <w:name w:val="Title"/>
    <w:basedOn w:val="a"/>
    <w:qFormat/>
    <w:rsid w:val="007F7669"/>
    <w:pPr>
      <w:jc w:val="center"/>
    </w:pPr>
    <w:rPr>
      <w:b/>
      <w:sz w:val="24"/>
    </w:rPr>
  </w:style>
  <w:style w:type="paragraph" w:styleId="21">
    <w:name w:val="Body Text Indent 2"/>
    <w:basedOn w:val="a"/>
    <w:rsid w:val="00BB338F"/>
    <w:pPr>
      <w:spacing w:after="120" w:line="480" w:lineRule="auto"/>
      <w:ind w:left="283"/>
    </w:pPr>
  </w:style>
  <w:style w:type="paragraph" w:customStyle="1" w:styleId="CharChar">
    <w:name w:val="Знак Знак Знак Char Char Знак Знак Знак Знак Знак Знак Знак Знак Знак Знак Знак Знак"/>
    <w:basedOn w:val="a"/>
    <w:rsid w:val="00E9508A"/>
    <w:pPr>
      <w:tabs>
        <w:tab w:val="num" w:pos="720"/>
      </w:tabs>
      <w:spacing w:after="160" w:line="240" w:lineRule="exact"/>
      <w:ind w:left="720" w:hanging="720"/>
      <w:jc w:val="both"/>
    </w:pPr>
    <w:rPr>
      <w:rFonts w:ascii="Verdana" w:hAnsi="Verdana" w:cs="Arial"/>
      <w:lang w:val="en-US" w:eastAsia="en-US"/>
    </w:rPr>
  </w:style>
  <w:style w:type="paragraph" w:styleId="ab">
    <w:name w:val="Balloon Text"/>
    <w:basedOn w:val="a"/>
    <w:semiHidden/>
    <w:rsid w:val="00DA398A"/>
    <w:rPr>
      <w:rFonts w:ascii="Tahoma" w:hAnsi="Tahoma" w:cs="Tahoma"/>
      <w:sz w:val="16"/>
      <w:szCs w:val="16"/>
    </w:rPr>
  </w:style>
  <w:style w:type="character" w:styleId="ac">
    <w:name w:val="page number"/>
    <w:basedOn w:val="a0"/>
    <w:rsid w:val="00BC174A"/>
  </w:style>
  <w:style w:type="table" w:styleId="ad">
    <w:name w:val="Table Grid"/>
    <w:basedOn w:val="a1"/>
    <w:uiPriority w:val="59"/>
    <w:rsid w:val="003B2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797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7974"/>
    <w:pPr>
      <w:widowControl w:val="0"/>
    </w:pPr>
    <w:rPr>
      <w:rFonts w:asciiTheme="minorHAnsi" w:eastAsiaTheme="minorHAnsi" w:hAnsiTheme="minorHAnsi" w:cstheme="minorBidi"/>
      <w:sz w:val="22"/>
      <w:szCs w:val="22"/>
      <w:lang w:val="en-US" w:eastAsia="en-US"/>
    </w:rPr>
  </w:style>
  <w:style w:type="paragraph" w:styleId="ae">
    <w:name w:val="List Paragraph"/>
    <w:basedOn w:val="a"/>
    <w:uiPriority w:val="34"/>
    <w:qFormat/>
    <w:rsid w:val="00177FCD"/>
    <w:pPr>
      <w:ind w:left="720"/>
      <w:contextualSpacing/>
    </w:pPr>
  </w:style>
  <w:style w:type="character" w:customStyle="1" w:styleId="af">
    <w:name w:val="Основной текст_"/>
    <w:link w:val="11"/>
    <w:locked/>
    <w:rsid w:val="00864879"/>
    <w:rPr>
      <w:shd w:val="clear" w:color="auto" w:fill="FFFFFF"/>
    </w:rPr>
  </w:style>
  <w:style w:type="paragraph" w:customStyle="1" w:styleId="11">
    <w:name w:val="Основной текст1"/>
    <w:basedOn w:val="a"/>
    <w:link w:val="af"/>
    <w:rsid w:val="00864879"/>
    <w:pPr>
      <w:widowControl w:val="0"/>
      <w:shd w:val="clear" w:color="auto" w:fill="FFFFFF"/>
    </w:pPr>
  </w:style>
  <w:style w:type="character" w:customStyle="1" w:styleId="Arial">
    <w:name w:val="Основной текст + Arial"/>
    <w:aliases w:val="6 pt,5,5 pt,Курсив"/>
    <w:rsid w:val="00864879"/>
    <w:rPr>
      <w:rFonts w:ascii="Arial" w:eastAsia="Arial" w:hAnsi="Arial" w:cs="Arial"/>
      <w:color w:val="000000"/>
      <w:spacing w:val="0"/>
      <w:w w:val="100"/>
      <w:position w:val="0"/>
      <w:sz w:val="11"/>
      <w:szCs w:val="1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brinchuk@lmgp.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lmgp.ru" TargetMode="External"/><Relationship Id="rId4" Type="http://schemas.openxmlformats.org/officeDocument/2006/relationships/settings" Target="settings.xml"/><Relationship Id="rId9" Type="http://schemas.openxmlformats.org/officeDocument/2006/relationships/hyperlink" Target="mailto:alcher@lmgp.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Коммерческое предложение</vt:lpstr>
    </vt:vector>
  </TitlesOfParts>
  <Company>VSNEVA</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Коммерческое предложение</dc:title>
  <dc:creator>SSAV</dc:creator>
  <cp:lastModifiedBy>Mdobrinchuk</cp:lastModifiedBy>
  <cp:revision>2</cp:revision>
  <cp:lastPrinted>2009-10-09T11:08:00Z</cp:lastPrinted>
  <dcterms:created xsi:type="dcterms:W3CDTF">2017-06-02T09:23:00Z</dcterms:created>
  <dcterms:modified xsi:type="dcterms:W3CDTF">2017-06-02T09:23:00Z</dcterms:modified>
</cp:coreProperties>
</file>