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2A3" w:rsidRDefault="00605C86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 w:rsidRPr="00605C8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5C86">
        <w:rPr>
          <w:rFonts w:ascii="Times New Roman" w:hAnsi="Times New Roman" w:cs="Times New Roman"/>
          <w:sz w:val="28"/>
          <w:szCs w:val="28"/>
        </w:rPr>
        <w:t xml:space="preserve"> Создание комплектации детали</w:t>
      </w:r>
    </w:p>
    <w:p w:rsidR="00605C86" w:rsidRPr="00605C86" w:rsidRDefault="00605C86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Для того, чтобы перейти в список комплектаций детали необходимо перейти на вкладку «Производство» - «Комплектации деталей»</w:t>
      </w:r>
    </w:p>
    <w:p w:rsidR="00605C86" w:rsidRDefault="00605C86" w:rsidP="00350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A7116" wp14:editId="63261C23">
            <wp:extent cx="2295525" cy="3009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1357" b="47444"/>
                    <a:stretch/>
                  </pic:blipFill>
                  <pic:spPr bwMode="auto">
                    <a:xfrm>
                      <a:off x="0" y="0"/>
                      <a:ext cx="22955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C86" w:rsidRDefault="00605C86" w:rsidP="003502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Создаем комплектацию детали</w:t>
      </w:r>
      <w:r>
        <w:rPr>
          <w:noProof/>
          <w:lang w:eastAsia="ru-RU"/>
        </w:rPr>
        <w:drawing>
          <wp:inline distT="0" distB="0" distL="0" distR="0" wp14:anchorId="206540D0" wp14:editId="05217CC6">
            <wp:extent cx="5121275" cy="1231734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0820" cy="12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86" w:rsidRDefault="00605C86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BB06DE" w:rsidRPr="00667B25">
        <w:rPr>
          <w:rFonts w:ascii="Times New Roman" w:hAnsi="Times New Roman" w:cs="Times New Roman"/>
          <w:sz w:val="28"/>
          <w:szCs w:val="28"/>
        </w:rPr>
        <w:t xml:space="preserve"> </w:t>
      </w:r>
      <w:r w:rsidR="00BB06DE">
        <w:rPr>
          <w:rFonts w:ascii="Times New Roman" w:hAnsi="Times New Roman" w:cs="Times New Roman"/>
          <w:sz w:val="28"/>
          <w:szCs w:val="28"/>
        </w:rPr>
        <w:t xml:space="preserve">Выбираете номенклатурную позицию </w:t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8C056" wp14:editId="1D8F9EB5">
            <wp:extent cx="5876925" cy="11677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068"/>
                    <a:stretch/>
                  </pic:blipFill>
                  <pic:spPr bwMode="auto">
                    <a:xfrm>
                      <a:off x="0" y="0"/>
                      <a:ext cx="5876925" cy="11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Автоматически подгружается тип Продукции и Информация</w:t>
      </w:r>
    </w:p>
    <w:p w:rsidR="00BB06DE" w:rsidRDefault="00BB06DE" w:rsidP="00350221">
      <w:pPr>
        <w:jc w:val="both"/>
        <w:rPr>
          <w:noProof/>
          <w:lang w:eastAsia="ru-RU"/>
        </w:rPr>
      </w:pP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EA9D96" wp14:editId="510555E4">
            <wp:extent cx="5829300" cy="3818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870"/>
                    <a:stretch/>
                  </pic:blipFill>
                  <pic:spPr bwMode="auto">
                    <a:xfrm>
                      <a:off x="0" y="0"/>
                      <a:ext cx="5829300" cy="381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 Также автоматически создается изделие </w:t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E7074" wp14:editId="32CE6E98">
            <wp:extent cx="5940425" cy="19265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 Далее переходим в «Порядок изготовления» и создаем работы по детали</w:t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 Создание работ по детали</w:t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создания работ похож на создание работ в обычной комплектации, но теперь при выборе операции выдается список типов РЦ.</w:t>
      </w:r>
    </w:p>
    <w:p w:rsidR="00BB06DE" w:rsidRDefault="00BB06DE" w:rsidP="00350221">
      <w:pPr>
        <w:jc w:val="both"/>
        <w:rPr>
          <w:noProof/>
          <w:lang w:eastAsia="ru-RU"/>
        </w:rPr>
      </w:pP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DFC0BA" wp14:editId="61927453">
            <wp:extent cx="5524500" cy="252991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676" t="45853" r="11011" b="6341"/>
                    <a:stretch/>
                  </pic:blipFill>
                  <pic:spPr bwMode="auto">
                    <a:xfrm>
                      <a:off x="0" y="0"/>
                      <a:ext cx="5534165" cy="253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DE" w:rsidRDefault="00BB06D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 Настраиваем комплектацию </w:t>
      </w:r>
      <w:r w:rsidR="00840093">
        <w:rPr>
          <w:rFonts w:ascii="Times New Roman" w:hAnsi="Times New Roman" w:cs="Times New Roman"/>
          <w:sz w:val="28"/>
          <w:szCs w:val="28"/>
        </w:rPr>
        <w:t>– создаем работы и проставляем связи</w:t>
      </w:r>
    </w:p>
    <w:p w:rsidR="00840093" w:rsidRDefault="00840093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124FB" wp14:editId="4E931A88">
            <wp:extent cx="5940425" cy="18154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25" w:rsidRDefault="00667B25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 w:rsidRPr="00667B25">
        <w:rPr>
          <w:rFonts w:ascii="Times New Roman" w:hAnsi="Times New Roman" w:cs="Times New Roman"/>
          <w:sz w:val="28"/>
          <w:szCs w:val="28"/>
        </w:rPr>
        <w:t xml:space="preserve">1.8.1 </w:t>
      </w:r>
      <w:r>
        <w:rPr>
          <w:rFonts w:ascii="Times New Roman" w:hAnsi="Times New Roman" w:cs="Times New Roman"/>
          <w:sz w:val="28"/>
          <w:szCs w:val="28"/>
        </w:rPr>
        <w:t>Также можно добавлять подчиненные изделия, при этом работы будут подгружаться автоматически, если есть комплектация детали</w:t>
      </w:r>
    </w:p>
    <w:p w:rsidR="00667B25" w:rsidRDefault="00667B25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 w:rsidRPr="00667B2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E30D2D" wp14:editId="0E207263">
            <wp:extent cx="5940425" cy="9448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93" w:rsidRDefault="00840093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 Переводим в статус «Актуальная»</w:t>
      </w:r>
    </w:p>
    <w:p w:rsidR="00840093" w:rsidRDefault="00840093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4FB604" wp14:editId="187E6E16">
            <wp:extent cx="5940425" cy="14935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5" w:rsidRPr="00367F10" w:rsidRDefault="00367F10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</w:t>
      </w:r>
      <w:r w:rsidR="00840093">
        <w:rPr>
          <w:rFonts w:ascii="Times New Roman" w:hAnsi="Times New Roman" w:cs="Times New Roman"/>
          <w:sz w:val="28"/>
          <w:szCs w:val="28"/>
        </w:rPr>
        <w:t xml:space="preserve"> Далее эти работы будут копирова</w:t>
      </w:r>
      <w:r w:rsidR="00D02645">
        <w:rPr>
          <w:rFonts w:ascii="Times New Roman" w:hAnsi="Times New Roman" w:cs="Times New Roman"/>
          <w:sz w:val="28"/>
          <w:szCs w:val="28"/>
        </w:rPr>
        <w:t>ться в изделия с типом «Деталь» по номенклатуру, при этом тип товара в номенклатуре должен находиться в папке «Готовая продукция/Полуфабрикат»</w:t>
      </w:r>
    </w:p>
    <w:p w:rsidR="005175FC" w:rsidRDefault="007949D9" w:rsidP="0035022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DAFE96" wp14:editId="1C5831CA">
            <wp:extent cx="5940425" cy="25628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91" w:rsidRDefault="009D379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 Работы подтягиваются при изменении номенклатуры в изделии (по нажатию применить в окне выбора номенклатурной позиции)</w:t>
      </w:r>
    </w:p>
    <w:p w:rsidR="00D161DA" w:rsidRDefault="00D161DA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Перемещение операций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Ганте</w:t>
      </w:r>
      <w:proofErr w:type="spellEnd"/>
    </w:p>
    <w:p w:rsidR="00D161DA" w:rsidRDefault="00D161DA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Перемещать работы можно только в рамках одной группировки:</w:t>
      </w:r>
    </w:p>
    <w:p w:rsidR="00D161DA" w:rsidRDefault="00D161DA" w:rsidP="00D161DA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1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F72669" wp14:editId="7FE32A03">
            <wp:extent cx="2266012" cy="2081283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658" cy="20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1DA" w:rsidRDefault="00D161DA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Иначе высветится ошибка.</w:t>
      </w:r>
    </w:p>
    <w:p w:rsidR="00D161DA" w:rsidRDefault="00D161DA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Чтобы перенести работу необходимо зажать правую клавишу мыши и </w:t>
      </w:r>
      <w:r w:rsidR="00CF6395">
        <w:rPr>
          <w:rFonts w:ascii="Times New Roman" w:hAnsi="Times New Roman" w:cs="Times New Roman"/>
          <w:sz w:val="28"/>
          <w:szCs w:val="28"/>
        </w:rPr>
        <w:t>перенести, так чтобы кружок на синей линии был на уровне значка (загнутый лист бумаги)</w:t>
      </w:r>
    </w:p>
    <w:p w:rsidR="00CF6395" w:rsidRDefault="00CF6395" w:rsidP="00CF6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CF639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0379C5" wp14:editId="1946E169">
            <wp:extent cx="2001303" cy="1712794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528" cy="17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61DA" w:rsidRDefault="00D161DA" w:rsidP="00350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49D9" w:rsidRDefault="007949D9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 w:rsidRPr="00C15C9E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5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технологии изготовления</w:t>
      </w:r>
    </w:p>
    <w:p w:rsidR="00C15C9E" w:rsidRDefault="00C15C9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Для перехода на список технологий необходимо зайти в «Производство» - «Технология изготовления»</w:t>
      </w:r>
    </w:p>
    <w:p w:rsidR="00C15C9E" w:rsidRDefault="00C15C9E" w:rsidP="00350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C0AE3" wp14:editId="4CB3AF37">
            <wp:extent cx="3876675" cy="4533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9E" w:rsidRDefault="00C15C9E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5504A9">
        <w:rPr>
          <w:rFonts w:ascii="Times New Roman" w:hAnsi="Times New Roman" w:cs="Times New Roman"/>
          <w:sz w:val="28"/>
          <w:szCs w:val="28"/>
        </w:rPr>
        <w:t>Создаем технологию изготовления</w:t>
      </w:r>
    </w:p>
    <w:p w:rsidR="005504A9" w:rsidRDefault="005504A9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Выбираем тип продукции</w:t>
      </w:r>
    </w:p>
    <w:p w:rsidR="005504A9" w:rsidRDefault="005504A9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1A117F" wp14:editId="7F2F2F83">
            <wp:extent cx="3124200" cy="4047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5687" cy="40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5" w:rsidRDefault="005504A9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 Вводим наименование</w:t>
      </w:r>
    </w:p>
    <w:p w:rsidR="00D02645" w:rsidRDefault="00D02645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 Нажимаем кнопку сохранить, после этого автоматически создается работа с типом, указанным в технологии.</w:t>
      </w:r>
    </w:p>
    <w:p w:rsidR="00D02645" w:rsidRDefault="00D02645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 w:rsidRPr="00D0264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E10478" wp14:editId="5DDC3F14">
            <wp:extent cx="5940425" cy="6819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5" w:rsidRDefault="00D02645" w:rsidP="00350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4A9" w:rsidRDefault="00D02645" w:rsidP="00D02645">
      <w:pPr>
        <w:jc w:val="center"/>
        <w:rPr>
          <w:rFonts w:ascii="Times New Roman" w:hAnsi="Times New Roman" w:cs="Times New Roman"/>
          <w:sz w:val="28"/>
          <w:szCs w:val="28"/>
        </w:rPr>
      </w:pPr>
      <w:r w:rsidRPr="00D0264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F1920C" wp14:editId="0F24D58F">
            <wp:extent cx="3538846" cy="1649130"/>
            <wp:effectExtent l="0" t="0" r="508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57220"/>
                    <a:stretch/>
                  </pic:blipFill>
                  <pic:spPr bwMode="auto">
                    <a:xfrm>
                      <a:off x="0" y="0"/>
                      <a:ext cx="3560745" cy="165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791" w:rsidRPr="009D3791" w:rsidRDefault="005504A9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 </w:t>
      </w:r>
      <w:r w:rsidR="00D02645">
        <w:rPr>
          <w:rFonts w:ascii="Times New Roman" w:hAnsi="Times New Roman" w:cs="Times New Roman"/>
          <w:sz w:val="28"/>
          <w:szCs w:val="28"/>
        </w:rPr>
        <w:t xml:space="preserve">Добавляем подчиненные работы. </w:t>
      </w:r>
      <w:r>
        <w:rPr>
          <w:rFonts w:ascii="Times New Roman" w:hAnsi="Times New Roman" w:cs="Times New Roman"/>
          <w:sz w:val="28"/>
          <w:szCs w:val="28"/>
        </w:rPr>
        <w:t>У подчинённых тип изделия должен совпадать или быть выше в иерархии с типом товара в номенклатурной позиции изделия (продукт/узел/деталь), к которой данная работа должна относится</w:t>
      </w:r>
      <w:r w:rsidR="00D02645">
        <w:rPr>
          <w:rFonts w:ascii="Times New Roman" w:hAnsi="Times New Roman" w:cs="Times New Roman"/>
          <w:sz w:val="28"/>
          <w:szCs w:val="28"/>
        </w:rPr>
        <w:t>, если в изделии есть номенклатура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D3791">
        <w:rPr>
          <w:rFonts w:ascii="Times New Roman" w:hAnsi="Times New Roman" w:cs="Times New Roman"/>
          <w:sz w:val="28"/>
          <w:szCs w:val="28"/>
        </w:rPr>
        <w:t xml:space="preserve">Если номенклатура в изделии не указана, то поиск осуществляется по наименованию изделия (наименования </w:t>
      </w:r>
      <w:r w:rsidR="009D3791">
        <w:rPr>
          <w:rFonts w:ascii="Times New Roman" w:hAnsi="Times New Roman" w:cs="Times New Roman"/>
          <w:sz w:val="28"/>
          <w:szCs w:val="28"/>
        </w:rPr>
        <w:lastRenderedPageBreak/>
        <w:t xml:space="preserve">изделия = имени папки в классификаторе). </w:t>
      </w:r>
      <w:r>
        <w:rPr>
          <w:rFonts w:ascii="Times New Roman" w:hAnsi="Times New Roman" w:cs="Times New Roman"/>
          <w:sz w:val="28"/>
          <w:szCs w:val="28"/>
        </w:rPr>
        <w:t xml:space="preserve">В данном случаи был выбран – Готовая продукция/Полуфабрикат/Деталь/Магма </w:t>
      </w:r>
      <w:r>
        <w:rPr>
          <w:rFonts w:ascii="Times New Roman" w:hAnsi="Times New Roman" w:cs="Times New Roman"/>
          <w:sz w:val="28"/>
          <w:szCs w:val="28"/>
          <w:lang w:val="en-US"/>
        </w:rPr>
        <w:t>Ins</w:t>
      </w:r>
    </w:p>
    <w:p w:rsidR="006131A8" w:rsidRDefault="006131A8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CB557" wp14:editId="511BCC85">
            <wp:extent cx="5940425" cy="151765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A8" w:rsidRDefault="009D379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6131A8" w:rsidRPr="006131A8">
        <w:rPr>
          <w:rFonts w:ascii="Times New Roman" w:hAnsi="Times New Roman" w:cs="Times New Roman"/>
          <w:sz w:val="28"/>
          <w:szCs w:val="28"/>
        </w:rPr>
        <w:t xml:space="preserve"> </w:t>
      </w:r>
      <w:r w:rsidR="006131A8">
        <w:rPr>
          <w:rFonts w:ascii="Times New Roman" w:hAnsi="Times New Roman" w:cs="Times New Roman"/>
          <w:sz w:val="28"/>
          <w:szCs w:val="28"/>
        </w:rPr>
        <w:t>Следующим шагом необходимо заполнить порядок изготовления</w:t>
      </w:r>
    </w:p>
    <w:p w:rsidR="006131A8" w:rsidRDefault="0035022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B3BDB6" wp14:editId="02615D7A">
            <wp:extent cx="5940425" cy="8382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A8" w:rsidRDefault="006131A8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заполнения –</w:t>
      </w:r>
    </w:p>
    <w:p w:rsidR="006131A8" w:rsidRDefault="006131A8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Если необходимо только связать последние работы по изготовлению детали, то связываем работу (пустышку) с остальными работами (заполненными). В данном случаи при применении технологии работы детали не будут удалены (см. пункт </w:t>
      </w:r>
      <w:r w:rsidR="008B29E6">
        <w:rPr>
          <w:rFonts w:ascii="Times New Roman" w:hAnsi="Times New Roman" w:cs="Times New Roman"/>
          <w:sz w:val="28"/>
          <w:szCs w:val="28"/>
        </w:rPr>
        <w:t>3.11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131A8" w:rsidRDefault="006131A8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как на рисунке выше работа 1 (пустышка) связ</w:t>
      </w:r>
      <w:r w:rsidR="00350221">
        <w:rPr>
          <w:rFonts w:ascii="Times New Roman" w:hAnsi="Times New Roman" w:cs="Times New Roman"/>
          <w:sz w:val="28"/>
          <w:szCs w:val="28"/>
        </w:rPr>
        <w:t>ана с работой 3</w:t>
      </w:r>
      <w:r>
        <w:rPr>
          <w:rFonts w:ascii="Times New Roman" w:hAnsi="Times New Roman" w:cs="Times New Roman"/>
          <w:sz w:val="28"/>
          <w:szCs w:val="28"/>
        </w:rPr>
        <w:t xml:space="preserve"> (заполненной)</w:t>
      </w:r>
    </w:p>
    <w:p w:rsidR="006131A8" w:rsidRDefault="006131A8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350221">
        <w:rPr>
          <w:rFonts w:ascii="Times New Roman" w:hAnsi="Times New Roman" w:cs="Times New Roman"/>
          <w:sz w:val="28"/>
          <w:szCs w:val="28"/>
        </w:rPr>
        <w:t>Если это работы</w:t>
      </w:r>
      <w:r w:rsidR="009D3791">
        <w:rPr>
          <w:rFonts w:ascii="Times New Roman" w:hAnsi="Times New Roman" w:cs="Times New Roman"/>
          <w:sz w:val="28"/>
          <w:szCs w:val="28"/>
        </w:rPr>
        <w:t>, которые необходимо скопировать</w:t>
      </w:r>
      <w:r w:rsidR="00350221">
        <w:rPr>
          <w:rFonts w:ascii="Times New Roman" w:hAnsi="Times New Roman" w:cs="Times New Roman"/>
          <w:sz w:val="28"/>
          <w:szCs w:val="28"/>
        </w:rPr>
        <w:t>, то добавляете работы, как и раньше. В данном случаи они заменят работы изделия.</w:t>
      </w:r>
    </w:p>
    <w:p w:rsidR="00350221" w:rsidRDefault="0035022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это работы 2, 3, 4.</w:t>
      </w:r>
    </w:p>
    <w:p w:rsidR="00350221" w:rsidRDefault="009D379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350221">
        <w:rPr>
          <w:rFonts w:ascii="Times New Roman" w:hAnsi="Times New Roman" w:cs="Times New Roman"/>
          <w:sz w:val="28"/>
          <w:szCs w:val="28"/>
        </w:rPr>
        <w:t xml:space="preserve"> Переводим технологию в статус «актуальная».</w:t>
      </w:r>
    </w:p>
    <w:p w:rsidR="00350221" w:rsidRDefault="009D379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350221">
        <w:rPr>
          <w:rFonts w:ascii="Times New Roman" w:hAnsi="Times New Roman" w:cs="Times New Roman"/>
          <w:sz w:val="28"/>
          <w:szCs w:val="28"/>
        </w:rPr>
        <w:t xml:space="preserve"> После успешного создания технологии изготовления, переходим в заказ выбираем изделие, выполняем действие «Применить технологию изготовления» и выбираем технологию. </w:t>
      </w:r>
    </w:p>
    <w:p w:rsidR="00350221" w:rsidRDefault="0035022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6302D" wp14:editId="6A96E7C8">
            <wp:extent cx="5940425" cy="18897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21" w:rsidRDefault="0035022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0322AA" wp14:editId="4D0A8647">
            <wp:extent cx="5940425" cy="20847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21" w:rsidRPr="00367F10" w:rsidRDefault="009D379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350221">
        <w:rPr>
          <w:rFonts w:ascii="Times New Roman" w:hAnsi="Times New Roman" w:cs="Times New Roman"/>
          <w:sz w:val="28"/>
          <w:szCs w:val="28"/>
        </w:rPr>
        <w:t xml:space="preserve"> После успешного выполнения</w:t>
      </w:r>
      <w:r w:rsidR="00367F10">
        <w:rPr>
          <w:rFonts w:ascii="Times New Roman" w:hAnsi="Times New Roman" w:cs="Times New Roman"/>
          <w:sz w:val="28"/>
          <w:szCs w:val="28"/>
        </w:rPr>
        <w:t xml:space="preserve"> видно, что работы детали узла крышка насоса, остались прежними, как в пункте 1.10, а работы узла/продукции были заменены на работы, указанные в технологии, связь между работами детали и работами узла/продукции появилась.</w:t>
      </w:r>
    </w:p>
    <w:p w:rsidR="00CD48FF" w:rsidRDefault="00367F10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E428CB" wp14:editId="767A8A62">
            <wp:extent cx="5940425" cy="17202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FF" w:rsidRDefault="00CD48FF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Автоматического присоединения технологии пока нет, сначала отработаем ручной вариант.</w:t>
      </w:r>
    </w:p>
    <w:p w:rsidR="009D3791" w:rsidRDefault="009D3791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 При применении технологии</w:t>
      </w:r>
      <w:r w:rsidR="0043682F">
        <w:rPr>
          <w:rFonts w:ascii="Times New Roman" w:hAnsi="Times New Roman" w:cs="Times New Roman"/>
          <w:sz w:val="28"/>
          <w:szCs w:val="28"/>
        </w:rPr>
        <w:t>, описанные в ней работы, буду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43682F">
        <w:rPr>
          <w:rFonts w:ascii="Times New Roman" w:hAnsi="Times New Roman" w:cs="Times New Roman"/>
          <w:sz w:val="28"/>
          <w:szCs w:val="28"/>
        </w:rPr>
        <w:t>сопоставляться</w:t>
      </w:r>
      <w:r>
        <w:rPr>
          <w:rFonts w:ascii="Times New Roman" w:hAnsi="Times New Roman" w:cs="Times New Roman"/>
          <w:sz w:val="28"/>
          <w:szCs w:val="28"/>
        </w:rPr>
        <w:t xml:space="preserve"> только с изделиями – </w:t>
      </w:r>
    </w:p>
    <w:p w:rsidR="0043682F" w:rsidRDefault="0043682F" w:rsidP="003502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3682F">
        <w:rPr>
          <w:rFonts w:ascii="Times New Roman" w:hAnsi="Times New Roman" w:cs="Times New Roman"/>
          <w:sz w:val="28"/>
          <w:szCs w:val="28"/>
        </w:rPr>
        <w:t xml:space="preserve"> типом Деталь</w:t>
      </w:r>
    </w:p>
    <w:p w:rsidR="0043682F" w:rsidRDefault="0043682F" w:rsidP="003502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682F">
        <w:rPr>
          <w:rFonts w:ascii="Times New Roman" w:hAnsi="Times New Roman" w:cs="Times New Roman"/>
          <w:sz w:val="28"/>
          <w:szCs w:val="28"/>
        </w:rPr>
        <w:t>Если есть номенклатурная позиция, то она должна находиться в папке Готовая продукция/ Полуфабрикаты</w:t>
      </w:r>
    </w:p>
    <w:p w:rsidR="0043682F" w:rsidRDefault="0043682F" w:rsidP="003502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номенклатурной позиции, то по имени изделия равному имени папки в классификаторе типов товара.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 Если при применении технологии, не будет найдено изделие, то высветится сообщение.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 Если в технологии прописана деталь с пустой работой, то для этой детали будут подтянуты работы из комплектации детали, если ранее не были добавлены.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изготовления заказа: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 w:rsidRPr="0043682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84F386B" wp14:editId="53D591CB">
            <wp:extent cx="5940425" cy="20815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Технология: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 w:rsidRPr="0043682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F449BB" wp14:editId="2D260E53">
            <wp:extent cx="5940425" cy="11322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Применяем технологию к валу в заказе: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 w:rsidRPr="0043682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B134E0" wp14:editId="43049D14">
            <wp:extent cx="5940425" cy="18745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случаи вал и труба без номенклатурной позиции.</w:t>
      </w:r>
    </w:p>
    <w:p w:rsidR="0043682F" w:rsidRDefault="0043682F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применения:</w:t>
      </w:r>
    </w:p>
    <w:p w:rsidR="0043682F" w:rsidRDefault="001533D4" w:rsidP="0043682F">
      <w:pPr>
        <w:jc w:val="both"/>
        <w:rPr>
          <w:rFonts w:ascii="Times New Roman" w:hAnsi="Times New Roman" w:cs="Times New Roman"/>
          <w:sz w:val="28"/>
          <w:szCs w:val="28"/>
        </w:rPr>
      </w:pPr>
      <w:r w:rsidRPr="001533D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342D9E" wp14:editId="32B0E871">
            <wp:extent cx="5940425" cy="2208530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D4" w:rsidRDefault="001533D4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данном случаи вал и труба были найдены по наименованию (2 способ поиска, когда нет номенклатурной позиции), закладная и втулка по типу товара в номенклатуре. Работа по трубе была взята из технологии, так как </w:t>
      </w:r>
      <w:r w:rsidR="00D161DA">
        <w:rPr>
          <w:rFonts w:ascii="Times New Roman" w:hAnsi="Times New Roman" w:cs="Times New Roman"/>
          <w:sz w:val="28"/>
          <w:szCs w:val="28"/>
        </w:rPr>
        <w:t>она была там заполнена, а работы по закладной и втулке, взяты из комплектаций деталей. Работа по фиксатору не была прописана в технологии, поэтому осталась без изменений.</w:t>
      </w:r>
    </w:p>
    <w:p w:rsidR="00350221" w:rsidRDefault="00367F10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важно:</w:t>
      </w:r>
    </w:p>
    <w:p w:rsidR="00367F10" w:rsidRDefault="00367F10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Если в технологии у детали будет заполнена работа, то она заменит работы детали в заказе, к которому будет применена технология.</w:t>
      </w:r>
    </w:p>
    <w:p w:rsidR="00367F10" w:rsidRDefault="00367F10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Чтобы детали/узлы в технологии и заказе сопоставились, необходимо, чтобы тип изделия совпадал или был выше по иерархии, чем тип товара в номенклатурной позиции изделия заказа.</w:t>
      </w:r>
    </w:p>
    <w:p w:rsidR="00367F10" w:rsidRDefault="00367F10" w:rsidP="00350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Т.е. </w:t>
      </w:r>
    </w:p>
    <w:p w:rsidR="00367F10" w:rsidRDefault="00367F10" w:rsidP="008B2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094B9F" wp14:editId="1545599E">
            <wp:extent cx="3829050" cy="244437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4425" cy="245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E6" w:rsidRDefault="008B29E6" w:rsidP="008B2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8EECF0" wp14:editId="1D9B7AB7">
            <wp:extent cx="3800475" cy="24395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22687" cy="245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E6" w:rsidRDefault="008B29E6" w:rsidP="008B2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59BB4A" wp14:editId="1BC4BE8C">
            <wp:extent cx="3762375" cy="2437601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4826" cy="244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E6" w:rsidRDefault="008B29E6" w:rsidP="008B29E6">
      <w:pPr>
        <w:rPr>
          <w:rFonts w:ascii="Times New Roman" w:hAnsi="Times New Roman" w:cs="Times New Roman"/>
          <w:sz w:val="28"/>
          <w:szCs w:val="28"/>
        </w:rPr>
      </w:pPr>
      <w:r w:rsidRPr="008B29E6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Не соединять 2 работы (пустышки) последовательно, можно пустышка – заполненная – пустышка.</w:t>
      </w:r>
    </w:p>
    <w:p w:rsidR="00D161DA" w:rsidRDefault="00D161DA" w:rsidP="008B2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Чтобы связи пустых работ в технологиях корректно прописывались, необходимо, чтобы в комплектациях деталей или уже в изделии заказа, была только одна последняя по связям работа.</w:t>
      </w:r>
    </w:p>
    <w:p w:rsidR="00D161DA" w:rsidRDefault="00D161DA" w:rsidP="008B29E6">
      <w:pPr>
        <w:rPr>
          <w:rFonts w:ascii="Times New Roman" w:hAnsi="Times New Roman" w:cs="Times New Roman"/>
          <w:sz w:val="28"/>
          <w:szCs w:val="28"/>
        </w:rPr>
      </w:pPr>
      <w:r w:rsidRPr="00D161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568C10" wp14:editId="0DD3A4F1">
            <wp:extent cx="5940425" cy="1747520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1DA" w:rsidRDefault="00D161DA" w:rsidP="008B2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ситуация не должна происходить, иначе связь не скопируется. Должно быть вот так:</w:t>
      </w:r>
    </w:p>
    <w:p w:rsidR="00D161DA" w:rsidRDefault="00D161DA" w:rsidP="008B29E6">
      <w:pPr>
        <w:rPr>
          <w:rFonts w:ascii="Times New Roman" w:hAnsi="Times New Roman" w:cs="Times New Roman"/>
          <w:sz w:val="28"/>
          <w:szCs w:val="28"/>
        </w:rPr>
      </w:pPr>
      <w:r w:rsidRPr="00D161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4DBE9E" wp14:editId="317CCB11">
            <wp:extent cx="5940425" cy="18307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1DA" w:rsidRPr="008B29E6" w:rsidRDefault="00D161DA" w:rsidP="008B29E6">
      <w:pPr>
        <w:rPr>
          <w:rFonts w:ascii="Times New Roman" w:hAnsi="Times New Roman" w:cs="Times New Roman"/>
          <w:sz w:val="28"/>
          <w:szCs w:val="28"/>
        </w:rPr>
      </w:pPr>
    </w:p>
    <w:p w:rsidR="00367F10" w:rsidRDefault="00367F10" w:rsidP="00350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221" w:rsidRDefault="00350221" w:rsidP="00605C86">
      <w:pPr>
        <w:rPr>
          <w:rFonts w:ascii="Times New Roman" w:hAnsi="Times New Roman" w:cs="Times New Roman"/>
          <w:sz w:val="28"/>
          <w:szCs w:val="28"/>
        </w:rPr>
      </w:pPr>
    </w:p>
    <w:p w:rsidR="006131A8" w:rsidRPr="006131A8" w:rsidRDefault="006131A8" w:rsidP="00605C86">
      <w:pPr>
        <w:rPr>
          <w:rFonts w:ascii="Times New Roman" w:hAnsi="Times New Roman" w:cs="Times New Roman"/>
          <w:sz w:val="28"/>
          <w:szCs w:val="28"/>
        </w:rPr>
      </w:pPr>
    </w:p>
    <w:p w:rsidR="005504A9" w:rsidRPr="007949D9" w:rsidRDefault="005504A9" w:rsidP="00605C86">
      <w:pPr>
        <w:rPr>
          <w:rFonts w:ascii="Times New Roman" w:hAnsi="Times New Roman" w:cs="Times New Roman"/>
          <w:sz w:val="28"/>
          <w:szCs w:val="28"/>
        </w:rPr>
      </w:pPr>
    </w:p>
    <w:p w:rsidR="00BB06DE" w:rsidRPr="00BB06DE" w:rsidRDefault="00BB06DE" w:rsidP="00605C86">
      <w:pPr>
        <w:rPr>
          <w:rFonts w:ascii="Times New Roman" w:hAnsi="Times New Roman" w:cs="Times New Roman"/>
          <w:sz w:val="28"/>
          <w:szCs w:val="28"/>
        </w:rPr>
      </w:pPr>
    </w:p>
    <w:p w:rsidR="00605C86" w:rsidRPr="00BB06DE" w:rsidRDefault="00605C86" w:rsidP="00605C86">
      <w:pPr>
        <w:rPr>
          <w:rFonts w:ascii="Times New Roman" w:hAnsi="Times New Roman" w:cs="Times New Roman"/>
          <w:sz w:val="28"/>
          <w:szCs w:val="28"/>
        </w:rPr>
      </w:pPr>
    </w:p>
    <w:p w:rsidR="00605C86" w:rsidRDefault="00605C86" w:rsidP="00605C86">
      <w:pPr>
        <w:rPr>
          <w:rFonts w:ascii="Times New Roman" w:hAnsi="Times New Roman" w:cs="Times New Roman"/>
          <w:sz w:val="28"/>
          <w:szCs w:val="28"/>
        </w:rPr>
      </w:pPr>
    </w:p>
    <w:p w:rsidR="00605C86" w:rsidRPr="00605C86" w:rsidRDefault="00605C86">
      <w:pPr>
        <w:rPr>
          <w:rFonts w:ascii="Times New Roman" w:hAnsi="Times New Roman" w:cs="Times New Roman"/>
          <w:sz w:val="28"/>
          <w:szCs w:val="28"/>
        </w:rPr>
      </w:pPr>
    </w:p>
    <w:sectPr w:rsidR="00605C86" w:rsidRPr="00605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9223D"/>
    <w:multiLevelType w:val="hybridMultilevel"/>
    <w:tmpl w:val="823A7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43C"/>
    <w:rsid w:val="001105F6"/>
    <w:rsid w:val="0012343C"/>
    <w:rsid w:val="001533D4"/>
    <w:rsid w:val="00350221"/>
    <w:rsid w:val="00367F10"/>
    <w:rsid w:val="0043682F"/>
    <w:rsid w:val="005175FC"/>
    <w:rsid w:val="005504A9"/>
    <w:rsid w:val="00605C86"/>
    <w:rsid w:val="006131A8"/>
    <w:rsid w:val="00667B25"/>
    <w:rsid w:val="007949D9"/>
    <w:rsid w:val="00840093"/>
    <w:rsid w:val="008B29E6"/>
    <w:rsid w:val="009C37B2"/>
    <w:rsid w:val="009D3791"/>
    <w:rsid w:val="00BB06DE"/>
    <w:rsid w:val="00C15C9E"/>
    <w:rsid w:val="00CD48FF"/>
    <w:rsid w:val="00CD4993"/>
    <w:rsid w:val="00CF6395"/>
    <w:rsid w:val="00D02645"/>
    <w:rsid w:val="00D1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CCDA9"/>
  <w15:chartTrackingRefBased/>
  <w15:docId w15:val="{EB404DDF-DFCA-4282-BC9F-8D1F3500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12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2020-09-16T10:57:00Z</dcterms:created>
  <dcterms:modified xsi:type="dcterms:W3CDTF">2020-09-25T17:28:00Z</dcterms:modified>
</cp:coreProperties>
</file>