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DD" w:rsidRDefault="003F6ADD" w:rsidP="001722B1">
      <w:pPr>
        <w:spacing w:after="0" w:line="240" w:lineRule="auto"/>
      </w:pPr>
      <w:r>
        <w:object w:dxaOrig="15958" w:dyaOrig="10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89.25pt;height:467.25pt" o:ole="">
            <v:imagedata r:id="rId5" o:title=""/>
          </v:shape>
          <o:OLEObject Type="Embed" ProgID="Visio.Drawing.11" ShapeID="_x0000_i1034" DrawAspect="Content" ObjectID="_1399992774" r:id="rId6"/>
        </w:object>
      </w:r>
    </w:p>
    <w:p w:rsidR="003F6ADD" w:rsidRDefault="003F6ADD" w:rsidP="003F6AD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Заказ Поставщику 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CONFIRM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создается руками. В нем выбираем:</w:t>
      </w:r>
    </w:p>
    <w:p w:rsidR="003F6ADD" w:rsidRPr="009178D5" w:rsidRDefault="003F6ADD" w:rsidP="003F6ADD">
      <w:pPr>
        <w:pStyle w:val="a4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Поставщика.</w:t>
      </w:r>
    </w:p>
    <w:p w:rsidR="003F6ADD" w:rsidRPr="009178D5" w:rsidRDefault="003F6ADD" w:rsidP="003F6ADD">
      <w:pPr>
        <w:pStyle w:val="a4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Потребности по заявкам от клиентов, ИО “Сырье и материалы” 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NOM</w:t>
      </w:r>
      <w:r w:rsidRPr="003F6AD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RASHOD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 находящихся в статусе “</w:t>
      </w:r>
      <w:r w:rsidRPr="009178D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оформлен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”, не имеющих обратной связи с 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CONFIRM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F6ADD" w:rsidRPr="003A4367" w:rsidRDefault="003F6ADD" w:rsidP="003F6ADD">
      <w:pPr>
        <w:pStyle w:val="a4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Заявка на поставку - ORDER_POST, из находящихся в статусе “</w:t>
      </w:r>
      <w:r w:rsidRPr="009178D5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оформлен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”, не имеющих обратной связи с 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CONFIRM</w:t>
      </w:r>
      <w:r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9178D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Ими регулируем, в частности, пополнение складов.</w:t>
      </w:r>
    </w:p>
    <w:p w:rsidR="003A4367" w:rsidRPr="003A4367" w:rsidRDefault="003A4367" w:rsidP="003A4367">
      <w:pPr>
        <w:pStyle w:val="a4"/>
        <w:spacing w:after="0" w:line="240" w:lineRule="auto"/>
        <w:ind w:left="142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4367" w:rsidRPr="009178D5" w:rsidRDefault="003A4367" w:rsidP="003A436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сохранение рассчитывается стоимость заказа</w:t>
      </w:r>
    </w:p>
    <w:p w:rsidR="003F6ADD" w:rsidRDefault="003A4367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 с поставщиком</w:t>
      </w:r>
    </w:p>
    <w:p w:rsidR="003A4367" w:rsidRPr="003A4367" w:rsidRDefault="003A4367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наличии условии оплаты вычисляется 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Сумма предоплат</w:t>
      </w:r>
      <w:r w:rsid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</w:t>
      </w:r>
    </w:p>
    <w:p w:rsidR="003F6ADD" w:rsidRPr="003F6ADD" w:rsidRDefault="003F6ADD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Заказ поставщику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подтвержден</w:t>
      </w:r>
    </w:p>
    <w:p w:rsidR="003A4367" w:rsidRDefault="003F6ADD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Выбранные</w:t>
      </w:r>
      <w:proofErr w:type="gramEnd"/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A4367"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 w:rsidR="003A4367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NOM</w:t>
      </w:r>
      <w:r w:rsidR="003A4367" w:rsidRPr="003F6AD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 w:rsidR="003A4367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RASHOD</w:t>
      </w:r>
      <w:r w:rsidR="003A4367"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 и </w:t>
      </w:r>
      <w:r w:rsidR="003A4367"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 w:rsidR="003A4367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ORDER</w:t>
      </w:r>
      <w:r w:rsidR="003A4367" w:rsidRPr="003F6AD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 w:rsidR="003A4367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POST</w:t>
      </w:r>
      <w:r w:rsidR="003A4367" w:rsidRPr="009178D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консолидируются по товарным позициям в ИО “Заказ на закупку” </w:t>
      </w:r>
      <w:r w:rsidR="003A43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="003A4367" w:rsidRPr="003A436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APPLY</w:t>
      </w:r>
      <w:r w:rsidR="003A4367" w:rsidRPr="003A436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_</w:t>
      </w:r>
      <w:r w:rsidR="003A4367" w:rsidRPr="003A436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NOM</w:t>
      </w:r>
      <w:r w:rsidR="003B2E93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– статус оформлен</w:t>
      </w:r>
      <w:r w:rsidR="003A43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3A4367" w:rsidRPr="003B2E93" w:rsidRDefault="003A4367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A4367" w:rsidRDefault="003A4367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proofErr w:type="gramStart"/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Выбранные</w:t>
      </w:r>
      <w:proofErr w:type="gramEnd"/>
      <w:r w:rsidRPr="003A43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NOM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RASHOD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&gt;</w:t>
      </w:r>
      <w:r w:rsidRPr="003A43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A436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3F6AD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3A436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&lt;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ORDER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_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ru-RU"/>
        </w:rPr>
        <w:t>POST</w:t>
      </w:r>
      <w:r w:rsidRPr="003A436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&gt;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переводятся в статус Заказ на закупку</w:t>
      </w:r>
    </w:p>
    <w:p w:rsidR="003A4367" w:rsidRDefault="003A4367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</w:p>
    <w:p w:rsidR="003A4367" w:rsidRDefault="003A4367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Если Сумма предоплаты </w:t>
      </w:r>
      <w:r w:rsidRPr="003A4367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&gt; 0 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формируем Заявку на платеж </w:t>
      </w:r>
      <w:r w:rsidRPr="003A4367"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>CONFIRM-REF-APPLY_PLAT</w:t>
      </w: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 в статусе подготовлена</w:t>
      </w:r>
      <w:proofErr w:type="gramEnd"/>
    </w:p>
    <w:p w:rsidR="004F589A" w:rsidRPr="001722B1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Менеджер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создавший ЗП - по пользователю</w:t>
      </w:r>
    </w:p>
    <w:p w:rsidR="004F589A" w:rsidRPr="001722B1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Предоплата - “Да”</w:t>
      </w:r>
    </w:p>
    <w:p w:rsidR="004F589A" w:rsidRPr="001722B1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Финансовый источник - основной для выбранного Плательщика</w:t>
      </w:r>
    </w:p>
    <w:p w:rsidR="000E4342" w:rsidRPr="000E4342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Реквизиты Получателя 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CONFIRM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REF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BANK</w:t>
      </w:r>
      <w:r w:rsidR="000E4342"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</w:t>
      </w:r>
    </w:p>
    <w:p w:rsidR="004F589A" w:rsidRPr="004F589A" w:rsidRDefault="000E4342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4F589A"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r w:rsidR="004F589A" w:rsidRPr="000E43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о </w:t>
      </w:r>
      <w:r w:rsidR="004F589A" w:rsidRPr="000E43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договор</w:t>
      </w:r>
      <w:r w:rsidR="004F589A" w:rsidRPr="000E434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у - CONFIRM-REF-DOG_PPROD</w:t>
      </w:r>
    </w:p>
    <w:p w:rsidR="004F589A" w:rsidRPr="004F589A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589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Тип платежа - Безналичный (1). С возможностью редактирования</w:t>
      </w:r>
    </w:p>
    <w:p w:rsidR="004F589A" w:rsidRPr="001722B1" w:rsidRDefault="004F589A" w:rsidP="004F589A">
      <w:pPr>
        <w:numPr>
          <w:ilvl w:val="2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Статья управленческого учета - для операции закупки сырья и материалов - 1039133 (Структурное обозначение счета УУ = 1.2.01.5, Операционная </w:t>
      </w: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деятельность\Расходы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операционной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деятельности\Закупка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сырья и материалов)</w:t>
      </w:r>
    </w:p>
    <w:p w:rsidR="003A4367" w:rsidRPr="003B2E93" w:rsidRDefault="003B2E93" w:rsidP="003A4367">
      <w:pPr>
        <w:pStyle w:val="a4"/>
        <w:spacing w:after="0" w:line="240" w:lineRule="auto"/>
        <w:ind w:left="1440"/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lang w:eastAsia="ru-RU"/>
        </w:rPr>
        <w:t xml:space="preserve">Формируется приходная накладная по составу </w:t>
      </w:r>
      <w:r w:rsidRPr="003A436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APPLY</w:t>
      </w:r>
      <w:r w:rsidRPr="003A436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_</w:t>
      </w:r>
      <w:r w:rsidRPr="003A4367">
        <w:rPr>
          <w:rFonts w:ascii="Arial" w:eastAsia="Times New Roman" w:hAnsi="Arial" w:cs="Arial"/>
          <w:b/>
          <w:color w:val="000000"/>
          <w:sz w:val="23"/>
          <w:szCs w:val="23"/>
          <w:lang w:val="en-US" w:eastAsia="ru-RU"/>
        </w:rPr>
        <w:t>NOM</w:t>
      </w: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</w:t>
      </w:r>
    </w:p>
    <w:p w:rsidR="003A4367" w:rsidRPr="003A4367" w:rsidRDefault="003A4367" w:rsidP="003A4367">
      <w:pPr>
        <w:pStyle w:val="a4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6ADD" w:rsidRPr="003A4367" w:rsidRDefault="003F6ADD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9CB9C"/>
          <w:lang w:eastAsia="ru-RU"/>
        </w:rPr>
      </w:pPr>
    </w:p>
    <w:p w:rsidR="003F6ADD" w:rsidRPr="003F6ADD" w:rsidRDefault="003F6ADD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F6ADD" w:rsidRPr="003F6ADD" w:rsidRDefault="003F6ADD" w:rsidP="003F6ADD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0EA6" w:rsidRPr="003B2E93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Накладная (приход)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оформлен</w:t>
      </w:r>
    </w:p>
    <w:p w:rsid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2E93" w:rsidRPr="001722B1" w:rsidRDefault="003B2E93" w:rsidP="003B2E93">
      <w:pPr>
        <w:spacing w:before="100" w:beforeAutospacing="1" w:after="100" w:afterAutospacing="1" w:line="240" w:lineRule="auto"/>
        <w:ind w:left="708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Оприходование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товара на склад (увеличение складских остатков - ИО Остатки (REST) по данной номенклатуре на количество реального поступления NAKL_CH.COUNT)</w:t>
      </w:r>
    </w:p>
    <w:p w:rsidR="003B2E93" w:rsidRP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2E93" w:rsidRP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ЗП 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создается на остаток стоимости </w:t>
      </w:r>
      <w:proofErr w:type="spell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ЗПост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(разница между стоимостью </w:t>
      </w:r>
      <w:proofErr w:type="spell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ЗПост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суммой всех привязанных к ней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и может быть отредактирована после создания</w:t>
      </w:r>
    </w:p>
    <w:p w:rsid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2E93" w:rsidRDefault="003B2E93" w:rsidP="003B2E93">
      <w:pPr>
        <w:spacing w:after="0" w:line="240" w:lineRule="auto"/>
        <w:ind w:left="1350" w:hanging="63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переводе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СМ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статус </w:t>
      </w:r>
      <w:proofErr w:type="gram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произведено резервирование имеющегося на складе товара.</w:t>
      </w:r>
    </w:p>
    <w:p w:rsidR="003B2E93" w:rsidRPr="001722B1" w:rsidRDefault="003B2E93" w:rsidP="003B2E93">
      <w:pPr>
        <w:spacing w:after="0" w:line="240" w:lineRule="auto"/>
        <w:ind w:left="1350" w:hanging="6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B2E93" w:rsidRPr="001722B1" w:rsidRDefault="003B2E93" w:rsidP="003B2E93">
      <w:pPr>
        <w:spacing w:after="0" w:line="240" w:lineRule="auto"/>
        <w:ind w:left="1350" w:hanging="6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переводе товарной накладной в статус “оформлен ” (</w:t>
      </w: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фактическоеоприходывание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товара), осуществляется следующая цепочка действий:</w:t>
      </w:r>
    </w:p>
    <w:p w:rsidR="003B2E93" w:rsidRPr="001722B1" w:rsidRDefault="003B2E93" w:rsidP="003B2E93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Товар, по каждой товарной позиции накладной, </w:t>
      </w: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оприходуется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склад (увеличиваются складские остатки на количество реального поступления)</w:t>
      </w:r>
    </w:p>
    <w:p w:rsidR="003B2E93" w:rsidRPr="001722B1" w:rsidRDefault="003B2E93" w:rsidP="003B2E93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Товар резервируется в рамках </w:t>
      </w:r>
      <w:proofErr w:type="gram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СМ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в количестве, необходимом по конкретному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СМ</w:t>
      </w:r>
    </w:p>
    <w:p w:rsidR="003B2E93" w:rsidRDefault="003B2E93" w:rsidP="003B2E93">
      <w:pPr>
        <w:numPr>
          <w:ilvl w:val="2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СМ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переводится в статус “обеспечен” в соответствии с </w:t>
      </w:r>
      <w:proofErr w:type="spell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пп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2.3.1.</w:t>
      </w:r>
    </w:p>
    <w:p w:rsidR="003B2E93" w:rsidRDefault="003B2E93" w:rsidP="003B2E93">
      <w:pPr>
        <w:spacing w:before="100" w:beforeAutospacing="1" w:after="100" w:afterAutospacing="1" w:line="240" w:lineRule="auto"/>
        <w:ind w:left="2160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3B2E93" w:rsidRPr="001722B1" w:rsidRDefault="003B2E93" w:rsidP="003B2E93">
      <w:pPr>
        <w:spacing w:after="0" w:line="240" w:lineRule="auto"/>
        <w:ind w:left="1338" w:hanging="6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Находит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ЗЗ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(составы </w:t>
      </w:r>
      <w:proofErr w:type="spell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ЗПост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по поставщику накладной и конкретной номенклатурной позиции. Если такие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ЗЗ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найдены, они: </w:t>
      </w:r>
    </w:p>
    <w:p w:rsidR="003B2E93" w:rsidRPr="001722B1" w:rsidRDefault="003B2E93" w:rsidP="003B2E93">
      <w:pPr>
        <w:numPr>
          <w:ilvl w:val="2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Сортируются по дате создания, в обратном хронологическом порядке</w:t>
      </w:r>
    </w:p>
    <w:p w:rsidR="003B2E93" w:rsidRPr="001722B1" w:rsidRDefault="003B2E93" w:rsidP="003B2E93">
      <w:pPr>
        <w:numPr>
          <w:ilvl w:val="2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 исчерпания количества товара в </w:t>
      </w:r>
      <w:proofErr w:type="spell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СостНакл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последовательно, к ним привязывается этот состав накладной и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ЗЗ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переводятся в статус “</w:t>
      </w:r>
      <w:r w:rsidRPr="001722B1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поставлен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”, при этом в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ЗЗ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заполняется реквизит “Получено” (COUNT_ACCEPT) либо на величину “Количество” (COUNT), либо на остаток количества (NAKL_CH.COUNT - сумма (NAKL_CH.NAKL_CH-BREF-APPLY_NOM/APPLY_NOM.COUNT))</w:t>
      </w:r>
    </w:p>
    <w:p w:rsidR="003B2E93" w:rsidRPr="001722B1" w:rsidRDefault="003B2E93" w:rsidP="003B2E93">
      <w:pPr>
        <w:spacing w:before="100" w:beforeAutospacing="1" w:after="100" w:afterAutospacing="1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2E93" w:rsidRPr="001722B1" w:rsidRDefault="003B2E93" w:rsidP="003B2E93">
      <w:pPr>
        <w:spacing w:after="0" w:line="240" w:lineRule="auto"/>
        <w:ind w:left="1800" w:hanging="63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 процессе контроля </w:t>
      </w:r>
      <w:proofErr w:type="spellStart"/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ЗПост</w:t>
      </w:r>
      <w:proofErr w:type="spell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 которой поступил товар по накладной, проверяется наличие </w:t>
      </w:r>
      <w:proofErr w:type="gramStart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созданных</w:t>
      </w:r>
      <w:proofErr w:type="gramEnd"/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ним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создается закрывающая </w:t>
      </w:r>
      <w:r w:rsidRPr="001722B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ЗП</w:t>
      </w:r>
      <w:r w:rsidRPr="001722B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сумму, по которой не создана заявка на платеж (NAKL.SUM - сумма (NAKL.NAKL-BREF-APPLY_PLAT/APPLY_PLAT.AMNT_FACT)), Предоплата = “Нет” </w:t>
      </w:r>
    </w:p>
    <w:p w:rsidR="003B2E93" w:rsidRPr="003B2E93" w:rsidRDefault="003B2E93" w:rsidP="003B2E93">
      <w:pPr>
        <w:pStyle w:val="a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0EA6" w:rsidRP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Заказ поставщику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поставлен</w:t>
      </w:r>
    </w:p>
    <w:p w:rsidR="00210EA6" w:rsidRP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Заявка на платеж оплачена</w:t>
      </w:r>
    </w:p>
    <w:p w:rsidR="00210EA6" w:rsidRP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Списание сырья и материалов на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Списан</w:t>
      </w:r>
      <w:proofErr w:type="gramEnd"/>
    </w:p>
    <w:p w:rsid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Заявка на поставку на Счет выставлен</w:t>
      </w:r>
    </w:p>
    <w:p w:rsidR="00210EA6" w:rsidRPr="00210EA6" w:rsidRDefault="00210EA6" w:rsidP="00210EA6">
      <w:pPr>
        <w:pStyle w:val="a4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Накладная (расход) 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3B2E9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формлен</w:t>
      </w:r>
    </w:p>
    <w:p w:rsidR="00210EA6" w:rsidRPr="00210EA6" w:rsidRDefault="00210EA6" w:rsidP="001722B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10EA6" w:rsidRPr="00210EA6" w:rsidRDefault="00210EA6" w:rsidP="001722B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22B1" w:rsidRDefault="001722B1" w:rsidP="00172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6ADD" w:rsidRDefault="003F6ADD" w:rsidP="00172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F6ADD" w:rsidRPr="001722B1" w:rsidRDefault="003F6ADD" w:rsidP="00172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722B1" w:rsidRPr="001722B1" w:rsidRDefault="001722B1" w:rsidP="00172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1722B1" w:rsidRPr="001722B1" w:rsidSect="00210E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921"/>
    <w:multiLevelType w:val="hybridMultilevel"/>
    <w:tmpl w:val="57CE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24C"/>
    <w:multiLevelType w:val="multilevel"/>
    <w:tmpl w:val="8E46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6787D"/>
    <w:multiLevelType w:val="multilevel"/>
    <w:tmpl w:val="4CBC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C7A84"/>
    <w:multiLevelType w:val="multilevel"/>
    <w:tmpl w:val="F6A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F6C68"/>
    <w:multiLevelType w:val="multilevel"/>
    <w:tmpl w:val="2F6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85775"/>
    <w:multiLevelType w:val="hybridMultilevel"/>
    <w:tmpl w:val="F3B2B4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8C459C0"/>
    <w:multiLevelType w:val="multilevel"/>
    <w:tmpl w:val="D4DC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21419"/>
    <w:multiLevelType w:val="multilevel"/>
    <w:tmpl w:val="6B22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62CA1"/>
    <w:multiLevelType w:val="hybridMultilevel"/>
    <w:tmpl w:val="9880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65C5F"/>
    <w:multiLevelType w:val="multilevel"/>
    <w:tmpl w:val="E588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A5CD0"/>
    <w:multiLevelType w:val="multilevel"/>
    <w:tmpl w:val="AC48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A19ED"/>
    <w:multiLevelType w:val="multilevel"/>
    <w:tmpl w:val="9B5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240ACD"/>
    <w:multiLevelType w:val="multilevel"/>
    <w:tmpl w:val="F72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C0D"/>
    <w:rsid w:val="000E4342"/>
    <w:rsid w:val="001722B1"/>
    <w:rsid w:val="001C4DFE"/>
    <w:rsid w:val="00210EA6"/>
    <w:rsid w:val="00310C0D"/>
    <w:rsid w:val="003A4367"/>
    <w:rsid w:val="003B2E93"/>
    <w:rsid w:val="003F6ADD"/>
    <w:rsid w:val="004F589A"/>
    <w:rsid w:val="009178D5"/>
    <w:rsid w:val="00CF533C"/>
    <w:rsid w:val="00F72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character" w:customStyle="1" w:styleId="apple-tab-span">
    <w:name w:val="apple-tab-span"/>
    <w:basedOn w:val="a0"/>
    <w:rsid w:val="00310C0D"/>
  </w:style>
  <w:style w:type="paragraph" w:styleId="a3">
    <w:name w:val="Normal (Web)"/>
    <w:basedOn w:val="a"/>
    <w:uiPriority w:val="99"/>
    <w:semiHidden/>
    <w:unhideWhenUsed/>
    <w:rsid w:val="0031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character" w:customStyle="1" w:styleId="apple-tab-span">
    <w:name w:val="apple-tab-span"/>
    <w:basedOn w:val="a0"/>
    <w:rsid w:val="00310C0D"/>
  </w:style>
  <w:style w:type="paragraph" w:styleId="a3">
    <w:name w:val="Normal (Web)"/>
    <w:basedOn w:val="a"/>
    <w:uiPriority w:val="99"/>
    <w:semiHidden/>
    <w:unhideWhenUsed/>
    <w:rsid w:val="0031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2012-05-31T14:06:00Z</dcterms:created>
  <dcterms:modified xsi:type="dcterms:W3CDTF">2012-05-31T14:06:00Z</dcterms:modified>
</cp:coreProperties>
</file>