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Создаем диаграмма БП с погружением (BPWIN IDF0 или </w:t>
      </w:r>
      <w:proofErr w:type="spellStart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VisualParadigm</w:t>
      </w:r>
      <w:proofErr w:type="spell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BPMN)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Таблица глоссария по диаграмме БП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Технические требования и Техническое </w:t>
      </w:r>
      <w:proofErr w:type="gramStart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задание</w:t>
      </w:r>
      <w:proofErr w:type="gram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согласованные с Заказчиком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Описание БП в табличном виде</w:t>
      </w:r>
    </w:p>
    <w:p w:rsidR="00DE171B" w:rsidRPr="00DE171B" w:rsidRDefault="00DE171B" w:rsidP="00DE171B">
      <w:pPr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Verdana" w:eastAsia="Times New Roman" w:hAnsi="Verdana" w:cs="Times New Roman"/>
          <w:color w:val="1F497D"/>
          <w:sz w:val="16"/>
          <w:szCs w:val="16"/>
          <w:lang w:eastAsia="ru-RU"/>
        </w:rPr>
        <w:t>Таблица 4: Шаги бизнес-процесса "..."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1094"/>
        <w:gridCol w:w="519"/>
        <w:gridCol w:w="1267"/>
        <w:gridCol w:w="1191"/>
        <w:gridCol w:w="1723"/>
        <w:gridCol w:w="1446"/>
        <w:gridCol w:w="1528"/>
      </w:tblGrid>
      <w:tr w:rsidR="00DE171B" w:rsidRPr="00DE171B" w:rsidTr="00DE17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Шифр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Владелец события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Описание шага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 xml:space="preserve">В рамках </w:t>
            </w:r>
            <w:proofErr w:type="spellStart"/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SuD</w:t>
            </w:r>
            <w:proofErr w:type="spellEnd"/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 xml:space="preserve"> или за ее пределами?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Результат события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E171B" w:rsidRPr="00DE171B" w:rsidRDefault="00DE171B" w:rsidP="00DE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1B">
              <w:rPr>
                <w:rFonts w:ascii="Arial" w:eastAsia="Times New Roman" w:hAnsi="Arial" w:cs="Arial"/>
                <w:b/>
                <w:bCs/>
                <w:i/>
                <w:iCs/>
                <w:color w:val="244061"/>
                <w:sz w:val="19"/>
                <w:szCs w:val="19"/>
                <w:lang w:eastAsia="ru-RU"/>
              </w:rPr>
              <w:t>Комментарий</w:t>
            </w:r>
          </w:p>
        </w:tc>
      </w:tr>
    </w:tbl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Помечаем цветом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244061"/>
          <w:sz w:val="18"/>
          <w:szCs w:val="18"/>
          <w:lang w:eastAsia="ru-RU"/>
        </w:rPr>
        <w:t>- Действия или операции, которые должны быть реализованы в разрабатываемой системе;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244061"/>
          <w:sz w:val="18"/>
          <w:szCs w:val="18"/>
          <w:lang w:eastAsia="ru-RU"/>
        </w:rPr>
        <w:t xml:space="preserve">- Действия или операции, находящиеся за пределами разрабатываемой информационной системы и не включаемые по результатам обследования в сферу автоматизации. 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БП обработки информации DFD диаграмма. Создаем стандарты процессов обработки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делаем в таблице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Шифр процесса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Перечень ролей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Перечень информационных объекто</w:t>
      </w:r>
      <w:proofErr w:type="gramStart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в(</w:t>
      </w:r>
      <w:proofErr w:type="spellStart"/>
      <w:proofErr w:type="gram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</w:t>
      </w:r>
      <w:proofErr w:type="spell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 статус) на входе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Перечень информационных объекто</w:t>
      </w:r>
      <w:proofErr w:type="gramStart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в(</w:t>
      </w:r>
      <w:proofErr w:type="spellStart"/>
      <w:proofErr w:type="gram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</w:t>
      </w:r>
      <w:proofErr w:type="spell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 статус) на выходе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Подготовка технического проекта - постановки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 </w:t>
      </w:r>
      <w:proofErr w:type="spellStart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Описани</w:t>
      </w:r>
      <w:proofErr w:type="spellEnd"/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ИО и статусов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Алгоритмы обработки на статусы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Отчеты по системе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Дизайны экранов или WEB страниц</w:t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171B" w:rsidRPr="00DE171B" w:rsidRDefault="00DE171B" w:rsidP="00DE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1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 Создаем документ план-график по ресурсам и программу тестирования</w:t>
      </w:r>
    </w:p>
    <w:p w:rsidR="00A7781E" w:rsidRPr="00DE171B" w:rsidRDefault="00DE171B" w:rsidP="00DE171B">
      <w:r w:rsidRPr="00DE1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7781E" w:rsidRPr="00DE171B" w:rsidSect="00A7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260E"/>
    <w:rsid w:val="0085260E"/>
    <w:rsid w:val="00A7781E"/>
    <w:rsid w:val="00D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1E"/>
  </w:style>
  <w:style w:type="paragraph" w:styleId="1">
    <w:name w:val="heading 1"/>
    <w:basedOn w:val="a"/>
    <w:link w:val="10"/>
    <w:uiPriority w:val="9"/>
    <w:qFormat/>
    <w:rsid w:val="00852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5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965</Characters>
  <Application>Microsoft Office Word</Application>
  <DocSecurity>0</DocSecurity>
  <Lines>8</Lines>
  <Paragraphs>2</Paragraphs>
  <ScaleCrop>false</ScaleCrop>
  <Company>Grizli777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2013-05-20T16:00:00Z</dcterms:created>
  <dcterms:modified xsi:type="dcterms:W3CDTF">2013-05-20T16:20:00Z</dcterms:modified>
</cp:coreProperties>
</file>